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Times New Roman" w:eastAsiaTheme="minorEastAsia" w:hAnsi="Times New Roman" w:cs="Times New Roman"/>
          <w:b w:val="0"/>
          <w:bCs w:val="0"/>
          <w:kern w:val="0"/>
          <w:sz w:val="21"/>
          <w:szCs w:val="22"/>
        </w:rPr>
        <w:id w:val="-736172834"/>
        <w:docPartObj>
          <w:docPartGallery w:val="AutoText"/>
        </w:docPartObj>
      </w:sdtPr>
      <w:sdtEndPr>
        <w:rPr>
          <w:sz w:val="36"/>
          <w:szCs w:val="36"/>
        </w:rPr>
      </w:sdtEndPr>
      <w:sdtContent>
        <w:p w:rsidR="00B71B1F" w:rsidRPr="000D4812" w:rsidRDefault="00B71B1F">
          <w:pPr>
            <w:pStyle w:val="2"/>
            <w:rPr>
              <w:rFonts w:ascii="Times New Roman" w:hAnsi="Times New Roman" w:cs="Times New Roman"/>
            </w:rPr>
          </w:pPr>
        </w:p>
        <w:p w:rsidR="00B71B1F" w:rsidRPr="000D4812" w:rsidRDefault="00B71B1F">
          <w:pPr>
            <w:pStyle w:val="af3"/>
            <w:jc w:val="center"/>
            <w:rPr>
              <w:rFonts w:ascii="Times New Roman" w:eastAsiaTheme="majorEastAsia" w:hAnsi="Times New Roman" w:cs="Times New Roman"/>
              <w:sz w:val="72"/>
              <w:szCs w:val="72"/>
            </w:rPr>
          </w:pPr>
        </w:p>
        <w:p w:rsidR="00B71B1F" w:rsidRPr="000D4812" w:rsidRDefault="002B3505" w:rsidP="00FF1AEC">
          <w:pPr>
            <w:pStyle w:val="af3"/>
            <w:spacing w:line="360" w:lineRule="auto"/>
            <w:jc w:val="center"/>
            <w:rPr>
              <w:rFonts w:ascii="Times New Roman" w:eastAsia="黑体" w:hAnsi="Times New Roman" w:cs="Times New Roman"/>
              <w:b/>
              <w:sz w:val="72"/>
              <w:szCs w:val="72"/>
            </w:rPr>
          </w:pPr>
          <w:r w:rsidRPr="000D4812">
            <w:rPr>
              <w:rFonts w:ascii="Times New Roman" w:eastAsia="黑体" w:hAnsi="Times New Roman" w:cs="Times New Roman"/>
              <w:b/>
              <w:sz w:val="72"/>
              <w:szCs w:val="72"/>
            </w:rPr>
            <w:t>古建筑结构</w:t>
          </w:r>
        </w:p>
        <w:p w:rsidR="00B71B1F" w:rsidRPr="000D4812" w:rsidRDefault="002B3505" w:rsidP="00FF1AEC">
          <w:pPr>
            <w:pStyle w:val="af3"/>
            <w:spacing w:line="360" w:lineRule="auto"/>
            <w:jc w:val="center"/>
            <w:rPr>
              <w:rFonts w:ascii="Times New Roman" w:eastAsia="黑体" w:hAnsi="Times New Roman" w:cs="Times New Roman"/>
              <w:b/>
              <w:sz w:val="72"/>
              <w:szCs w:val="72"/>
            </w:rPr>
          </w:pPr>
          <w:r w:rsidRPr="000D4812">
            <w:rPr>
              <w:rFonts w:ascii="Times New Roman" w:eastAsia="黑体" w:hAnsi="Times New Roman" w:cs="Times New Roman"/>
              <w:b/>
              <w:sz w:val="72"/>
              <w:szCs w:val="72"/>
            </w:rPr>
            <w:t>健康监测技术导则</w:t>
          </w:r>
        </w:p>
        <w:p w:rsidR="00B71B1F" w:rsidRPr="000D4812" w:rsidRDefault="00F55BD0" w:rsidP="00F55BD0">
          <w:pPr>
            <w:pStyle w:val="af3"/>
            <w:spacing w:beforeLines="150" w:before="468" w:line="480" w:lineRule="auto"/>
            <w:jc w:val="center"/>
            <w:rPr>
              <w:rFonts w:ascii="Times New Roman" w:eastAsia="黑体" w:hAnsi="Times New Roman" w:cs="Times New Roman"/>
              <w:b/>
              <w:sz w:val="72"/>
              <w:szCs w:val="72"/>
            </w:rPr>
          </w:pPr>
          <w:r>
            <w:rPr>
              <w:rFonts w:ascii="Times New Roman" w:eastAsia="黑体" w:hAnsi="Times New Roman" w:cs="Times New Roman" w:hint="eastAsia"/>
              <w:b/>
              <w:sz w:val="72"/>
              <w:szCs w:val="72"/>
            </w:rPr>
            <w:t>征求意见稿</w:t>
          </w:r>
        </w:p>
        <w:p w:rsidR="00B71B1F" w:rsidRPr="000D4812" w:rsidRDefault="00B71B1F" w:rsidP="00EF2524">
          <w:pPr>
            <w:pStyle w:val="af3"/>
            <w:spacing w:beforeLines="150" w:before="468" w:line="480" w:lineRule="auto"/>
            <w:jc w:val="center"/>
            <w:rPr>
              <w:rFonts w:ascii="Times New Roman" w:eastAsia="黑体" w:hAnsi="Times New Roman" w:cs="Times New Roman"/>
              <w:b/>
              <w:sz w:val="72"/>
              <w:szCs w:val="72"/>
            </w:rPr>
          </w:pPr>
        </w:p>
        <w:p w:rsidR="00F55BD0" w:rsidRDefault="00F55BD0" w:rsidP="00EF2524">
          <w:pPr>
            <w:pStyle w:val="af3"/>
            <w:spacing w:beforeLines="150" w:before="468" w:line="480" w:lineRule="auto"/>
            <w:jc w:val="center"/>
            <w:rPr>
              <w:rFonts w:ascii="Times New Roman" w:eastAsia="黑体" w:hAnsi="Times New Roman" w:cs="Times New Roman"/>
              <w:b/>
              <w:sz w:val="72"/>
              <w:szCs w:val="72"/>
            </w:rPr>
          </w:pPr>
        </w:p>
        <w:p w:rsidR="00F55BD0" w:rsidRPr="000D4812" w:rsidRDefault="00F55BD0" w:rsidP="00EF2524">
          <w:pPr>
            <w:pStyle w:val="af3"/>
            <w:spacing w:beforeLines="150" w:before="468" w:line="480" w:lineRule="auto"/>
            <w:jc w:val="center"/>
            <w:rPr>
              <w:rFonts w:ascii="Times New Roman" w:eastAsia="黑体" w:hAnsi="Times New Roman" w:cs="Times New Roman"/>
              <w:b/>
              <w:sz w:val="72"/>
              <w:szCs w:val="72"/>
            </w:rPr>
          </w:pPr>
        </w:p>
        <w:p w:rsidR="00B71B1F" w:rsidRPr="000D4812" w:rsidRDefault="00B71B1F" w:rsidP="00FF1AEC">
          <w:pPr>
            <w:pStyle w:val="af3"/>
            <w:spacing w:line="480" w:lineRule="auto"/>
            <w:jc w:val="center"/>
            <w:rPr>
              <w:rFonts w:ascii="Times New Roman" w:eastAsia="黑体" w:hAnsi="Times New Roman" w:cs="Times New Roman"/>
              <w:b/>
              <w:sz w:val="72"/>
              <w:szCs w:val="72"/>
            </w:rPr>
          </w:pPr>
        </w:p>
        <w:p w:rsidR="00B71B1F" w:rsidRDefault="00B71B1F" w:rsidP="006A0A5E">
          <w:pPr>
            <w:pStyle w:val="af3"/>
            <w:spacing w:line="360" w:lineRule="auto"/>
            <w:jc w:val="center"/>
            <w:rPr>
              <w:rFonts w:ascii="Times New Roman" w:hAnsi="Times New Roman" w:cs="Times New Roman"/>
              <w:b/>
              <w:sz w:val="52"/>
              <w:szCs w:val="72"/>
            </w:rPr>
          </w:pPr>
        </w:p>
        <w:p w:rsidR="00187B78" w:rsidRPr="000D4812" w:rsidRDefault="00187B78" w:rsidP="006A0A5E">
          <w:pPr>
            <w:pStyle w:val="af3"/>
            <w:spacing w:line="360" w:lineRule="auto"/>
            <w:jc w:val="center"/>
            <w:rPr>
              <w:rFonts w:ascii="Times New Roman" w:hAnsi="Times New Roman" w:cs="Times New Roman"/>
              <w:b/>
              <w:sz w:val="52"/>
              <w:szCs w:val="72"/>
            </w:rPr>
          </w:pPr>
        </w:p>
        <w:p w:rsidR="00DD53ED" w:rsidRPr="00F55BD0" w:rsidRDefault="00287E72" w:rsidP="00F55BD0">
          <w:pPr>
            <w:pStyle w:val="af3"/>
            <w:spacing w:line="360" w:lineRule="auto"/>
            <w:jc w:val="center"/>
            <w:rPr>
              <w:rFonts w:ascii="Times New Roman" w:hAnsi="Times New Roman" w:cs="Times New Roman"/>
              <w:b/>
              <w:sz w:val="15"/>
            </w:rPr>
            <w:sectPr w:rsidR="00DD53ED" w:rsidRPr="00F55BD0">
              <w:footerReference w:type="default" r:id="rId10"/>
              <w:pgSz w:w="11906" w:h="16838"/>
              <w:pgMar w:top="1440" w:right="1800" w:bottom="1440" w:left="1800" w:header="851" w:footer="992" w:gutter="0"/>
              <w:pgNumType w:fmt="upperRoman" w:start="0"/>
              <w:cols w:space="425"/>
              <w:titlePg/>
              <w:docGrid w:type="lines" w:linePitch="312"/>
            </w:sectPr>
          </w:pPr>
          <w:r w:rsidRPr="000D4812">
            <w:rPr>
              <w:rFonts w:ascii="Times New Roman" w:hAnsi="Times New Roman" w:cs="Times New Roman"/>
              <w:b/>
              <w:sz w:val="40"/>
              <w:szCs w:val="72"/>
            </w:rPr>
            <w:t>二零一</w:t>
          </w:r>
          <w:r w:rsidR="005B62B2" w:rsidRPr="000D4812">
            <w:rPr>
              <w:rFonts w:ascii="Times New Roman" w:hAnsi="Times New Roman" w:cs="Times New Roman" w:hint="eastAsia"/>
              <w:b/>
              <w:sz w:val="40"/>
              <w:szCs w:val="72"/>
            </w:rPr>
            <w:t>九年</w:t>
          </w:r>
          <w:r w:rsidR="00187B78">
            <w:rPr>
              <w:rFonts w:ascii="Times New Roman" w:hAnsi="Times New Roman" w:cs="Times New Roman" w:hint="eastAsia"/>
              <w:b/>
              <w:sz w:val="40"/>
              <w:szCs w:val="72"/>
            </w:rPr>
            <w:t>四</w:t>
          </w:r>
          <w:r w:rsidR="005B62B2" w:rsidRPr="000D4812">
            <w:rPr>
              <w:rFonts w:ascii="Times New Roman" w:hAnsi="Times New Roman" w:cs="Times New Roman" w:hint="eastAsia"/>
              <w:b/>
              <w:sz w:val="40"/>
              <w:szCs w:val="72"/>
            </w:rPr>
            <w:t>月</w:t>
          </w:r>
        </w:p>
      </w:sdtContent>
    </w:sdt>
    <w:bookmarkStart w:id="0" w:name="_Toc529810303" w:displacedByCustomXml="next"/>
    <w:bookmarkStart w:id="1" w:name="_Toc529747679" w:displacedByCustomXml="next"/>
    <w:bookmarkStart w:id="2" w:name="_Toc519176358" w:displacedByCustomXml="next"/>
    <w:bookmarkStart w:id="3" w:name="_Toc511409075" w:displacedByCustomXml="next"/>
    <w:bookmarkStart w:id="4" w:name="_Toc527505029" w:displacedByCustomXml="next"/>
    <w:bookmarkStart w:id="5" w:name="_Toc531078840" w:displacedByCustomXml="next"/>
    <w:bookmarkStart w:id="6" w:name="_Toc536537750" w:displacedByCustomXml="next"/>
    <w:bookmarkStart w:id="7" w:name="_Toc5814330" w:displacedByCustomXml="next"/>
    <w:bookmarkStart w:id="8" w:name="_Toc6826824" w:displacedByCustomXml="next"/>
    <w:sdt>
      <w:sdtPr>
        <w:rPr>
          <w:rFonts w:ascii="黑体" w:eastAsia="黑体" w:hAnsi="黑体" w:cs="Times New Roman"/>
          <w:b w:val="0"/>
          <w:bCs w:val="0"/>
          <w:color w:val="auto"/>
          <w:kern w:val="2"/>
          <w:sz w:val="21"/>
          <w:szCs w:val="22"/>
          <w:lang w:val="zh-CN"/>
        </w:rPr>
        <w:id w:val="-1453625993"/>
        <w:docPartObj>
          <w:docPartGallery w:val="Table of Contents"/>
          <w:docPartUnique/>
        </w:docPartObj>
      </w:sdtPr>
      <w:sdtContent>
        <w:p w:rsidR="008B5B86" w:rsidRPr="008B5B86" w:rsidRDefault="005B62B2" w:rsidP="00825C5C">
          <w:pPr>
            <w:pStyle w:val="TOC1"/>
            <w:jc w:val="center"/>
            <w:outlineLvl w:val="0"/>
            <w:rPr>
              <w:rFonts w:ascii="黑体" w:eastAsia="黑体" w:hAnsi="黑体"/>
              <w:b w:val="0"/>
              <w:noProof/>
            </w:rPr>
          </w:pPr>
          <w:r w:rsidRPr="008B5B86">
            <w:rPr>
              <w:rFonts w:ascii="黑体" w:eastAsia="黑体" w:hAnsi="黑体" w:cs="Times New Roman"/>
              <w:b w:val="0"/>
              <w:color w:val="auto"/>
              <w:lang w:val="zh-CN"/>
            </w:rPr>
            <w:t>目    录</w:t>
          </w:r>
          <w:bookmarkEnd w:id="8"/>
          <w:bookmarkEnd w:id="7"/>
          <w:bookmarkEnd w:id="6"/>
          <w:bookmarkEnd w:id="5"/>
          <w:bookmarkEnd w:id="4"/>
          <w:bookmarkEnd w:id="3"/>
          <w:bookmarkEnd w:id="2"/>
          <w:bookmarkEnd w:id="1"/>
          <w:bookmarkEnd w:id="0"/>
          <w:r w:rsidRPr="008B5B86">
            <w:rPr>
              <w:rFonts w:ascii="黑体" w:eastAsia="黑体" w:hAnsi="黑体" w:cs="Times New Roman"/>
              <w:b w:val="0"/>
              <w:bCs w:val="0"/>
            </w:rPr>
            <w:fldChar w:fldCharType="begin"/>
          </w:r>
          <w:r w:rsidRPr="008B5B86">
            <w:rPr>
              <w:rFonts w:ascii="黑体" w:eastAsia="黑体" w:hAnsi="黑体" w:cs="Times New Roman"/>
              <w:b w:val="0"/>
            </w:rPr>
            <w:instrText xml:space="preserve"> TOC \o "1-3" \h \z \u </w:instrText>
          </w:r>
          <w:r w:rsidRPr="008B5B86">
            <w:rPr>
              <w:rFonts w:ascii="黑体" w:eastAsia="黑体" w:hAnsi="黑体" w:cs="Times New Roman"/>
              <w:b w:val="0"/>
              <w:bCs w:val="0"/>
            </w:rPr>
            <w:fldChar w:fldCharType="separate"/>
          </w:r>
        </w:p>
        <w:p w:rsidR="008B5B86" w:rsidRPr="008B5B86" w:rsidRDefault="0001225D">
          <w:pPr>
            <w:pStyle w:val="10"/>
            <w:tabs>
              <w:tab w:val="right" w:leader="dot" w:pos="8296"/>
            </w:tabs>
            <w:rPr>
              <w:rFonts w:ascii="黑体" w:eastAsia="黑体" w:hAnsi="黑体"/>
              <w:noProof/>
            </w:rPr>
          </w:pPr>
          <w:hyperlink w:anchor="_Toc6826825" w:history="1">
            <w:r w:rsidR="008B5B86" w:rsidRPr="008B5B86">
              <w:rPr>
                <w:rStyle w:val="ae"/>
                <w:rFonts w:ascii="黑体" w:eastAsia="黑体" w:hAnsi="黑体" w:cs="Times New Roman" w:hint="eastAsia"/>
                <w:bCs/>
                <w:noProof/>
                <w:kern w:val="44"/>
              </w:rPr>
              <w:t>第一篇：概述</w:t>
            </w:r>
            <w:r w:rsidR="008B5B86" w:rsidRPr="008B5B86">
              <w:rPr>
                <w:rFonts w:ascii="黑体" w:eastAsia="黑体" w:hAnsi="黑体"/>
                <w:noProof/>
                <w:webHidden/>
              </w:rPr>
              <w:tab/>
            </w:r>
            <w:r w:rsidR="008B5B86" w:rsidRPr="008B5B86">
              <w:rPr>
                <w:rFonts w:ascii="黑体" w:eastAsia="黑体" w:hAnsi="黑体"/>
                <w:noProof/>
                <w:webHidden/>
              </w:rPr>
              <w:fldChar w:fldCharType="begin"/>
            </w:r>
            <w:r w:rsidR="008B5B86" w:rsidRPr="008B5B86">
              <w:rPr>
                <w:rFonts w:ascii="黑体" w:eastAsia="黑体" w:hAnsi="黑体"/>
                <w:noProof/>
                <w:webHidden/>
              </w:rPr>
              <w:instrText xml:space="preserve"> PAGEREF _Toc6826825 \h </w:instrText>
            </w:r>
            <w:r w:rsidR="008B5B86" w:rsidRPr="008B5B86">
              <w:rPr>
                <w:rFonts w:ascii="黑体" w:eastAsia="黑体" w:hAnsi="黑体"/>
                <w:noProof/>
                <w:webHidden/>
              </w:rPr>
            </w:r>
            <w:r w:rsidR="008B5B86" w:rsidRPr="008B5B86">
              <w:rPr>
                <w:rFonts w:ascii="黑体" w:eastAsia="黑体" w:hAnsi="黑体"/>
                <w:noProof/>
                <w:webHidden/>
              </w:rPr>
              <w:fldChar w:fldCharType="separate"/>
            </w:r>
            <w:r w:rsidR="00C73AA7">
              <w:rPr>
                <w:rFonts w:ascii="黑体" w:eastAsia="黑体" w:hAnsi="黑体"/>
                <w:noProof/>
                <w:webHidden/>
              </w:rPr>
              <w:t>1</w:t>
            </w:r>
            <w:r w:rsidR="008B5B86" w:rsidRPr="008B5B86">
              <w:rPr>
                <w:rFonts w:ascii="黑体" w:eastAsia="黑体" w:hAnsi="黑体"/>
                <w:noProof/>
                <w:webHidden/>
              </w:rPr>
              <w:fldChar w:fldCharType="end"/>
            </w:r>
          </w:hyperlink>
        </w:p>
        <w:p w:rsidR="008B5B86" w:rsidRPr="008B5B86" w:rsidRDefault="0001225D">
          <w:pPr>
            <w:pStyle w:val="10"/>
            <w:tabs>
              <w:tab w:val="left" w:pos="420"/>
              <w:tab w:val="right" w:leader="dot" w:pos="8296"/>
            </w:tabs>
            <w:rPr>
              <w:rFonts w:ascii="黑体" w:eastAsia="黑体" w:hAnsi="黑体"/>
              <w:noProof/>
            </w:rPr>
          </w:pPr>
          <w:hyperlink w:anchor="_Toc6826826" w:history="1">
            <w:r w:rsidR="008B5B86" w:rsidRPr="008B5B86">
              <w:rPr>
                <w:rStyle w:val="ae"/>
                <w:rFonts w:ascii="黑体" w:eastAsia="黑体" w:hAnsi="黑体" w:cs="Times New Roman"/>
                <w:bCs/>
                <w:noProof/>
                <w:kern w:val="44"/>
              </w:rPr>
              <w:t>1</w:t>
            </w:r>
            <w:r w:rsidR="008B5B86" w:rsidRPr="008B5B86">
              <w:rPr>
                <w:rFonts w:ascii="黑体" w:eastAsia="黑体" w:hAnsi="黑体"/>
                <w:noProof/>
              </w:rPr>
              <w:tab/>
            </w:r>
            <w:r w:rsidR="008B5B86" w:rsidRPr="008B5B86">
              <w:rPr>
                <w:rStyle w:val="ae"/>
                <w:rFonts w:ascii="黑体" w:eastAsia="黑体" w:hAnsi="黑体" w:cs="Times New Roman" w:hint="eastAsia"/>
                <w:bCs/>
                <w:noProof/>
                <w:kern w:val="44"/>
              </w:rPr>
              <w:t>总</w:t>
            </w:r>
            <w:r w:rsidR="008B5B86" w:rsidRPr="008B5B86">
              <w:rPr>
                <w:rStyle w:val="ae"/>
                <w:rFonts w:ascii="黑体" w:eastAsia="黑体" w:hAnsi="黑体" w:cs="Times New Roman"/>
                <w:bCs/>
                <w:noProof/>
                <w:kern w:val="44"/>
              </w:rPr>
              <w:t xml:space="preserve"> </w:t>
            </w:r>
            <w:r w:rsidR="008B5B86" w:rsidRPr="008B5B86">
              <w:rPr>
                <w:rStyle w:val="ae"/>
                <w:rFonts w:ascii="黑体" w:eastAsia="黑体" w:hAnsi="黑体" w:cs="Times New Roman" w:hint="eastAsia"/>
                <w:bCs/>
                <w:noProof/>
                <w:kern w:val="44"/>
              </w:rPr>
              <w:t>则</w:t>
            </w:r>
            <w:r w:rsidR="008B5B86" w:rsidRPr="008B5B86">
              <w:rPr>
                <w:rFonts w:ascii="黑体" w:eastAsia="黑体" w:hAnsi="黑体"/>
                <w:noProof/>
                <w:webHidden/>
              </w:rPr>
              <w:tab/>
            </w:r>
            <w:r w:rsidR="008B5B86" w:rsidRPr="008B5B86">
              <w:rPr>
                <w:rFonts w:ascii="黑体" w:eastAsia="黑体" w:hAnsi="黑体"/>
                <w:noProof/>
                <w:webHidden/>
              </w:rPr>
              <w:fldChar w:fldCharType="begin"/>
            </w:r>
            <w:r w:rsidR="008B5B86" w:rsidRPr="008B5B86">
              <w:rPr>
                <w:rFonts w:ascii="黑体" w:eastAsia="黑体" w:hAnsi="黑体"/>
                <w:noProof/>
                <w:webHidden/>
              </w:rPr>
              <w:instrText xml:space="preserve"> PAGEREF _Toc6826826 \h </w:instrText>
            </w:r>
            <w:r w:rsidR="008B5B86" w:rsidRPr="008B5B86">
              <w:rPr>
                <w:rFonts w:ascii="黑体" w:eastAsia="黑体" w:hAnsi="黑体"/>
                <w:noProof/>
                <w:webHidden/>
              </w:rPr>
            </w:r>
            <w:r w:rsidR="008B5B86" w:rsidRPr="008B5B86">
              <w:rPr>
                <w:rFonts w:ascii="黑体" w:eastAsia="黑体" w:hAnsi="黑体"/>
                <w:noProof/>
                <w:webHidden/>
              </w:rPr>
              <w:fldChar w:fldCharType="separate"/>
            </w:r>
            <w:r w:rsidR="00C73AA7">
              <w:rPr>
                <w:rFonts w:ascii="黑体" w:eastAsia="黑体" w:hAnsi="黑体"/>
                <w:noProof/>
                <w:webHidden/>
              </w:rPr>
              <w:t>2</w:t>
            </w:r>
            <w:r w:rsidR="008B5B86" w:rsidRPr="008B5B86">
              <w:rPr>
                <w:rFonts w:ascii="黑体" w:eastAsia="黑体" w:hAnsi="黑体"/>
                <w:noProof/>
                <w:webHidden/>
              </w:rPr>
              <w:fldChar w:fldCharType="end"/>
            </w:r>
          </w:hyperlink>
        </w:p>
        <w:p w:rsidR="008B5B86" w:rsidRPr="008B5B86" w:rsidRDefault="0001225D">
          <w:pPr>
            <w:pStyle w:val="10"/>
            <w:tabs>
              <w:tab w:val="left" w:pos="420"/>
              <w:tab w:val="right" w:leader="dot" w:pos="8296"/>
            </w:tabs>
            <w:rPr>
              <w:rFonts w:ascii="黑体" w:eastAsia="黑体" w:hAnsi="黑体"/>
              <w:noProof/>
            </w:rPr>
          </w:pPr>
          <w:hyperlink w:anchor="_Toc6826827" w:history="1">
            <w:r w:rsidR="008B5B86" w:rsidRPr="008B5B86">
              <w:rPr>
                <w:rStyle w:val="ae"/>
                <w:rFonts w:ascii="黑体" w:eastAsia="黑体" w:hAnsi="黑体" w:cs="Times New Roman"/>
                <w:bCs/>
                <w:noProof/>
                <w:kern w:val="44"/>
              </w:rPr>
              <w:t>2</w:t>
            </w:r>
            <w:r w:rsidR="008B5B86" w:rsidRPr="008B5B86">
              <w:rPr>
                <w:rFonts w:ascii="黑体" w:eastAsia="黑体" w:hAnsi="黑体"/>
                <w:noProof/>
              </w:rPr>
              <w:tab/>
            </w:r>
            <w:r w:rsidR="008B5B86" w:rsidRPr="008B5B86">
              <w:rPr>
                <w:rStyle w:val="ae"/>
                <w:rFonts w:ascii="黑体" w:eastAsia="黑体" w:hAnsi="黑体" w:cs="Times New Roman" w:hint="eastAsia"/>
                <w:bCs/>
                <w:noProof/>
                <w:kern w:val="44"/>
              </w:rPr>
              <w:t>术</w:t>
            </w:r>
            <w:r w:rsidR="008B5B86" w:rsidRPr="008B5B86">
              <w:rPr>
                <w:rStyle w:val="ae"/>
                <w:rFonts w:ascii="黑体" w:eastAsia="黑体" w:hAnsi="黑体" w:cs="Times New Roman"/>
                <w:bCs/>
                <w:noProof/>
                <w:kern w:val="44"/>
              </w:rPr>
              <w:t xml:space="preserve"> </w:t>
            </w:r>
            <w:r w:rsidR="008B5B86" w:rsidRPr="008B5B86">
              <w:rPr>
                <w:rStyle w:val="ae"/>
                <w:rFonts w:ascii="黑体" w:eastAsia="黑体" w:hAnsi="黑体" w:cs="Times New Roman" w:hint="eastAsia"/>
                <w:bCs/>
                <w:noProof/>
                <w:kern w:val="44"/>
              </w:rPr>
              <w:t>语</w:t>
            </w:r>
            <w:r w:rsidR="008B5B86" w:rsidRPr="008B5B86">
              <w:rPr>
                <w:rFonts w:ascii="黑体" w:eastAsia="黑体" w:hAnsi="黑体"/>
                <w:noProof/>
                <w:webHidden/>
              </w:rPr>
              <w:tab/>
            </w:r>
            <w:r w:rsidR="008B5B86" w:rsidRPr="008B5B86">
              <w:rPr>
                <w:rFonts w:ascii="黑体" w:eastAsia="黑体" w:hAnsi="黑体"/>
                <w:noProof/>
                <w:webHidden/>
              </w:rPr>
              <w:fldChar w:fldCharType="begin"/>
            </w:r>
            <w:r w:rsidR="008B5B86" w:rsidRPr="008B5B86">
              <w:rPr>
                <w:rFonts w:ascii="黑体" w:eastAsia="黑体" w:hAnsi="黑体"/>
                <w:noProof/>
                <w:webHidden/>
              </w:rPr>
              <w:instrText xml:space="preserve"> PAGEREF _Toc6826827 \h </w:instrText>
            </w:r>
            <w:r w:rsidR="008B5B86" w:rsidRPr="008B5B86">
              <w:rPr>
                <w:rFonts w:ascii="黑体" w:eastAsia="黑体" w:hAnsi="黑体"/>
                <w:noProof/>
                <w:webHidden/>
              </w:rPr>
            </w:r>
            <w:r w:rsidR="008B5B86" w:rsidRPr="008B5B86">
              <w:rPr>
                <w:rFonts w:ascii="黑体" w:eastAsia="黑体" w:hAnsi="黑体"/>
                <w:noProof/>
                <w:webHidden/>
              </w:rPr>
              <w:fldChar w:fldCharType="separate"/>
            </w:r>
            <w:r w:rsidR="00C73AA7">
              <w:rPr>
                <w:rFonts w:ascii="黑体" w:eastAsia="黑体" w:hAnsi="黑体"/>
                <w:noProof/>
                <w:webHidden/>
              </w:rPr>
              <w:t>3</w:t>
            </w:r>
            <w:r w:rsidR="008B5B86" w:rsidRPr="008B5B86">
              <w:rPr>
                <w:rFonts w:ascii="黑体" w:eastAsia="黑体" w:hAnsi="黑体"/>
                <w:noProof/>
                <w:webHidden/>
              </w:rPr>
              <w:fldChar w:fldCharType="end"/>
            </w:r>
          </w:hyperlink>
        </w:p>
        <w:p w:rsidR="008B5B86" w:rsidRPr="008B5B86" w:rsidRDefault="0001225D">
          <w:pPr>
            <w:pStyle w:val="10"/>
            <w:tabs>
              <w:tab w:val="left" w:pos="420"/>
              <w:tab w:val="right" w:leader="dot" w:pos="8296"/>
            </w:tabs>
            <w:rPr>
              <w:rFonts w:ascii="黑体" w:eastAsia="黑体" w:hAnsi="黑体"/>
              <w:noProof/>
            </w:rPr>
          </w:pPr>
          <w:hyperlink w:anchor="_Toc6826828" w:history="1">
            <w:r w:rsidR="008B5B86" w:rsidRPr="008B5B86">
              <w:rPr>
                <w:rStyle w:val="ae"/>
                <w:rFonts w:ascii="黑体" w:eastAsia="黑体" w:hAnsi="黑体" w:cs="Times New Roman"/>
                <w:bCs/>
                <w:noProof/>
                <w:kern w:val="44"/>
              </w:rPr>
              <w:t>3</w:t>
            </w:r>
            <w:r w:rsidR="008B5B86" w:rsidRPr="008B5B86">
              <w:rPr>
                <w:rFonts w:ascii="黑体" w:eastAsia="黑体" w:hAnsi="黑体"/>
                <w:noProof/>
              </w:rPr>
              <w:tab/>
            </w:r>
            <w:r w:rsidR="008B5B86" w:rsidRPr="008B5B86">
              <w:rPr>
                <w:rStyle w:val="ae"/>
                <w:rFonts w:ascii="黑体" w:eastAsia="黑体" w:hAnsi="黑体" w:cs="Times New Roman" w:hint="eastAsia"/>
                <w:bCs/>
                <w:noProof/>
                <w:kern w:val="44"/>
              </w:rPr>
              <w:t>基</w:t>
            </w:r>
            <w:r w:rsidR="008B5B86" w:rsidRPr="008B5B86">
              <w:rPr>
                <w:rStyle w:val="ae"/>
                <w:rFonts w:ascii="黑体" w:eastAsia="黑体" w:hAnsi="黑体" w:cs="Times New Roman"/>
                <w:bCs/>
                <w:noProof/>
                <w:kern w:val="44"/>
              </w:rPr>
              <w:t xml:space="preserve"> </w:t>
            </w:r>
            <w:r w:rsidR="008B5B86" w:rsidRPr="008B5B86">
              <w:rPr>
                <w:rStyle w:val="ae"/>
                <w:rFonts w:ascii="黑体" w:eastAsia="黑体" w:hAnsi="黑体" w:cs="Times New Roman" w:hint="eastAsia"/>
                <w:bCs/>
                <w:noProof/>
                <w:kern w:val="44"/>
              </w:rPr>
              <w:t>本</w:t>
            </w:r>
            <w:r w:rsidR="008B5B86" w:rsidRPr="008B5B86">
              <w:rPr>
                <w:rStyle w:val="ae"/>
                <w:rFonts w:ascii="黑体" w:eastAsia="黑体" w:hAnsi="黑体" w:cs="Times New Roman"/>
                <w:bCs/>
                <w:noProof/>
                <w:kern w:val="44"/>
              </w:rPr>
              <w:t xml:space="preserve"> </w:t>
            </w:r>
            <w:r w:rsidR="008B5B86" w:rsidRPr="008B5B86">
              <w:rPr>
                <w:rStyle w:val="ae"/>
                <w:rFonts w:ascii="黑体" w:eastAsia="黑体" w:hAnsi="黑体" w:cs="Times New Roman" w:hint="eastAsia"/>
                <w:bCs/>
                <w:noProof/>
                <w:kern w:val="44"/>
              </w:rPr>
              <w:t>规</w:t>
            </w:r>
            <w:r w:rsidR="008B5B86" w:rsidRPr="008B5B86">
              <w:rPr>
                <w:rStyle w:val="ae"/>
                <w:rFonts w:ascii="黑体" w:eastAsia="黑体" w:hAnsi="黑体" w:cs="Times New Roman"/>
                <w:bCs/>
                <w:noProof/>
                <w:kern w:val="44"/>
              </w:rPr>
              <w:t xml:space="preserve"> </w:t>
            </w:r>
            <w:r w:rsidR="008B5B86" w:rsidRPr="008B5B86">
              <w:rPr>
                <w:rStyle w:val="ae"/>
                <w:rFonts w:ascii="黑体" w:eastAsia="黑体" w:hAnsi="黑体" w:cs="Times New Roman" w:hint="eastAsia"/>
                <w:bCs/>
                <w:noProof/>
                <w:kern w:val="44"/>
              </w:rPr>
              <w:t>定</w:t>
            </w:r>
            <w:r w:rsidR="008B5B86" w:rsidRPr="008B5B86">
              <w:rPr>
                <w:rFonts w:ascii="黑体" w:eastAsia="黑体" w:hAnsi="黑体"/>
                <w:noProof/>
                <w:webHidden/>
              </w:rPr>
              <w:tab/>
            </w:r>
            <w:r w:rsidR="008B5B86" w:rsidRPr="008B5B86">
              <w:rPr>
                <w:rFonts w:ascii="黑体" w:eastAsia="黑体" w:hAnsi="黑体"/>
                <w:noProof/>
                <w:webHidden/>
              </w:rPr>
              <w:fldChar w:fldCharType="begin"/>
            </w:r>
            <w:r w:rsidR="008B5B86" w:rsidRPr="008B5B86">
              <w:rPr>
                <w:rFonts w:ascii="黑体" w:eastAsia="黑体" w:hAnsi="黑体"/>
                <w:noProof/>
                <w:webHidden/>
              </w:rPr>
              <w:instrText xml:space="preserve"> PAGEREF _Toc6826828 \h </w:instrText>
            </w:r>
            <w:r w:rsidR="008B5B86" w:rsidRPr="008B5B86">
              <w:rPr>
                <w:rFonts w:ascii="黑体" w:eastAsia="黑体" w:hAnsi="黑体"/>
                <w:noProof/>
                <w:webHidden/>
              </w:rPr>
            </w:r>
            <w:r w:rsidR="008B5B86" w:rsidRPr="008B5B86">
              <w:rPr>
                <w:rFonts w:ascii="黑体" w:eastAsia="黑体" w:hAnsi="黑体"/>
                <w:noProof/>
                <w:webHidden/>
              </w:rPr>
              <w:fldChar w:fldCharType="separate"/>
            </w:r>
            <w:r w:rsidR="00C73AA7">
              <w:rPr>
                <w:rFonts w:ascii="黑体" w:eastAsia="黑体" w:hAnsi="黑体"/>
                <w:noProof/>
                <w:webHidden/>
              </w:rPr>
              <w:t>4</w:t>
            </w:r>
            <w:r w:rsidR="008B5B86" w:rsidRPr="008B5B86">
              <w:rPr>
                <w:rFonts w:ascii="黑体" w:eastAsia="黑体" w:hAnsi="黑体"/>
                <w:noProof/>
                <w:webHidden/>
              </w:rPr>
              <w:fldChar w:fldCharType="end"/>
            </w:r>
          </w:hyperlink>
        </w:p>
        <w:p w:rsidR="008B5B86" w:rsidRPr="008B5B86" w:rsidRDefault="0001225D">
          <w:pPr>
            <w:pStyle w:val="20"/>
            <w:tabs>
              <w:tab w:val="left" w:pos="1260"/>
              <w:tab w:val="right" w:leader="dot" w:pos="8296"/>
            </w:tabs>
            <w:rPr>
              <w:rFonts w:ascii="黑体" w:eastAsia="黑体" w:hAnsi="黑体"/>
              <w:noProof/>
            </w:rPr>
          </w:pPr>
          <w:hyperlink w:anchor="_Toc6826829" w:history="1">
            <w:r w:rsidR="008B5B86" w:rsidRPr="008B5B86">
              <w:rPr>
                <w:rStyle w:val="ae"/>
                <w:rFonts w:ascii="黑体" w:eastAsia="黑体" w:hAnsi="黑体" w:cs="Times New Roman"/>
                <w:bCs/>
                <w:noProof/>
              </w:rPr>
              <w:t>3.1</w:t>
            </w:r>
            <w:r w:rsidR="008B5B86" w:rsidRPr="008B5B86">
              <w:rPr>
                <w:rFonts w:ascii="黑体" w:eastAsia="黑体" w:hAnsi="黑体"/>
                <w:noProof/>
              </w:rPr>
              <w:tab/>
            </w:r>
            <w:r w:rsidR="008B5B86" w:rsidRPr="008B5B86">
              <w:rPr>
                <w:rStyle w:val="ae"/>
                <w:rFonts w:ascii="黑体" w:eastAsia="黑体" w:hAnsi="黑体" w:cs="Times New Roman" w:hint="eastAsia"/>
                <w:bCs/>
                <w:noProof/>
              </w:rPr>
              <w:t>一般规定</w:t>
            </w:r>
            <w:r w:rsidR="008B5B86" w:rsidRPr="008B5B86">
              <w:rPr>
                <w:rFonts w:ascii="黑体" w:eastAsia="黑体" w:hAnsi="黑体"/>
                <w:noProof/>
                <w:webHidden/>
              </w:rPr>
              <w:tab/>
            </w:r>
            <w:r w:rsidR="008B5B86" w:rsidRPr="008B5B86">
              <w:rPr>
                <w:rFonts w:ascii="黑体" w:eastAsia="黑体" w:hAnsi="黑体"/>
                <w:noProof/>
                <w:webHidden/>
              </w:rPr>
              <w:fldChar w:fldCharType="begin"/>
            </w:r>
            <w:r w:rsidR="008B5B86" w:rsidRPr="008B5B86">
              <w:rPr>
                <w:rFonts w:ascii="黑体" w:eastAsia="黑体" w:hAnsi="黑体"/>
                <w:noProof/>
                <w:webHidden/>
              </w:rPr>
              <w:instrText xml:space="preserve"> PAGEREF _Toc6826829 \h </w:instrText>
            </w:r>
            <w:r w:rsidR="008B5B86" w:rsidRPr="008B5B86">
              <w:rPr>
                <w:rFonts w:ascii="黑体" w:eastAsia="黑体" w:hAnsi="黑体"/>
                <w:noProof/>
                <w:webHidden/>
              </w:rPr>
            </w:r>
            <w:r w:rsidR="008B5B86" w:rsidRPr="008B5B86">
              <w:rPr>
                <w:rFonts w:ascii="黑体" w:eastAsia="黑体" w:hAnsi="黑体"/>
                <w:noProof/>
                <w:webHidden/>
              </w:rPr>
              <w:fldChar w:fldCharType="separate"/>
            </w:r>
            <w:r w:rsidR="00C73AA7">
              <w:rPr>
                <w:rFonts w:ascii="黑体" w:eastAsia="黑体" w:hAnsi="黑体"/>
                <w:noProof/>
                <w:webHidden/>
              </w:rPr>
              <w:t>4</w:t>
            </w:r>
            <w:r w:rsidR="008B5B86" w:rsidRPr="008B5B86">
              <w:rPr>
                <w:rFonts w:ascii="黑体" w:eastAsia="黑体" w:hAnsi="黑体"/>
                <w:noProof/>
                <w:webHidden/>
              </w:rPr>
              <w:fldChar w:fldCharType="end"/>
            </w:r>
          </w:hyperlink>
        </w:p>
        <w:p w:rsidR="008B5B86" w:rsidRPr="008B5B86" w:rsidRDefault="0001225D">
          <w:pPr>
            <w:pStyle w:val="20"/>
            <w:tabs>
              <w:tab w:val="left" w:pos="1260"/>
              <w:tab w:val="right" w:leader="dot" w:pos="8296"/>
            </w:tabs>
            <w:rPr>
              <w:rFonts w:ascii="黑体" w:eastAsia="黑体" w:hAnsi="黑体"/>
              <w:noProof/>
            </w:rPr>
          </w:pPr>
          <w:hyperlink w:anchor="_Toc6826830" w:history="1">
            <w:r w:rsidR="008B5B86" w:rsidRPr="008B5B86">
              <w:rPr>
                <w:rStyle w:val="ae"/>
                <w:rFonts w:ascii="黑体" w:eastAsia="黑体" w:hAnsi="黑体" w:cs="Times New Roman"/>
                <w:bCs/>
                <w:noProof/>
              </w:rPr>
              <w:t>3.2</w:t>
            </w:r>
            <w:r w:rsidR="008B5B86" w:rsidRPr="008B5B86">
              <w:rPr>
                <w:rFonts w:ascii="黑体" w:eastAsia="黑体" w:hAnsi="黑体"/>
                <w:noProof/>
              </w:rPr>
              <w:tab/>
            </w:r>
            <w:r w:rsidR="008B5B86" w:rsidRPr="008B5B86">
              <w:rPr>
                <w:rStyle w:val="ae"/>
                <w:rFonts w:ascii="黑体" w:eastAsia="黑体" w:hAnsi="黑体" w:cs="Times New Roman" w:hint="eastAsia"/>
                <w:bCs/>
                <w:noProof/>
              </w:rPr>
              <w:t>设计与实施</w:t>
            </w:r>
            <w:r w:rsidR="008B5B86" w:rsidRPr="008B5B86">
              <w:rPr>
                <w:rFonts w:ascii="黑体" w:eastAsia="黑体" w:hAnsi="黑体"/>
                <w:noProof/>
                <w:webHidden/>
              </w:rPr>
              <w:tab/>
            </w:r>
            <w:r w:rsidR="008B5B86" w:rsidRPr="008B5B86">
              <w:rPr>
                <w:rFonts w:ascii="黑体" w:eastAsia="黑体" w:hAnsi="黑体"/>
                <w:noProof/>
                <w:webHidden/>
              </w:rPr>
              <w:fldChar w:fldCharType="begin"/>
            </w:r>
            <w:r w:rsidR="008B5B86" w:rsidRPr="008B5B86">
              <w:rPr>
                <w:rFonts w:ascii="黑体" w:eastAsia="黑体" w:hAnsi="黑体"/>
                <w:noProof/>
                <w:webHidden/>
              </w:rPr>
              <w:instrText xml:space="preserve"> PAGEREF _Toc6826830 \h </w:instrText>
            </w:r>
            <w:r w:rsidR="008B5B86" w:rsidRPr="008B5B86">
              <w:rPr>
                <w:rFonts w:ascii="黑体" w:eastAsia="黑体" w:hAnsi="黑体"/>
                <w:noProof/>
                <w:webHidden/>
              </w:rPr>
            </w:r>
            <w:r w:rsidR="008B5B86" w:rsidRPr="008B5B86">
              <w:rPr>
                <w:rFonts w:ascii="黑体" w:eastAsia="黑体" w:hAnsi="黑体"/>
                <w:noProof/>
                <w:webHidden/>
              </w:rPr>
              <w:fldChar w:fldCharType="separate"/>
            </w:r>
            <w:r w:rsidR="00C73AA7">
              <w:rPr>
                <w:rFonts w:ascii="黑体" w:eastAsia="黑体" w:hAnsi="黑体"/>
                <w:noProof/>
                <w:webHidden/>
              </w:rPr>
              <w:t>6</w:t>
            </w:r>
            <w:r w:rsidR="008B5B86" w:rsidRPr="008B5B86">
              <w:rPr>
                <w:rFonts w:ascii="黑体" w:eastAsia="黑体" w:hAnsi="黑体"/>
                <w:noProof/>
                <w:webHidden/>
              </w:rPr>
              <w:fldChar w:fldCharType="end"/>
            </w:r>
          </w:hyperlink>
        </w:p>
        <w:p w:rsidR="008B5B86" w:rsidRPr="008B5B86" w:rsidRDefault="0001225D">
          <w:pPr>
            <w:pStyle w:val="20"/>
            <w:tabs>
              <w:tab w:val="left" w:pos="1260"/>
              <w:tab w:val="right" w:leader="dot" w:pos="8296"/>
            </w:tabs>
            <w:rPr>
              <w:rFonts w:ascii="黑体" w:eastAsia="黑体" w:hAnsi="黑体"/>
              <w:noProof/>
            </w:rPr>
          </w:pPr>
          <w:hyperlink w:anchor="_Toc6826831" w:history="1">
            <w:r w:rsidR="008B5B86" w:rsidRPr="008B5B86">
              <w:rPr>
                <w:rStyle w:val="ae"/>
                <w:rFonts w:ascii="黑体" w:eastAsia="黑体" w:hAnsi="黑体" w:cs="Times New Roman"/>
                <w:bCs/>
                <w:noProof/>
              </w:rPr>
              <w:t>3.3</w:t>
            </w:r>
            <w:r w:rsidR="008B5B86" w:rsidRPr="008B5B86">
              <w:rPr>
                <w:rFonts w:ascii="黑体" w:eastAsia="黑体" w:hAnsi="黑体"/>
                <w:noProof/>
              </w:rPr>
              <w:tab/>
            </w:r>
            <w:r w:rsidR="008B5B86" w:rsidRPr="008B5B86">
              <w:rPr>
                <w:rStyle w:val="ae"/>
                <w:rFonts w:ascii="黑体" w:eastAsia="黑体" w:hAnsi="黑体" w:cs="Times New Roman" w:hint="eastAsia"/>
                <w:bCs/>
                <w:noProof/>
              </w:rPr>
              <w:t>运行与维护</w:t>
            </w:r>
            <w:r w:rsidR="008B5B86" w:rsidRPr="008B5B86">
              <w:rPr>
                <w:rFonts w:ascii="黑体" w:eastAsia="黑体" w:hAnsi="黑体"/>
                <w:noProof/>
                <w:webHidden/>
              </w:rPr>
              <w:tab/>
            </w:r>
            <w:r w:rsidR="008B5B86" w:rsidRPr="008B5B86">
              <w:rPr>
                <w:rFonts w:ascii="黑体" w:eastAsia="黑体" w:hAnsi="黑体"/>
                <w:noProof/>
                <w:webHidden/>
              </w:rPr>
              <w:fldChar w:fldCharType="begin"/>
            </w:r>
            <w:r w:rsidR="008B5B86" w:rsidRPr="008B5B86">
              <w:rPr>
                <w:rFonts w:ascii="黑体" w:eastAsia="黑体" w:hAnsi="黑体"/>
                <w:noProof/>
                <w:webHidden/>
              </w:rPr>
              <w:instrText xml:space="preserve"> PAGEREF _Toc6826831 \h </w:instrText>
            </w:r>
            <w:r w:rsidR="008B5B86" w:rsidRPr="008B5B86">
              <w:rPr>
                <w:rFonts w:ascii="黑体" w:eastAsia="黑体" w:hAnsi="黑体"/>
                <w:noProof/>
                <w:webHidden/>
              </w:rPr>
            </w:r>
            <w:r w:rsidR="008B5B86" w:rsidRPr="008B5B86">
              <w:rPr>
                <w:rFonts w:ascii="黑体" w:eastAsia="黑体" w:hAnsi="黑体"/>
                <w:noProof/>
                <w:webHidden/>
              </w:rPr>
              <w:fldChar w:fldCharType="separate"/>
            </w:r>
            <w:r w:rsidR="00C73AA7">
              <w:rPr>
                <w:rFonts w:ascii="黑体" w:eastAsia="黑体" w:hAnsi="黑体"/>
                <w:noProof/>
                <w:webHidden/>
              </w:rPr>
              <w:t>7</w:t>
            </w:r>
            <w:r w:rsidR="008B5B86" w:rsidRPr="008B5B86">
              <w:rPr>
                <w:rFonts w:ascii="黑体" w:eastAsia="黑体" w:hAnsi="黑体"/>
                <w:noProof/>
                <w:webHidden/>
              </w:rPr>
              <w:fldChar w:fldCharType="end"/>
            </w:r>
          </w:hyperlink>
        </w:p>
        <w:p w:rsidR="008B5B86" w:rsidRPr="008B5B86" w:rsidRDefault="0001225D">
          <w:pPr>
            <w:pStyle w:val="10"/>
            <w:tabs>
              <w:tab w:val="right" w:leader="dot" w:pos="8296"/>
            </w:tabs>
            <w:rPr>
              <w:rFonts w:ascii="黑体" w:eastAsia="黑体" w:hAnsi="黑体"/>
              <w:noProof/>
            </w:rPr>
          </w:pPr>
          <w:hyperlink w:anchor="_Toc6826832" w:history="1">
            <w:r w:rsidR="008B5B86" w:rsidRPr="008B5B86">
              <w:rPr>
                <w:rStyle w:val="ae"/>
                <w:rFonts w:ascii="黑体" w:eastAsia="黑体" w:hAnsi="黑体" w:cs="Times New Roman" w:hint="eastAsia"/>
                <w:bCs/>
                <w:noProof/>
                <w:kern w:val="44"/>
              </w:rPr>
              <w:t>第二篇：健康监测体系</w:t>
            </w:r>
            <w:r w:rsidR="008B5B86" w:rsidRPr="008B5B86">
              <w:rPr>
                <w:rFonts w:ascii="黑体" w:eastAsia="黑体" w:hAnsi="黑体"/>
                <w:noProof/>
                <w:webHidden/>
              </w:rPr>
              <w:tab/>
            </w:r>
            <w:r w:rsidR="008B5B86" w:rsidRPr="008B5B86">
              <w:rPr>
                <w:rFonts w:ascii="黑体" w:eastAsia="黑体" w:hAnsi="黑体"/>
                <w:noProof/>
                <w:webHidden/>
              </w:rPr>
              <w:fldChar w:fldCharType="begin"/>
            </w:r>
            <w:r w:rsidR="008B5B86" w:rsidRPr="008B5B86">
              <w:rPr>
                <w:rFonts w:ascii="黑体" w:eastAsia="黑体" w:hAnsi="黑体"/>
                <w:noProof/>
                <w:webHidden/>
              </w:rPr>
              <w:instrText xml:space="preserve"> PAGEREF _Toc6826832 \h </w:instrText>
            </w:r>
            <w:r w:rsidR="008B5B86" w:rsidRPr="008B5B86">
              <w:rPr>
                <w:rFonts w:ascii="黑体" w:eastAsia="黑体" w:hAnsi="黑体"/>
                <w:noProof/>
                <w:webHidden/>
              </w:rPr>
            </w:r>
            <w:r w:rsidR="008B5B86" w:rsidRPr="008B5B86">
              <w:rPr>
                <w:rFonts w:ascii="黑体" w:eastAsia="黑体" w:hAnsi="黑体"/>
                <w:noProof/>
                <w:webHidden/>
              </w:rPr>
              <w:fldChar w:fldCharType="separate"/>
            </w:r>
            <w:r w:rsidR="00C73AA7">
              <w:rPr>
                <w:rFonts w:ascii="黑体" w:eastAsia="黑体" w:hAnsi="黑体"/>
                <w:noProof/>
                <w:webHidden/>
              </w:rPr>
              <w:t>9</w:t>
            </w:r>
            <w:r w:rsidR="008B5B86" w:rsidRPr="008B5B86">
              <w:rPr>
                <w:rFonts w:ascii="黑体" w:eastAsia="黑体" w:hAnsi="黑体"/>
                <w:noProof/>
                <w:webHidden/>
              </w:rPr>
              <w:fldChar w:fldCharType="end"/>
            </w:r>
          </w:hyperlink>
        </w:p>
        <w:p w:rsidR="008B5B86" w:rsidRPr="008B5B86" w:rsidRDefault="0001225D">
          <w:pPr>
            <w:pStyle w:val="10"/>
            <w:tabs>
              <w:tab w:val="left" w:pos="420"/>
              <w:tab w:val="right" w:leader="dot" w:pos="8296"/>
            </w:tabs>
            <w:rPr>
              <w:rFonts w:ascii="黑体" w:eastAsia="黑体" w:hAnsi="黑体"/>
              <w:noProof/>
            </w:rPr>
          </w:pPr>
          <w:hyperlink w:anchor="_Toc6826833" w:history="1">
            <w:r w:rsidR="008B5B86" w:rsidRPr="008B5B86">
              <w:rPr>
                <w:rStyle w:val="ae"/>
                <w:rFonts w:ascii="黑体" w:eastAsia="黑体" w:hAnsi="黑体" w:cs="Times New Roman"/>
                <w:noProof/>
              </w:rPr>
              <w:t>4</w:t>
            </w:r>
            <w:r w:rsidR="008B5B86" w:rsidRPr="008B5B86">
              <w:rPr>
                <w:rFonts w:ascii="黑体" w:eastAsia="黑体" w:hAnsi="黑体"/>
                <w:noProof/>
              </w:rPr>
              <w:tab/>
            </w:r>
            <w:r w:rsidR="008B5B86" w:rsidRPr="008B5B86">
              <w:rPr>
                <w:rStyle w:val="ae"/>
                <w:rFonts w:ascii="黑体" w:eastAsia="黑体" w:hAnsi="黑体" w:cs="Times New Roman" w:hint="eastAsia"/>
                <w:noProof/>
              </w:rPr>
              <w:t>日</w:t>
            </w:r>
            <w:r w:rsidR="008B5B86" w:rsidRPr="008B5B86">
              <w:rPr>
                <w:rStyle w:val="ae"/>
                <w:rFonts w:ascii="黑体" w:eastAsia="黑体" w:hAnsi="黑体" w:cs="Times New Roman"/>
                <w:noProof/>
              </w:rPr>
              <w:t xml:space="preserve"> </w:t>
            </w:r>
            <w:r w:rsidR="008B5B86" w:rsidRPr="008B5B86">
              <w:rPr>
                <w:rStyle w:val="ae"/>
                <w:rFonts w:ascii="黑体" w:eastAsia="黑体" w:hAnsi="黑体" w:cs="Times New Roman" w:hint="eastAsia"/>
                <w:noProof/>
              </w:rPr>
              <w:t>常</w:t>
            </w:r>
            <w:r w:rsidR="008B5B86" w:rsidRPr="008B5B86">
              <w:rPr>
                <w:rStyle w:val="ae"/>
                <w:rFonts w:ascii="黑体" w:eastAsia="黑体" w:hAnsi="黑体" w:cs="Times New Roman"/>
                <w:noProof/>
              </w:rPr>
              <w:t xml:space="preserve"> </w:t>
            </w:r>
            <w:r w:rsidR="008B5B86" w:rsidRPr="008B5B86">
              <w:rPr>
                <w:rStyle w:val="ae"/>
                <w:rFonts w:ascii="黑体" w:eastAsia="黑体" w:hAnsi="黑体" w:cs="Times New Roman" w:hint="eastAsia"/>
                <w:noProof/>
              </w:rPr>
              <w:t>观</w:t>
            </w:r>
            <w:r w:rsidR="008B5B86" w:rsidRPr="008B5B86">
              <w:rPr>
                <w:rStyle w:val="ae"/>
                <w:rFonts w:ascii="黑体" w:eastAsia="黑体" w:hAnsi="黑体" w:cs="Times New Roman"/>
                <w:noProof/>
              </w:rPr>
              <w:t xml:space="preserve"> </w:t>
            </w:r>
            <w:r w:rsidR="008B5B86" w:rsidRPr="008B5B86">
              <w:rPr>
                <w:rStyle w:val="ae"/>
                <w:rFonts w:ascii="黑体" w:eastAsia="黑体" w:hAnsi="黑体" w:cs="Times New Roman" w:hint="eastAsia"/>
                <w:noProof/>
              </w:rPr>
              <w:t>测</w:t>
            </w:r>
            <w:r w:rsidR="008B5B86" w:rsidRPr="008B5B86">
              <w:rPr>
                <w:rFonts w:ascii="黑体" w:eastAsia="黑体" w:hAnsi="黑体"/>
                <w:noProof/>
                <w:webHidden/>
              </w:rPr>
              <w:tab/>
            </w:r>
            <w:r w:rsidR="008B5B86" w:rsidRPr="008B5B86">
              <w:rPr>
                <w:rFonts w:ascii="黑体" w:eastAsia="黑体" w:hAnsi="黑体"/>
                <w:noProof/>
                <w:webHidden/>
              </w:rPr>
              <w:fldChar w:fldCharType="begin"/>
            </w:r>
            <w:r w:rsidR="008B5B86" w:rsidRPr="008B5B86">
              <w:rPr>
                <w:rFonts w:ascii="黑体" w:eastAsia="黑体" w:hAnsi="黑体"/>
                <w:noProof/>
                <w:webHidden/>
              </w:rPr>
              <w:instrText xml:space="preserve"> PAGEREF _Toc6826833 \h </w:instrText>
            </w:r>
            <w:r w:rsidR="008B5B86" w:rsidRPr="008B5B86">
              <w:rPr>
                <w:rFonts w:ascii="黑体" w:eastAsia="黑体" w:hAnsi="黑体"/>
                <w:noProof/>
                <w:webHidden/>
              </w:rPr>
            </w:r>
            <w:r w:rsidR="008B5B86" w:rsidRPr="008B5B86">
              <w:rPr>
                <w:rFonts w:ascii="黑体" w:eastAsia="黑体" w:hAnsi="黑体"/>
                <w:noProof/>
                <w:webHidden/>
              </w:rPr>
              <w:fldChar w:fldCharType="separate"/>
            </w:r>
            <w:r w:rsidR="00C73AA7">
              <w:rPr>
                <w:rFonts w:ascii="黑体" w:eastAsia="黑体" w:hAnsi="黑体"/>
                <w:noProof/>
                <w:webHidden/>
              </w:rPr>
              <w:t>10</w:t>
            </w:r>
            <w:r w:rsidR="008B5B86" w:rsidRPr="008B5B86">
              <w:rPr>
                <w:rFonts w:ascii="黑体" w:eastAsia="黑体" w:hAnsi="黑体"/>
                <w:noProof/>
                <w:webHidden/>
              </w:rPr>
              <w:fldChar w:fldCharType="end"/>
            </w:r>
          </w:hyperlink>
        </w:p>
        <w:p w:rsidR="008B5B86" w:rsidRPr="008B5B86" w:rsidRDefault="0001225D">
          <w:pPr>
            <w:pStyle w:val="20"/>
            <w:tabs>
              <w:tab w:val="left" w:pos="1260"/>
              <w:tab w:val="right" w:leader="dot" w:pos="8296"/>
            </w:tabs>
            <w:rPr>
              <w:rFonts w:ascii="黑体" w:eastAsia="黑体" w:hAnsi="黑体"/>
              <w:noProof/>
            </w:rPr>
          </w:pPr>
          <w:hyperlink w:anchor="_Toc6826834" w:history="1">
            <w:r w:rsidR="008B5B86" w:rsidRPr="008B5B86">
              <w:rPr>
                <w:rStyle w:val="ae"/>
                <w:rFonts w:ascii="黑体" w:eastAsia="黑体" w:hAnsi="黑体" w:cs="Times New Roman"/>
                <w:noProof/>
              </w:rPr>
              <w:t>4.1</w:t>
            </w:r>
            <w:r w:rsidR="008B5B86" w:rsidRPr="008B5B86">
              <w:rPr>
                <w:rFonts w:ascii="黑体" w:eastAsia="黑体" w:hAnsi="黑体"/>
                <w:noProof/>
              </w:rPr>
              <w:tab/>
            </w:r>
            <w:r w:rsidR="008B5B86" w:rsidRPr="008B5B86">
              <w:rPr>
                <w:rStyle w:val="ae"/>
                <w:rFonts w:ascii="黑体" w:eastAsia="黑体" w:hAnsi="黑体" w:cs="Times New Roman" w:hint="eastAsia"/>
                <w:noProof/>
              </w:rPr>
              <w:t>一般规定</w:t>
            </w:r>
            <w:r w:rsidR="008B5B86" w:rsidRPr="008B5B86">
              <w:rPr>
                <w:rFonts w:ascii="黑体" w:eastAsia="黑体" w:hAnsi="黑体"/>
                <w:noProof/>
                <w:webHidden/>
              </w:rPr>
              <w:tab/>
            </w:r>
            <w:r w:rsidR="008B5B86" w:rsidRPr="008B5B86">
              <w:rPr>
                <w:rFonts w:ascii="黑体" w:eastAsia="黑体" w:hAnsi="黑体"/>
                <w:noProof/>
                <w:webHidden/>
              </w:rPr>
              <w:fldChar w:fldCharType="begin"/>
            </w:r>
            <w:r w:rsidR="008B5B86" w:rsidRPr="008B5B86">
              <w:rPr>
                <w:rFonts w:ascii="黑体" w:eastAsia="黑体" w:hAnsi="黑体"/>
                <w:noProof/>
                <w:webHidden/>
              </w:rPr>
              <w:instrText xml:space="preserve"> PAGEREF _Toc6826834 \h </w:instrText>
            </w:r>
            <w:r w:rsidR="008B5B86" w:rsidRPr="008B5B86">
              <w:rPr>
                <w:rFonts w:ascii="黑体" w:eastAsia="黑体" w:hAnsi="黑体"/>
                <w:noProof/>
                <w:webHidden/>
              </w:rPr>
            </w:r>
            <w:r w:rsidR="008B5B86" w:rsidRPr="008B5B86">
              <w:rPr>
                <w:rFonts w:ascii="黑体" w:eastAsia="黑体" w:hAnsi="黑体"/>
                <w:noProof/>
                <w:webHidden/>
              </w:rPr>
              <w:fldChar w:fldCharType="separate"/>
            </w:r>
            <w:r w:rsidR="00C73AA7">
              <w:rPr>
                <w:rFonts w:ascii="黑体" w:eastAsia="黑体" w:hAnsi="黑体"/>
                <w:noProof/>
                <w:webHidden/>
              </w:rPr>
              <w:t>10</w:t>
            </w:r>
            <w:r w:rsidR="008B5B86" w:rsidRPr="008B5B86">
              <w:rPr>
                <w:rFonts w:ascii="黑体" w:eastAsia="黑体" w:hAnsi="黑体"/>
                <w:noProof/>
                <w:webHidden/>
              </w:rPr>
              <w:fldChar w:fldCharType="end"/>
            </w:r>
          </w:hyperlink>
        </w:p>
        <w:p w:rsidR="008B5B86" w:rsidRPr="008B5B86" w:rsidRDefault="0001225D">
          <w:pPr>
            <w:pStyle w:val="20"/>
            <w:tabs>
              <w:tab w:val="left" w:pos="1260"/>
              <w:tab w:val="right" w:leader="dot" w:pos="8296"/>
            </w:tabs>
            <w:rPr>
              <w:rFonts w:ascii="黑体" w:eastAsia="黑体" w:hAnsi="黑体"/>
              <w:noProof/>
            </w:rPr>
          </w:pPr>
          <w:hyperlink w:anchor="_Toc6826835" w:history="1">
            <w:r w:rsidR="008B5B86" w:rsidRPr="008B5B86">
              <w:rPr>
                <w:rStyle w:val="ae"/>
                <w:rFonts w:ascii="黑体" w:eastAsia="黑体" w:hAnsi="黑体" w:cs="Times New Roman"/>
                <w:bCs/>
                <w:noProof/>
              </w:rPr>
              <w:t>4.2</w:t>
            </w:r>
            <w:r w:rsidR="008B5B86" w:rsidRPr="008B5B86">
              <w:rPr>
                <w:rFonts w:ascii="黑体" w:eastAsia="黑体" w:hAnsi="黑体"/>
                <w:noProof/>
              </w:rPr>
              <w:tab/>
            </w:r>
            <w:r w:rsidR="008B5B86" w:rsidRPr="008B5B86">
              <w:rPr>
                <w:rStyle w:val="ae"/>
                <w:rFonts w:ascii="黑体" w:eastAsia="黑体" w:hAnsi="黑体" w:cs="Times New Roman" w:hint="eastAsia"/>
                <w:bCs/>
                <w:noProof/>
              </w:rPr>
              <w:t>日常观测内容与方法</w:t>
            </w:r>
            <w:r w:rsidR="008B5B86" w:rsidRPr="008B5B86">
              <w:rPr>
                <w:rFonts w:ascii="黑体" w:eastAsia="黑体" w:hAnsi="黑体"/>
                <w:noProof/>
                <w:webHidden/>
              </w:rPr>
              <w:tab/>
            </w:r>
            <w:r w:rsidR="008B5B86" w:rsidRPr="008B5B86">
              <w:rPr>
                <w:rFonts w:ascii="黑体" w:eastAsia="黑体" w:hAnsi="黑体"/>
                <w:noProof/>
                <w:webHidden/>
              </w:rPr>
              <w:fldChar w:fldCharType="begin"/>
            </w:r>
            <w:r w:rsidR="008B5B86" w:rsidRPr="008B5B86">
              <w:rPr>
                <w:rFonts w:ascii="黑体" w:eastAsia="黑体" w:hAnsi="黑体"/>
                <w:noProof/>
                <w:webHidden/>
              </w:rPr>
              <w:instrText xml:space="preserve"> PAGEREF _Toc6826835 \h </w:instrText>
            </w:r>
            <w:r w:rsidR="008B5B86" w:rsidRPr="008B5B86">
              <w:rPr>
                <w:rFonts w:ascii="黑体" w:eastAsia="黑体" w:hAnsi="黑体"/>
                <w:noProof/>
                <w:webHidden/>
              </w:rPr>
            </w:r>
            <w:r w:rsidR="008B5B86" w:rsidRPr="008B5B86">
              <w:rPr>
                <w:rFonts w:ascii="黑体" w:eastAsia="黑体" w:hAnsi="黑体"/>
                <w:noProof/>
                <w:webHidden/>
              </w:rPr>
              <w:fldChar w:fldCharType="separate"/>
            </w:r>
            <w:r w:rsidR="00C73AA7">
              <w:rPr>
                <w:rFonts w:ascii="黑体" w:eastAsia="黑体" w:hAnsi="黑体"/>
                <w:noProof/>
                <w:webHidden/>
              </w:rPr>
              <w:t>10</w:t>
            </w:r>
            <w:r w:rsidR="008B5B86" w:rsidRPr="008B5B86">
              <w:rPr>
                <w:rFonts w:ascii="黑体" w:eastAsia="黑体" w:hAnsi="黑体"/>
                <w:noProof/>
                <w:webHidden/>
              </w:rPr>
              <w:fldChar w:fldCharType="end"/>
            </w:r>
          </w:hyperlink>
        </w:p>
        <w:p w:rsidR="008B5B86" w:rsidRPr="008B5B86" w:rsidRDefault="0001225D">
          <w:pPr>
            <w:pStyle w:val="20"/>
            <w:tabs>
              <w:tab w:val="left" w:pos="1260"/>
              <w:tab w:val="right" w:leader="dot" w:pos="8296"/>
            </w:tabs>
            <w:rPr>
              <w:rFonts w:ascii="黑体" w:eastAsia="黑体" w:hAnsi="黑体"/>
              <w:noProof/>
            </w:rPr>
          </w:pPr>
          <w:hyperlink w:anchor="_Toc6826836" w:history="1">
            <w:r w:rsidR="008B5B86" w:rsidRPr="008B5B86">
              <w:rPr>
                <w:rStyle w:val="ae"/>
                <w:rFonts w:ascii="黑体" w:eastAsia="黑体" w:hAnsi="黑体" w:cs="Times New Roman"/>
                <w:bCs/>
                <w:noProof/>
              </w:rPr>
              <w:t>4.3</w:t>
            </w:r>
            <w:r w:rsidR="008B5B86" w:rsidRPr="008B5B86">
              <w:rPr>
                <w:rFonts w:ascii="黑体" w:eastAsia="黑体" w:hAnsi="黑体"/>
                <w:noProof/>
              </w:rPr>
              <w:tab/>
            </w:r>
            <w:r w:rsidR="008B5B86" w:rsidRPr="008B5B86">
              <w:rPr>
                <w:rStyle w:val="ae"/>
                <w:rFonts w:ascii="黑体" w:eastAsia="黑体" w:hAnsi="黑体" w:cs="Times New Roman" w:hint="eastAsia"/>
                <w:bCs/>
                <w:noProof/>
              </w:rPr>
              <w:t>日常观测结果分析与处理</w:t>
            </w:r>
            <w:r w:rsidR="008B5B86" w:rsidRPr="008B5B86">
              <w:rPr>
                <w:rFonts w:ascii="黑体" w:eastAsia="黑体" w:hAnsi="黑体"/>
                <w:noProof/>
                <w:webHidden/>
              </w:rPr>
              <w:tab/>
            </w:r>
            <w:r w:rsidR="008B5B86" w:rsidRPr="008B5B86">
              <w:rPr>
                <w:rFonts w:ascii="黑体" w:eastAsia="黑体" w:hAnsi="黑体"/>
                <w:noProof/>
                <w:webHidden/>
              </w:rPr>
              <w:fldChar w:fldCharType="begin"/>
            </w:r>
            <w:r w:rsidR="008B5B86" w:rsidRPr="008B5B86">
              <w:rPr>
                <w:rFonts w:ascii="黑体" w:eastAsia="黑体" w:hAnsi="黑体"/>
                <w:noProof/>
                <w:webHidden/>
              </w:rPr>
              <w:instrText xml:space="preserve"> PAGEREF _Toc6826836 \h </w:instrText>
            </w:r>
            <w:r w:rsidR="008B5B86" w:rsidRPr="008B5B86">
              <w:rPr>
                <w:rFonts w:ascii="黑体" w:eastAsia="黑体" w:hAnsi="黑体"/>
                <w:noProof/>
                <w:webHidden/>
              </w:rPr>
            </w:r>
            <w:r w:rsidR="008B5B86" w:rsidRPr="008B5B86">
              <w:rPr>
                <w:rFonts w:ascii="黑体" w:eastAsia="黑体" w:hAnsi="黑体"/>
                <w:noProof/>
                <w:webHidden/>
              </w:rPr>
              <w:fldChar w:fldCharType="separate"/>
            </w:r>
            <w:r w:rsidR="00C73AA7">
              <w:rPr>
                <w:rFonts w:ascii="黑体" w:eastAsia="黑体" w:hAnsi="黑体"/>
                <w:noProof/>
                <w:webHidden/>
              </w:rPr>
              <w:t>11</w:t>
            </w:r>
            <w:r w:rsidR="008B5B86" w:rsidRPr="008B5B86">
              <w:rPr>
                <w:rFonts w:ascii="黑体" w:eastAsia="黑体" w:hAnsi="黑体"/>
                <w:noProof/>
                <w:webHidden/>
              </w:rPr>
              <w:fldChar w:fldCharType="end"/>
            </w:r>
          </w:hyperlink>
        </w:p>
        <w:p w:rsidR="008B5B86" w:rsidRPr="008B5B86" w:rsidRDefault="0001225D">
          <w:pPr>
            <w:pStyle w:val="10"/>
            <w:tabs>
              <w:tab w:val="left" w:pos="420"/>
              <w:tab w:val="right" w:leader="dot" w:pos="8296"/>
            </w:tabs>
            <w:rPr>
              <w:rFonts w:ascii="黑体" w:eastAsia="黑体" w:hAnsi="黑体"/>
              <w:noProof/>
            </w:rPr>
          </w:pPr>
          <w:hyperlink w:anchor="_Toc6826837" w:history="1">
            <w:r w:rsidR="008B5B86" w:rsidRPr="008B5B86">
              <w:rPr>
                <w:rStyle w:val="ae"/>
                <w:rFonts w:ascii="黑体" w:eastAsia="黑体" w:hAnsi="黑体" w:cs="Times New Roman"/>
                <w:noProof/>
              </w:rPr>
              <w:t>5</w:t>
            </w:r>
            <w:r w:rsidR="008B5B86" w:rsidRPr="008B5B86">
              <w:rPr>
                <w:rFonts w:ascii="黑体" w:eastAsia="黑体" w:hAnsi="黑体"/>
                <w:noProof/>
              </w:rPr>
              <w:tab/>
            </w:r>
            <w:r w:rsidR="008B5B86" w:rsidRPr="008B5B86">
              <w:rPr>
                <w:rStyle w:val="ae"/>
                <w:rFonts w:ascii="黑体" w:eastAsia="黑体" w:hAnsi="黑体" w:cs="Times New Roman" w:hint="eastAsia"/>
                <w:noProof/>
              </w:rPr>
              <w:t>定</w:t>
            </w:r>
            <w:r w:rsidR="008B5B86" w:rsidRPr="008B5B86">
              <w:rPr>
                <w:rStyle w:val="ae"/>
                <w:rFonts w:ascii="黑体" w:eastAsia="黑体" w:hAnsi="黑体" w:cs="Times New Roman"/>
                <w:noProof/>
              </w:rPr>
              <w:t xml:space="preserve"> </w:t>
            </w:r>
            <w:r w:rsidR="008B5B86" w:rsidRPr="008B5B86">
              <w:rPr>
                <w:rStyle w:val="ae"/>
                <w:rFonts w:ascii="黑体" w:eastAsia="黑体" w:hAnsi="黑体" w:cs="Times New Roman" w:hint="eastAsia"/>
                <w:noProof/>
              </w:rPr>
              <w:t>期</w:t>
            </w:r>
            <w:r w:rsidR="008B5B86" w:rsidRPr="008B5B86">
              <w:rPr>
                <w:rStyle w:val="ae"/>
                <w:rFonts w:ascii="黑体" w:eastAsia="黑体" w:hAnsi="黑体" w:cs="Times New Roman"/>
                <w:noProof/>
              </w:rPr>
              <w:t xml:space="preserve"> </w:t>
            </w:r>
            <w:r w:rsidR="008B5B86" w:rsidRPr="008B5B86">
              <w:rPr>
                <w:rStyle w:val="ae"/>
                <w:rFonts w:ascii="黑体" w:eastAsia="黑体" w:hAnsi="黑体" w:cs="Times New Roman" w:hint="eastAsia"/>
                <w:noProof/>
              </w:rPr>
              <w:t>检</w:t>
            </w:r>
            <w:r w:rsidR="008B5B86" w:rsidRPr="008B5B86">
              <w:rPr>
                <w:rStyle w:val="ae"/>
                <w:rFonts w:ascii="黑体" w:eastAsia="黑体" w:hAnsi="黑体" w:cs="Times New Roman"/>
                <w:noProof/>
              </w:rPr>
              <w:t xml:space="preserve"> </w:t>
            </w:r>
            <w:r w:rsidR="008B5B86" w:rsidRPr="008B5B86">
              <w:rPr>
                <w:rStyle w:val="ae"/>
                <w:rFonts w:ascii="黑体" w:eastAsia="黑体" w:hAnsi="黑体" w:cs="Times New Roman" w:hint="eastAsia"/>
                <w:noProof/>
              </w:rPr>
              <w:t>测</w:t>
            </w:r>
            <w:r w:rsidR="008B5B86" w:rsidRPr="008B5B86">
              <w:rPr>
                <w:rFonts w:ascii="黑体" w:eastAsia="黑体" w:hAnsi="黑体"/>
                <w:noProof/>
                <w:webHidden/>
              </w:rPr>
              <w:tab/>
            </w:r>
            <w:r w:rsidR="008B5B86" w:rsidRPr="008B5B86">
              <w:rPr>
                <w:rFonts w:ascii="黑体" w:eastAsia="黑体" w:hAnsi="黑体"/>
                <w:noProof/>
                <w:webHidden/>
              </w:rPr>
              <w:fldChar w:fldCharType="begin"/>
            </w:r>
            <w:r w:rsidR="008B5B86" w:rsidRPr="008B5B86">
              <w:rPr>
                <w:rFonts w:ascii="黑体" w:eastAsia="黑体" w:hAnsi="黑体"/>
                <w:noProof/>
                <w:webHidden/>
              </w:rPr>
              <w:instrText xml:space="preserve"> PAGEREF _Toc6826837 \h </w:instrText>
            </w:r>
            <w:r w:rsidR="008B5B86" w:rsidRPr="008B5B86">
              <w:rPr>
                <w:rFonts w:ascii="黑体" w:eastAsia="黑体" w:hAnsi="黑体"/>
                <w:noProof/>
                <w:webHidden/>
              </w:rPr>
            </w:r>
            <w:r w:rsidR="008B5B86" w:rsidRPr="008B5B86">
              <w:rPr>
                <w:rFonts w:ascii="黑体" w:eastAsia="黑体" w:hAnsi="黑体"/>
                <w:noProof/>
                <w:webHidden/>
              </w:rPr>
              <w:fldChar w:fldCharType="separate"/>
            </w:r>
            <w:r w:rsidR="00C73AA7">
              <w:rPr>
                <w:rFonts w:ascii="黑体" w:eastAsia="黑体" w:hAnsi="黑体"/>
                <w:noProof/>
                <w:webHidden/>
              </w:rPr>
              <w:t>12</w:t>
            </w:r>
            <w:r w:rsidR="008B5B86" w:rsidRPr="008B5B86">
              <w:rPr>
                <w:rFonts w:ascii="黑体" w:eastAsia="黑体" w:hAnsi="黑体"/>
                <w:noProof/>
                <w:webHidden/>
              </w:rPr>
              <w:fldChar w:fldCharType="end"/>
            </w:r>
          </w:hyperlink>
        </w:p>
        <w:p w:rsidR="008B5B86" w:rsidRPr="008B5B86" w:rsidRDefault="0001225D">
          <w:pPr>
            <w:pStyle w:val="20"/>
            <w:tabs>
              <w:tab w:val="left" w:pos="1260"/>
              <w:tab w:val="right" w:leader="dot" w:pos="8296"/>
            </w:tabs>
            <w:rPr>
              <w:rFonts w:ascii="黑体" w:eastAsia="黑体" w:hAnsi="黑体"/>
              <w:noProof/>
            </w:rPr>
          </w:pPr>
          <w:hyperlink w:anchor="_Toc6826838" w:history="1">
            <w:r w:rsidR="008B5B86" w:rsidRPr="008B5B86">
              <w:rPr>
                <w:rStyle w:val="ae"/>
                <w:rFonts w:ascii="黑体" w:eastAsia="黑体" w:hAnsi="黑体" w:cs="Times New Roman"/>
                <w:bCs/>
                <w:noProof/>
              </w:rPr>
              <w:t>5.1</w:t>
            </w:r>
            <w:r w:rsidR="008B5B86" w:rsidRPr="008B5B86">
              <w:rPr>
                <w:rFonts w:ascii="黑体" w:eastAsia="黑体" w:hAnsi="黑体"/>
                <w:noProof/>
              </w:rPr>
              <w:tab/>
            </w:r>
            <w:r w:rsidR="008B5B86" w:rsidRPr="008B5B86">
              <w:rPr>
                <w:rStyle w:val="ae"/>
                <w:rFonts w:ascii="黑体" w:eastAsia="黑体" w:hAnsi="黑体" w:cs="Times New Roman" w:hint="eastAsia"/>
                <w:bCs/>
                <w:noProof/>
              </w:rPr>
              <w:t>一般规定</w:t>
            </w:r>
            <w:r w:rsidR="008B5B86" w:rsidRPr="008B5B86">
              <w:rPr>
                <w:rFonts w:ascii="黑体" w:eastAsia="黑体" w:hAnsi="黑体"/>
                <w:noProof/>
                <w:webHidden/>
              </w:rPr>
              <w:tab/>
            </w:r>
            <w:r w:rsidR="008B5B86" w:rsidRPr="008B5B86">
              <w:rPr>
                <w:rFonts w:ascii="黑体" w:eastAsia="黑体" w:hAnsi="黑体"/>
                <w:noProof/>
                <w:webHidden/>
              </w:rPr>
              <w:fldChar w:fldCharType="begin"/>
            </w:r>
            <w:r w:rsidR="008B5B86" w:rsidRPr="008B5B86">
              <w:rPr>
                <w:rFonts w:ascii="黑体" w:eastAsia="黑体" w:hAnsi="黑体"/>
                <w:noProof/>
                <w:webHidden/>
              </w:rPr>
              <w:instrText xml:space="preserve"> PAGEREF _Toc6826838 \h </w:instrText>
            </w:r>
            <w:r w:rsidR="008B5B86" w:rsidRPr="008B5B86">
              <w:rPr>
                <w:rFonts w:ascii="黑体" w:eastAsia="黑体" w:hAnsi="黑体"/>
                <w:noProof/>
                <w:webHidden/>
              </w:rPr>
            </w:r>
            <w:r w:rsidR="008B5B86" w:rsidRPr="008B5B86">
              <w:rPr>
                <w:rFonts w:ascii="黑体" w:eastAsia="黑体" w:hAnsi="黑体"/>
                <w:noProof/>
                <w:webHidden/>
              </w:rPr>
              <w:fldChar w:fldCharType="separate"/>
            </w:r>
            <w:r w:rsidR="00C73AA7">
              <w:rPr>
                <w:rFonts w:ascii="黑体" w:eastAsia="黑体" w:hAnsi="黑体"/>
                <w:noProof/>
                <w:webHidden/>
              </w:rPr>
              <w:t>12</w:t>
            </w:r>
            <w:r w:rsidR="008B5B86" w:rsidRPr="008B5B86">
              <w:rPr>
                <w:rFonts w:ascii="黑体" w:eastAsia="黑体" w:hAnsi="黑体"/>
                <w:noProof/>
                <w:webHidden/>
              </w:rPr>
              <w:fldChar w:fldCharType="end"/>
            </w:r>
          </w:hyperlink>
        </w:p>
        <w:p w:rsidR="008B5B86" w:rsidRPr="008B5B86" w:rsidRDefault="0001225D">
          <w:pPr>
            <w:pStyle w:val="20"/>
            <w:tabs>
              <w:tab w:val="left" w:pos="1260"/>
              <w:tab w:val="right" w:leader="dot" w:pos="8296"/>
            </w:tabs>
            <w:rPr>
              <w:rFonts w:ascii="黑体" w:eastAsia="黑体" w:hAnsi="黑体"/>
              <w:noProof/>
            </w:rPr>
          </w:pPr>
          <w:hyperlink w:anchor="_Toc6826839" w:history="1">
            <w:r w:rsidR="008B5B86" w:rsidRPr="008B5B86">
              <w:rPr>
                <w:rStyle w:val="ae"/>
                <w:rFonts w:ascii="黑体" w:eastAsia="黑体" w:hAnsi="黑体" w:cs="Times New Roman"/>
                <w:bCs/>
                <w:noProof/>
              </w:rPr>
              <w:t>5.2</w:t>
            </w:r>
            <w:r w:rsidR="008B5B86" w:rsidRPr="008B5B86">
              <w:rPr>
                <w:rFonts w:ascii="黑体" w:eastAsia="黑体" w:hAnsi="黑体"/>
                <w:noProof/>
              </w:rPr>
              <w:tab/>
            </w:r>
            <w:r w:rsidR="008B5B86" w:rsidRPr="008B5B86">
              <w:rPr>
                <w:rStyle w:val="ae"/>
                <w:rFonts w:ascii="黑体" w:eastAsia="黑体" w:hAnsi="黑体" w:cs="Times New Roman" w:hint="eastAsia"/>
                <w:bCs/>
                <w:noProof/>
              </w:rPr>
              <w:t>材料性能及材质检测</w:t>
            </w:r>
            <w:r w:rsidR="008B5B86" w:rsidRPr="008B5B86">
              <w:rPr>
                <w:rFonts w:ascii="黑体" w:eastAsia="黑体" w:hAnsi="黑体"/>
                <w:noProof/>
                <w:webHidden/>
              </w:rPr>
              <w:tab/>
            </w:r>
            <w:r w:rsidR="008B5B86" w:rsidRPr="008B5B86">
              <w:rPr>
                <w:rFonts w:ascii="黑体" w:eastAsia="黑体" w:hAnsi="黑体"/>
                <w:noProof/>
                <w:webHidden/>
              </w:rPr>
              <w:fldChar w:fldCharType="begin"/>
            </w:r>
            <w:r w:rsidR="008B5B86" w:rsidRPr="008B5B86">
              <w:rPr>
                <w:rFonts w:ascii="黑体" w:eastAsia="黑体" w:hAnsi="黑体"/>
                <w:noProof/>
                <w:webHidden/>
              </w:rPr>
              <w:instrText xml:space="preserve"> PAGEREF _Toc6826839 \h </w:instrText>
            </w:r>
            <w:r w:rsidR="008B5B86" w:rsidRPr="008B5B86">
              <w:rPr>
                <w:rFonts w:ascii="黑体" w:eastAsia="黑体" w:hAnsi="黑体"/>
                <w:noProof/>
                <w:webHidden/>
              </w:rPr>
            </w:r>
            <w:r w:rsidR="008B5B86" w:rsidRPr="008B5B86">
              <w:rPr>
                <w:rFonts w:ascii="黑体" w:eastAsia="黑体" w:hAnsi="黑体"/>
                <w:noProof/>
                <w:webHidden/>
              </w:rPr>
              <w:fldChar w:fldCharType="separate"/>
            </w:r>
            <w:r w:rsidR="00C73AA7">
              <w:rPr>
                <w:rFonts w:ascii="黑体" w:eastAsia="黑体" w:hAnsi="黑体"/>
                <w:noProof/>
                <w:webHidden/>
              </w:rPr>
              <w:t>12</w:t>
            </w:r>
            <w:r w:rsidR="008B5B86" w:rsidRPr="008B5B86">
              <w:rPr>
                <w:rFonts w:ascii="黑体" w:eastAsia="黑体" w:hAnsi="黑体"/>
                <w:noProof/>
                <w:webHidden/>
              </w:rPr>
              <w:fldChar w:fldCharType="end"/>
            </w:r>
          </w:hyperlink>
        </w:p>
        <w:p w:rsidR="008B5B86" w:rsidRPr="008B5B86" w:rsidRDefault="0001225D">
          <w:pPr>
            <w:pStyle w:val="20"/>
            <w:tabs>
              <w:tab w:val="left" w:pos="1260"/>
              <w:tab w:val="right" w:leader="dot" w:pos="8296"/>
            </w:tabs>
            <w:rPr>
              <w:rFonts w:ascii="黑体" w:eastAsia="黑体" w:hAnsi="黑体"/>
              <w:noProof/>
            </w:rPr>
          </w:pPr>
          <w:hyperlink w:anchor="_Toc6826840" w:history="1">
            <w:r w:rsidR="008B5B86" w:rsidRPr="008B5B86">
              <w:rPr>
                <w:rStyle w:val="ae"/>
                <w:rFonts w:ascii="黑体" w:eastAsia="黑体" w:hAnsi="黑体" w:cs="Times New Roman"/>
                <w:noProof/>
              </w:rPr>
              <w:t>5.3</w:t>
            </w:r>
            <w:r w:rsidR="008B5B86" w:rsidRPr="008B5B86">
              <w:rPr>
                <w:rFonts w:ascii="黑体" w:eastAsia="黑体" w:hAnsi="黑体"/>
                <w:noProof/>
              </w:rPr>
              <w:tab/>
            </w:r>
            <w:r w:rsidR="008B5B86" w:rsidRPr="008B5B86">
              <w:rPr>
                <w:rStyle w:val="ae"/>
                <w:rFonts w:ascii="黑体" w:eastAsia="黑体" w:hAnsi="黑体" w:cs="Times New Roman" w:hint="eastAsia"/>
                <w:noProof/>
              </w:rPr>
              <w:t>结构残损、变形及振动检测</w:t>
            </w:r>
            <w:r w:rsidR="008B5B86" w:rsidRPr="008B5B86">
              <w:rPr>
                <w:rFonts w:ascii="黑体" w:eastAsia="黑体" w:hAnsi="黑体"/>
                <w:noProof/>
                <w:webHidden/>
              </w:rPr>
              <w:tab/>
            </w:r>
            <w:r w:rsidR="008B5B86" w:rsidRPr="008B5B86">
              <w:rPr>
                <w:rFonts w:ascii="黑体" w:eastAsia="黑体" w:hAnsi="黑体"/>
                <w:noProof/>
                <w:webHidden/>
              </w:rPr>
              <w:fldChar w:fldCharType="begin"/>
            </w:r>
            <w:r w:rsidR="008B5B86" w:rsidRPr="008B5B86">
              <w:rPr>
                <w:rFonts w:ascii="黑体" w:eastAsia="黑体" w:hAnsi="黑体"/>
                <w:noProof/>
                <w:webHidden/>
              </w:rPr>
              <w:instrText xml:space="preserve"> PAGEREF _Toc6826840 \h </w:instrText>
            </w:r>
            <w:r w:rsidR="008B5B86" w:rsidRPr="008B5B86">
              <w:rPr>
                <w:rFonts w:ascii="黑体" w:eastAsia="黑体" w:hAnsi="黑体"/>
                <w:noProof/>
                <w:webHidden/>
              </w:rPr>
            </w:r>
            <w:r w:rsidR="008B5B86" w:rsidRPr="008B5B86">
              <w:rPr>
                <w:rFonts w:ascii="黑体" w:eastAsia="黑体" w:hAnsi="黑体"/>
                <w:noProof/>
                <w:webHidden/>
              </w:rPr>
              <w:fldChar w:fldCharType="separate"/>
            </w:r>
            <w:r w:rsidR="00C73AA7">
              <w:rPr>
                <w:rFonts w:ascii="黑体" w:eastAsia="黑体" w:hAnsi="黑体"/>
                <w:noProof/>
                <w:webHidden/>
              </w:rPr>
              <w:t>14</w:t>
            </w:r>
            <w:r w:rsidR="008B5B86" w:rsidRPr="008B5B86">
              <w:rPr>
                <w:rFonts w:ascii="黑体" w:eastAsia="黑体" w:hAnsi="黑体"/>
                <w:noProof/>
                <w:webHidden/>
              </w:rPr>
              <w:fldChar w:fldCharType="end"/>
            </w:r>
          </w:hyperlink>
        </w:p>
        <w:p w:rsidR="008B5B86" w:rsidRPr="008B5B86" w:rsidRDefault="0001225D">
          <w:pPr>
            <w:pStyle w:val="20"/>
            <w:tabs>
              <w:tab w:val="left" w:pos="1260"/>
              <w:tab w:val="right" w:leader="dot" w:pos="8296"/>
            </w:tabs>
            <w:rPr>
              <w:rFonts w:ascii="黑体" w:eastAsia="黑体" w:hAnsi="黑体"/>
              <w:noProof/>
            </w:rPr>
          </w:pPr>
          <w:hyperlink w:anchor="_Toc6826841" w:history="1">
            <w:r w:rsidR="008B5B86" w:rsidRPr="008B5B86">
              <w:rPr>
                <w:rStyle w:val="ae"/>
                <w:rFonts w:ascii="黑体" w:eastAsia="黑体" w:hAnsi="黑体" w:cs="Times New Roman"/>
                <w:noProof/>
              </w:rPr>
              <w:t>5.4</w:t>
            </w:r>
            <w:r w:rsidR="008B5B86" w:rsidRPr="008B5B86">
              <w:rPr>
                <w:rFonts w:ascii="黑体" w:eastAsia="黑体" w:hAnsi="黑体"/>
                <w:noProof/>
              </w:rPr>
              <w:tab/>
            </w:r>
            <w:r w:rsidR="008B5B86" w:rsidRPr="008B5B86">
              <w:rPr>
                <w:rStyle w:val="ae"/>
                <w:rFonts w:ascii="黑体" w:eastAsia="黑体" w:hAnsi="黑体" w:cs="Times New Roman" w:hint="eastAsia"/>
                <w:noProof/>
              </w:rPr>
              <w:t>检测结果分析与处理</w:t>
            </w:r>
            <w:r w:rsidR="008B5B86" w:rsidRPr="008B5B86">
              <w:rPr>
                <w:rFonts w:ascii="黑体" w:eastAsia="黑体" w:hAnsi="黑体"/>
                <w:noProof/>
                <w:webHidden/>
              </w:rPr>
              <w:tab/>
            </w:r>
            <w:r w:rsidR="008B5B86" w:rsidRPr="008B5B86">
              <w:rPr>
                <w:rFonts w:ascii="黑体" w:eastAsia="黑体" w:hAnsi="黑体"/>
                <w:noProof/>
                <w:webHidden/>
              </w:rPr>
              <w:fldChar w:fldCharType="begin"/>
            </w:r>
            <w:r w:rsidR="008B5B86" w:rsidRPr="008B5B86">
              <w:rPr>
                <w:rFonts w:ascii="黑体" w:eastAsia="黑体" w:hAnsi="黑体"/>
                <w:noProof/>
                <w:webHidden/>
              </w:rPr>
              <w:instrText xml:space="preserve"> PAGEREF _Toc6826841 \h </w:instrText>
            </w:r>
            <w:r w:rsidR="008B5B86" w:rsidRPr="008B5B86">
              <w:rPr>
                <w:rFonts w:ascii="黑体" w:eastAsia="黑体" w:hAnsi="黑体"/>
                <w:noProof/>
                <w:webHidden/>
              </w:rPr>
            </w:r>
            <w:r w:rsidR="008B5B86" w:rsidRPr="008B5B86">
              <w:rPr>
                <w:rFonts w:ascii="黑体" w:eastAsia="黑体" w:hAnsi="黑体"/>
                <w:noProof/>
                <w:webHidden/>
              </w:rPr>
              <w:fldChar w:fldCharType="separate"/>
            </w:r>
            <w:r w:rsidR="00C73AA7">
              <w:rPr>
                <w:rFonts w:ascii="黑体" w:eastAsia="黑体" w:hAnsi="黑体"/>
                <w:noProof/>
                <w:webHidden/>
              </w:rPr>
              <w:t>15</w:t>
            </w:r>
            <w:r w:rsidR="008B5B86" w:rsidRPr="008B5B86">
              <w:rPr>
                <w:rFonts w:ascii="黑体" w:eastAsia="黑体" w:hAnsi="黑体"/>
                <w:noProof/>
                <w:webHidden/>
              </w:rPr>
              <w:fldChar w:fldCharType="end"/>
            </w:r>
          </w:hyperlink>
        </w:p>
        <w:p w:rsidR="008B5B86" w:rsidRPr="008B5B86" w:rsidRDefault="0001225D">
          <w:pPr>
            <w:pStyle w:val="10"/>
            <w:tabs>
              <w:tab w:val="left" w:pos="420"/>
              <w:tab w:val="right" w:leader="dot" w:pos="8296"/>
            </w:tabs>
            <w:rPr>
              <w:rFonts w:ascii="黑体" w:eastAsia="黑体" w:hAnsi="黑体"/>
              <w:noProof/>
            </w:rPr>
          </w:pPr>
          <w:hyperlink w:anchor="_Toc6826842" w:history="1">
            <w:r w:rsidR="008B5B86" w:rsidRPr="008B5B86">
              <w:rPr>
                <w:rStyle w:val="ae"/>
                <w:rFonts w:ascii="黑体" w:eastAsia="黑体" w:hAnsi="黑体" w:cs="Times New Roman"/>
                <w:noProof/>
              </w:rPr>
              <w:t>6</w:t>
            </w:r>
            <w:r w:rsidR="008B5B86" w:rsidRPr="008B5B86">
              <w:rPr>
                <w:rFonts w:ascii="黑体" w:eastAsia="黑体" w:hAnsi="黑体"/>
                <w:noProof/>
              </w:rPr>
              <w:tab/>
            </w:r>
            <w:r w:rsidR="008B5B86" w:rsidRPr="008B5B86">
              <w:rPr>
                <w:rStyle w:val="ae"/>
                <w:rFonts w:ascii="黑体" w:eastAsia="黑体" w:hAnsi="黑体" w:cs="Times New Roman" w:hint="eastAsia"/>
                <w:noProof/>
              </w:rPr>
              <w:t>实</w:t>
            </w:r>
            <w:r w:rsidR="008B5B86" w:rsidRPr="008B5B86">
              <w:rPr>
                <w:rStyle w:val="ae"/>
                <w:rFonts w:ascii="黑体" w:eastAsia="黑体" w:hAnsi="黑体" w:cs="Times New Roman"/>
                <w:noProof/>
              </w:rPr>
              <w:t xml:space="preserve"> </w:t>
            </w:r>
            <w:r w:rsidR="008B5B86" w:rsidRPr="008B5B86">
              <w:rPr>
                <w:rStyle w:val="ae"/>
                <w:rFonts w:ascii="黑体" w:eastAsia="黑体" w:hAnsi="黑体" w:cs="Times New Roman" w:hint="eastAsia"/>
                <w:noProof/>
              </w:rPr>
              <w:t>时</w:t>
            </w:r>
            <w:r w:rsidR="008B5B86" w:rsidRPr="008B5B86">
              <w:rPr>
                <w:rStyle w:val="ae"/>
                <w:rFonts w:ascii="黑体" w:eastAsia="黑体" w:hAnsi="黑体" w:cs="Times New Roman"/>
                <w:noProof/>
              </w:rPr>
              <w:t xml:space="preserve"> </w:t>
            </w:r>
            <w:r w:rsidR="008B5B86" w:rsidRPr="008B5B86">
              <w:rPr>
                <w:rStyle w:val="ae"/>
                <w:rFonts w:ascii="黑体" w:eastAsia="黑体" w:hAnsi="黑体" w:cs="Times New Roman" w:hint="eastAsia"/>
                <w:noProof/>
              </w:rPr>
              <w:t>监</w:t>
            </w:r>
            <w:r w:rsidR="008B5B86" w:rsidRPr="008B5B86">
              <w:rPr>
                <w:rStyle w:val="ae"/>
                <w:rFonts w:ascii="黑体" w:eastAsia="黑体" w:hAnsi="黑体" w:cs="Times New Roman"/>
                <w:noProof/>
              </w:rPr>
              <w:t xml:space="preserve"> </w:t>
            </w:r>
            <w:r w:rsidR="008B5B86" w:rsidRPr="008B5B86">
              <w:rPr>
                <w:rStyle w:val="ae"/>
                <w:rFonts w:ascii="黑体" w:eastAsia="黑体" w:hAnsi="黑体" w:cs="Times New Roman" w:hint="eastAsia"/>
                <w:noProof/>
              </w:rPr>
              <w:t>测</w:t>
            </w:r>
            <w:r w:rsidR="008B5B86" w:rsidRPr="008B5B86">
              <w:rPr>
                <w:rFonts w:ascii="黑体" w:eastAsia="黑体" w:hAnsi="黑体"/>
                <w:noProof/>
                <w:webHidden/>
              </w:rPr>
              <w:tab/>
            </w:r>
            <w:r w:rsidR="008B5B86" w:rsidRPr="008B5B86">
              <w:rPr>
                <w:rFonts w:ascii="黑体" w:eastAsia="黑体" w:hAnsi="黑体"/>
                <w:noProof/>
                <w:webHidden/>
              </w:rPr>
              <w:fldChar w:fldCharType="begin"/>
            </w:r>
            <w:r w:rsidR="008B5B86" w:rsidRPr="008B5B86">
              <w:rPr>
                <w:rFonts w:ascii="黑体" w:eastAsia="黑体" w:hAnsi="黑体"/>
                <w:noProof/>
                <w:webHidden/>
              </w:rPr>
              <w:instrText xml:space="preserve"> PAGEREF _Toc6826842 \h </w:instrText>
            </w:r>
            <w:r w:rsidR="008B5B86" w:rsidRPr="008B5B86">
              <w:rPr>
                <w:rFonts w:ascii="黑体" w:eastAsia="黑体" w:hAnsi="黑体"/>
                <w:noProof/>
                <w:webHidden/>
              </w:rPr>
            </w:r>
            <w:r w:rsidR="008B5B86" w:rsidRPr="008B5B86">
              <w:rPr>
                <w:rFonts w:ascii="黑体" w:eastAsia="黑体" w:hAnsi="黑体"/>
                <w:noProof/>
                <w:webHidden/>
              </w:rPr>
              <w:fldChar w:fldCharType="separate"/>
            </w:r>
            <w:r w:rsidR="00C73AA7">
              <w:rPr>
                <w:rFonts w:ascii="黑体" w:eastAsia="黑体" w:hAnsi="黑体"/>
                <w:noProof/>
                <w:webHidden/>
              </w:rPr>
              <w:t>16</w:t>
            </w:r>
            <w:r w:rsidR="008B5B86" w:rsidRPr="008B5B86">
              <w:rPr>
                <w:rFonts w:ascii="黑体" w:eastAsia="黑体" w:hAnsi="黑体"/>
                <w:noProof/>
                <w:webHidden/>
              </w:rPr>
              <w:fldChar w:fldCharType="end"/>
            </w:r>
          </w:hyperlink>
        </w:p>
        <w:p w:rsidR="008B5B86" w:rsidRPr="008B5B86" w:rsidRDefault="0001225D">
          <w:pPr>
            <w:pStyle w:val="20"/>
            <w:tabs>
              <w:tab w:val="left" w:pos="1260"/>
              <w:tab w:val="right" w:leader="dot" w:pos="8296"/>
            </w:tabs>
            <w:rPr>
              <w:rFonts w:ascii="黑体" w:eastAsia="黑体" w:hAnsi="黑体"/>
              <w:noProof/>
            </w:rPr>
          </w:pPr>
          <w:hyperlink w:anchor="_Toc6826843" w:history="1">
            <w:r w:rsidR="008B5B86" w:rsidRPr="008B5B86">
              <w:rPr>
                <w:rStyle w:val="ae"/>
                <w:rFonts w:ascii="黑体" w:eastAsia="黑体" w:hAnsi="黑体" w:cs="Times New Roman"/>
                <w:bCs/>
                <w:noProof/>
              </w:rPr>
              <w:t>6.1</w:t>
            </w:r>
            <w:r w:rsidR="008B5B86" w:rsidRPr="008B5B86">
              <w:rPr>
                <w:rFonts w:ascii="黑体" w:eastAsia="黑体" w:hAnsi="黑体"/>
                <w:noProof/>
              </w:rPr>
              <w:tab/>
            </w:r>
            <w:r w:rsidR="008B5B86" w:rsidRPr="008B5B86">
              <w:rPr>
                <w:rStyle w:val="ae"/>
                <w:rFonts w:ascii="黑体" w:eastAsia="黑体" w:hAnsi="黑体" w:cs="Times New Roman" w:hint="eastAsia"/>
                <w:bCs/>
                <w:noProof/>
              </w:rPr>
              <w:t>一般规定</w:t>
            </w:r>
            <w:r w:rsidR="008B5B86" w:rsidRPr="008B5B86">
              <w:rPr>
                <w:rFonts w:ascii="黑体" w:eastAsia="黑体" w:hAnsi="黑体"/>
                <w:noProof/>
                <w:webHidden/>
              </w:rPr>
              <w:tab/>
            </w:r>
            <w:r w:rsidR="008B5B86" w:rsidRPr="008B5B86">
              <w:rPr>
                <w:rFonts w:ascii="黑体" w:eastAsia="黑体" w:hAnsi="黑体"/>
                <w:noProof/>
                <w:webHidden/>
              </w:rPr>
              <w:fldChar w:fldCharType="begin"/>
            </w:r>
            <w:r w:rsidR="008B5B86" w:rsidRPr="008B5B86">
              <w:rPr>
                <w:rFonts w:ascii="黑体" w:eastAsia="黑体" w:hAnsi="黑体"/>
                <w:noProof/>
                <w:webHidden/>
              </w:rPr>
              <w:instrText xml:space="preserve"> PAGEREF _Toc6826843 \h </w:instrText>
            </w:r>
            <w:r w:rsidR="008B5B86" w:rsidRPr="008B5B86">
              <w:rPr>
                <w:rFonts w:ascii="黑体" w:eastAsia="黑体" w:hAnsi="黑体"/>
                <w:noProof/>
                <w:webHidden/>
              </w:rPr>
            </w:r>
            <w:r w:rsidR="008B5B86" w:rsidRPr="008B5B86">
              <w:rPr>
                <w:rFonts w:ascii="黑体" w:eastAsia="黑体" w:hAnsi="黑体"/>
                <w:noProof/>
                <w:webHidden/>
              </w:rPr>
              <w:fldChar w:fldCharType="separate"/>
            </w:r>
            <w:r w:rsidR="00C73AA7">
              <w:rPr>
                <w:rFonts w:ascii="黑体" w:eastAsia="黑体" w:hAnsi="黑体"/>
                <w:noProof/>
                <w:webHidden/>
              </w:rPr>
              <w:t>16</w:t>
            </w:r>
            <w:r w:rsidR="008B5B86" w:rsidRPr="008B5B86">
              <w:rPr>
                <w:rFonts w:ascii="黑体" w:eastAsia="黑体" w:hAnsi="黑体"/>
                <w:noProof/>
                <w:webHidden/>
              </w:rPr>
              <w:fldChar w:fldCharType="end"/>
            </w:r>
          </w:hyperlink>
        </w:p>
        <w:p w:rsidR="008B5B86" w:rsidRPr="008B5B86" w:rsidRDefault="0001225D">
          <w:pPr>
            <w:pStyle w:val="20"/>
            <w:tabs>
              <w:tab w:val="left" w:pos="1260"/>
              <w:tab w:val="right" w:leader="dot" w:pos="8296"/>
            </w:tabs>
            <w:rPr>
              <w:rFonts w:ascii="黑体" w:eastAsia="黑体" w:hAnsi="黑体"/>
              <w:noProof/>
            </w:rPr>
          </w:pPr>
          <w:hyperlink w:anchor="_Toc6826844" w:history="1">
            <w:r w:rsidR="008B5B86" w:rsidRPr="008B5B86">
              <w:rPr>
                <w:rStyle w:val="ae"/>
                <w:rFonts w:ascii="黑体" w:eastAsia="黑体" w:hAnsi="黑体" w:cs="Times New Roman"/>
                <w:bCs/>
                <w:noProof/>
              </w:rPr>
              <w:t>6.2</w:t>
            </w:r>
            <w:r w:rsidR="008B5B86" w:rsidRPr="008B5B86">
              <w:rPr>
                <w:rFonts w:ascii="黑体" w:eastAsia="黑体" w:hAnsi="黑体"/>
                <w:noProof/>
              </w:rPr>
              <w:tab/>
            </w:r>
            <w:r w:rsidR="008B5B86" w:rsidRPr="008B5B86">
              <w:rPr>
                <w:rStyle w:val="ae"/>
                <w:rFonts w:ascii="黑体" w:eastAsia="黑体" w:hAnsi="黑体" w:cs="Times New Roman" w:hint="eastAsia"/>
                <w:bCs/>
                <w:noProof/>
              </w:rPr>
              <w:t>实时监测系统总体设计</w:t>
            </w:r>
            <w:r w:rsidR="008B5B86" w:rsidRPr="008B5B86">
              <w:rPr>
                <w:rFonts w:ascii="黑体" w:eastAsia="黑体" w:hAnsi="黑体"/>
                <w:noProof/>
                <w:webHidden/>
              </w:rPr>
              <w:tab/>
            </w:r>
            <w:r w:rsidR="008B5B86" w:rsidRPr="008B5B86">
              <w:rPr>
                <w:rFonts w:ascii="黑体" w:eastAsia="黑体" w:hAnsi="黑体"/>
                <w:noProof/>
                <w:webHidden/>
              </w:rPr>
              <w:fldChar w:fldCharType="begin"/>
            </w:r>
            <w:r w:rsidR="008B5B86" w:rsidRPr="008B5B86">
              <w:rPr>
                <w:rFonts w:ascii="黑体" w:eastAsia="黑体" w:hAnsi="黑体"/>
                <w:noProof/>
                <w:webHidden/>
              </w:rPr>
              <w:instrText xml:space="preserve"> PAGEREF _Toc6826844 \h </w:instrText>
            </w:r>
            <w:r w:rsidR="008B5B86" w:rsidRPr="008B5B86">
              <w:rPr>
                <w:rFonts w:ascii="黑体" w:eastAsia="黑体" w:hAnsi="黑体"/>
                <w:noProof/>
                <w:webHidden/>
              </w:rPr>
            </w:r>
            <w:r w:rsidR="008B5B86" w:rsidRPr="008B5B86">
              <w:rPr>
                <w:rFonts w:ascii="黑体" w:eastAsia="黑体" w:hAnsi="黑体"/>
                <w:noProof/>
                <w:webHidden/>
              </w:rPr>
              <w:fldChar w:fldCharType="separate"/>
            </w:r>
            <w:r w:rsidR="00C73AA7">
              <w:rPr>
                <w:rFonts w:ascii="黑体" w:eastAsia="黑体" w:hAnsi="黑体"/>
                <w:noProof/>
                <w:webHidden/>
              </w:rPr>
              <w:t>16</w:t>
            </w:r>
            <w:r w:rsidR="008B5B86" w:rsidRPr="008B5B86">
              <w:rPr>
                <w:rFonts w:ascii="黑体" w:eastAsia="黑体" w:hAnsi="黑体"/>
                <w:noProof/>
                <w:webHidden/>
              </w:rPr>
              <w:fldChar w:fldCharType="end"/>
            </w:r>
          </w:hyperlink>
        </w:p>
        <w:p w:rsidR="008B5B86" w:rsidRPr="008B5B86" w:rsidRDefault="0001225D">
          <w:pPr>
            <w:pStyle w:val="20"/>
            <w:tabs>
              <w:tab w:val="left" w:pos="1260"/>
              <w:tab w:val="right" w:leader="dot" w:pos="8296"/>
            </w:tabs>
            <w:rPr>
              <w:rFonts w:ascii="黑体" w:eastAsia="黑体" w:hAnsi="黑体"/>
              <w:noProof/>
            </w:rPr>
          </w:pPr>
          <w:hyperlink w:anchor="_Toc6826845" w:history="1">
            <w:r w:rsidR="008B5B86" w:rsidRPr="008B5B86">
              <w:rPr>
                <w:rStyle w:val="ae"/>
                <w:rFonts w:ascii="黑体" w:eastAsia="黑体" w:hAnsi="黑体" w:cs="Times New Roman"/>
                <w:bCs/>
                <w:noProof/>
              </w:rPr>
              <w:t>6.3</w:t>
            </w:r>
            <w:r w:rsidR="008B5B86" w:rsidRPr="008B5B86">
              <w:rPr>
                <w:rFonts w:ascii="黑体" w:eastAsia="黑体" w:hAnsi="黑体"/>
                <w:noProof/>
              </w:rPr>
              <w:tab/>
            </w:r>
            <w:r w:rsidR="008B5B86" w:rsidRPr="008B5B86">
              <w:rPr>
                <w:rStyle w:val="ae"/>
                <w:rFonts w:ascii="黑体" w:eastAsia="黑体" w:hAnsi="黑体" w:cs="Times New Roman" w:hint="eastAsia"/>
                <w:bCs/>
                <w:noProof/>
              </w:rPr>
              <w:t>实时监测数据分析与处理</w:t>
            </w:r>
            <w:r w:rsidR="008B5B86" w:rsidRPr="008B5B86">
              <w:rPr>
                <w:rFonts w:ascii="黑体" w:eastAsia="黑体" w:hAnsi="黑体"/>
                <w:noProof/>
                <w:webHidden/>
              </w:rPr>
              <w:tab/>
            </w:r>
            <w:r w:rsidR="008B5B86" w:rsidRPr="008B5B86">
              <w:rPr>
                <w:rFonts w:ascii="黑体" w:eastAsia="黑体" w:hAnsi="黑体"/>
                <w:noProof/>
                <w:webHidden/>
              </w:rPr>
              <w:fldChar w:fldCharType="begin"/>
            </w:r>
            <w:r w:rsidR="008B5B86" w:rsidRPr="008B5B86">
              <w:rPr>
                <w:rFonts w:ascii="黑体" w:eastAsia="黑体" w:hAnsi="黑体"/>
                <w:noProof/>
                <w:webHidden/>
              </w:rPr>
              <w:instrText xml:space="preserve"> PAGEREF _Toc6826845 \h </w:instrText>
            </w:r>
            <w:r w:rsidR="008B5B86" w:rsidRPr="008B5B86">
              <w:rPr>
                <w:rFonts w:ascii="黑体" w:eastAsia="黑体" w:hAnsi="黑体"/>
                <w:noProof/>
                <w:webHidden/>
              </w:rPr>
            </w:r>
            <w:r w:rsidR="008B5B86" w:rsidRPr="008B5B86">
              <w:rPr>
                <w:rFonts w:ascii="黑体" w:eastAsia="黑体" w:hAnsi="黑体"/>
                <w:noProof/>
                <w:webHidden/>
              </w:rPr>
              <w:fldChar w:fldCharType="separate"/>
            </w:r>
            <w:r w:rsidR="00C73AA7">
              <w:rPr>
                <w:rFonts w:ascii="黑体" w:eastAsia="黑体" w:hAnsi="黑体"/>
                <w:noProof/>
                <w:webHidden/>
              </w:rPr>
              <w:t>17</w:t>
            </w:r>
            <w:r w:rsidR="008B5B86" w:rsidRPr="008B5B86">
              <w:rPr>
                <w:rFonts w:ascii="黑体" w:eastAsia="黑体" w:hAnsi="黑体"/>
                <w:noProof/>
                <w:webHidden/>
              </w:rPr>
              <w:fldChar w:fldCharType="end"/>
            </w:r>
          </w:hyperlink>
        </w:p>
        <w:p w:rsidR="008B5B86" w:rsidRPr="008B5B86" w:rsidRDefault="0001225D">
          <w:pPr>
            <w:pStyle w:val="10"/>
            <w:tabs>
              <w:tab w:val="right" w:leader="dot" w:pos="8296"/>
            </w:tabs>
            <w:rPr>
              <w:rFonts w:ascii="黑体" w:eastAsia="黑体" w:hAnsi="黑体"/>
              <w:noProof/>
            </w:rPr>
          </w:pPr>
          <w:hyperlink w:anchor="_Toc6826846" w:history="1">
            <w:r w:rsidR="008B5B86" w:rsidRPr="008B5B86">
              <w:rPr>
                <w:rStyle w:val="ae"/>
                <w:rFonts w:ascii="黑体" w:eastAsia="黑体" w:hAnsi="黑体" w:cs="Times New Roman" w:hint="eastAsia"/>
                <w:bCs/>
                <w:noProof/>
                <w:kern w:val="44"/>
              </w:rPr>
              <w:t>第三篇：环境因素监测</w:t>
            </w:r>
            <w:r w:rsidR="008B5B86" w:rsidRPr="008B5B86">
              <w:rPr>
                <w:rFonts w:ascii="黑体" w:eastAsia="黑体" w:hAnsi="黑体"/>
                <w:noProof/>
                <w:webHidden/>
              </w:rPr>
              <w:tab/>
            </w:r>
            <w:r w:rsidR="008B5B86" w:rsidRPr="008B5B86">
              <w:rPr>
                <w:rFonts w:ascii="黑体" w:eastAsia="黑体" w:hAnsi="黑体"/>
                <w:noProof/>
                <w:webHidden/>
              </w:rPr>
              <w:fldChar w:fldCharType="begin"/>
            </w:r>
            <w:r w:rsidR="008B5B86" w:rsidRPr="008B5B86">
              <w:rPr>
                <w:rFonts w:ascii="黑体" w:eastAsia="黑体" w:hAnsi="黑体"/>
                <w:noProof/>
                <w:webHidden/>
              </w:rPr>
              <w:instrText xml:space="preserve"> PAGEREF _Toc6826846 \h </w:instrText>
            </w:r>
            <w:r w:rsidR="008B5B86" w:rsidRPr="008B5B86">
              <w:rPr>
                <w:rFonts w:ascii="黑体" w:eastAsia="黑体" w:hAnsi="黑体"/>
                <w:noProof/>
                <w:webHidden/>
              </w:rPr>
            </w:r>
            <w:r w:rsidR="008B5B86" w:rsidRPr="008B5B86">
              <w:rPr>
                <w:rFonts w:ascii="黑体" w:eastAsia="黑体" w:hAnsi="黑体"/>
                <w:noProof/>
                <w:webHidden/>
              </w:rPr>
              <w:fldChar w:fldCharType="separate"/>
            </w:r>
            <w:r w:rsidR="00C73AA7">
              <w:rPr>
                <w:rFonts w:ascii="黑体" w:eastAsia="黑体" w:hAnsi="黑体"/>
                <w:noProof/>
                <w:webHidden/>
              </w:rPr>
              <w:t>19</w:t>
            </w:r>
            <w:r w:rsidR="008B5B86" w:rsidRPr="008B5B86">
              <w:rPr>
                <w:rFonts w:ascii="黑体" w:eastAsia="黑体" w:hAnsi="黑体"/>
                <w:noProof/>
                <w:webHidden/>
              </w:rPr>
              <w:fldChar w:fldCharType="end"/>
            </w:r>
          </w:hyperlink>
        </w:p>
        <w:p w:rsidR="008B5B86" w:rsidRPr="008B5B86" w:rsidRDefault="0001225D">
          <w:pPr>
            <w:pStyle w:val="10"/>
            <w:tabs>
              <w:tab w:val="left" w:pos="420"/>
              <w:tab w:val="right" w:leader="dot" w:pos="8296"/>
            </w:tabs>
            <w:rPr>
              <w:rFonts w:ascii="黑体" w:eastAsia="黑体" w:hAnsi="黑体"/>
              <w:noProof/>
            </w:rPr>
          </w:pPr>
          <w:hyperlink w:anchor="_Toc6826847" w:history="1">
            <w:r w:rsidR="008B5B86" w:rsidRPr="008B5B86">
              <w:rPr>
                <w:rStyle w:val="ae"/>
                <w:rFonts w:ascii="黑体" w:eastAsia="黑体" w:hAnsi="黑体" w:cs="Times New Roman"/>
                <w:bCs/>
                <w:noProof/>
                <w:kern w:val="44"/>
              </w:rPr>
              <w:t>7</w:t>
            </w:r>
            <w:r w:rsidR="008B5B86" w:rsidRPr="008B5B86">
              <w:rPr>
                <w:rFonts w:ascii="黑体" w:eastAsia="黑体" w:hAnsi="黑体"/>
                <w:noProof/>
              </w:rPr>
              <w:tab/>
            </w:r>
            <w:r w:rsidR="008B5B86" w:rsidRPr="008B5B86">
              <w:rPr>
                <w:rStyle w:val="ae"/>
                <w:rFonts w:ascii="黑体" w:eastAsia="黑体" w:hAnsi="黑体" w:cs="Times New Roman" w:hint="eastAsia"/>
                <w:bCs/>
                <w:noProof/>
                <w:kern w:val="44"/>
              </w:rPr>
              <w:t>温</w:t>
            </w:r>
            <w:r w:rsidR="008B5B86" w:rsidRPr="008B5B86">
              <w:rPr>
                <w:rStyle w:val="ae"/>
                <w:rFonts w:ascii="黑体" w:eastAsia="黑体" w:hAnsi="黑体" w:cs="Times New Roman"/>
                <w:bCs/>
                <w:noProof/>
                <w:kern w:val="44"/>
              </w:rPr>
              <w:t xml:space="preserve"> </w:t>
            </w:r>
            <w:r w:rsidR="008B5B86" w:rsidRPr="008B5B86">
              <w:rPr>
                <w:rStyle w:val="ae"/>
                <w:rFonts w:ascii="黑体" w:eastAsia="黑体" w:hAnsi="黑体" w:cs="Times New Roman" w:hint="eastAsia"/>
                <w:bCs/>
                <w:noProof/>
                <w:kern w:val="44"/>
              </w:rPr>
              <w:t>度、湿</w:t>
            </w:r>
            <w:r w:rsidR="008B5B86" w:rsidRPr="008B5B86">
              <w:rPr>
                <w:rStyle w:val="ae"/>
                <w:rFonts w:ascii="黑体" w:eastAsia="黑体" w:hAnsi="黑体" w:cs="Times New Roman"/>
                <w:bCs/>
                <w:noProof/>
                <w:kern w:val="44"/>
              </w:rPr>
              <w:t xml:space="preserve"> </w:t>
            </w:r>
            <w:r w:rsidR="008B5B86" w:rsidRPr="008B5B86">
              <w:rPr>
                <w:rStyle w:val="ae"/>
                <w:rFonts w:ascii="黑体" w:eastAsia="黑体" w:hAnsi="黑体" w:cs="Times New Roman" w:hint="eastAsia"/>
                <w:bCs/>
                <w:noProof/>
                <w:kern w:val="44"/>
              </w:rPr>
              <w:t>度</w:t>
            </w:r>
            <w:r w:rsidR="008B5B86" w:rsidRPr="008B5B86">
              <w:rPr>
                <w:rStyle w:val="ae"/>
                <w:rFonts w:ascii="黑体" w:eastAsia="黑体" w:hAnsi="黑体" w:cs="Times New Roman"/>
                <w:bCs/>
                <w:noProof/>
                <w:kern w:val="44"/>
              </w:rPr>
              <w:t xml:space="preserve"> </w:t>
            </w:r>
            <w:r w:rsidR="008B5B86" w:rsidRPr="008B5B86">
              <w:rPr>
                <w:rStyle w:val="ae"/>
                <w:rFonts w:ascii="黑体" w:eastAsia="黑体" w:hAnsi="黑体" w:cs="Times New Roman" w:hint="eastAsia"/>
                <w:bCs/>
                <w:noProof/>
                <w:kern w:val="44"/>
              </w:rPr>
              <w:t>监</w:t>
            </w:r>
            <w:r w:rsidR="008B5B86" w:rsidRPr="008B5B86">
              <w:rPr>
                <w:rStyle w:val="ae"/>
                <w:rFonts w:ascii="黑体" w:eastAsia="黑体" w:hAnsi="黑体" w:cs="Times New Roman"/>
                <w:bCs/>
                <w:noProof/>
                <w:kern w:val="44"/>
              </w:rPr>
              <w:t xml:space="preserve"> </w:t>
            </w:r>
            <w:r w:rsidR="008B5B86" w:rsidRPr="008B5B86">
              <w:rPr>
                <w:rStyle w:val="ae"/>
                <w:rFonts w:ascii="黑体" w:eastAsia="黑体" w:hAnsi="黑体" w:cs="Times New Roman" w:hint="eastAsia"/>
                <w:bCs/>
                <w:noProof/>
                <w:kern w:val="44"/>
              </w:rPr>
              <w:t>测</w:t>
            </w:r>
            <w:r w:rsidR="008B5B86" w:rsidRPr="008B5B86">
              <w:rPr>
                <w:rFonts w:ascii="黑体" w:eastAsia="黑体" w:hAnsi="黑体"/>
                <w:noProof/>
                <w:webHidden/>
              </w:rPr>
              <w:tab/>
            </w:r>
            <w:r w:rsidR="008B5B86" w:rsidRPr="008B5B86">
              <w:rPr>
                <w:rFonts w:ascii="黑体" w:eastAsia="黑体" w:hAnsi="黑体"/>
                <w:noProof/>
                <w:webHidden/>
              </w:rPr>
              <w:fldChar w:fldCharType="begin"/>
            </w:r>
            <w:r w:rsidR="008B5B86" w:rsidRPr="008B5B86">
              <w:rPr>
                <w:rFonts w:ascii="黑体" w:eastAsia="黑体" w:hAnsi="黑体"/>
                <w:noProof/>
                <w:webHidden/>
              </w:rPr>
              <w:instrText xml:space="preserve"> PAGEREF _Toc6826847 \h </w:instrText>
            </w:r>
            <w:r w:rsidR="008B5B86" w:rsidRPr="008B5B86">
              <w:rPr>
                <w:rFonts w:ascii="黑体" w:eastAsia="黑体" w:hAnsi="黑体"/>
                <w:noProof/>
                <w:webHidden/>
              </w:rPr>
            </w:r>
            <w:r w:rsidR="008B5B86" w:rsidRPr="008B5B86">
              <w:rPr>
                <w:rFonts w:ascii="黑体" w:eastAsia="黑体" w:hAnsi="黑体"/>
                <w:noProof/>
                <w:webHidden/>
              </w:rPr>
              <w:fldChar w:fldCharType="separate"/>
            </w:r>
            <w:r w:rsidR="00C73AA7">
              <w:rPr>
                <w:rFonts w:ascii="黑体" w:eastAsia="黑体" w:hAnsi="黑体"/>
                <w:noProof/>
                <w:webHidden/>
              </w:rPr>
              <w:t>20</w:t>
            </w:r>
            <w:r w:rsidR="008B5B86" w:rsidRPr="008B5B86">
              <w:rPr>
                <w:rFonts w:ascii="黑体" w:eastAsia="黑体" w:hAnsi="黑体"/>
                <w:noProof/>
                <w:webHidden/>
              </w:rPr>
              <w:fldChar w:fldCharType="end"/>
            </w:r>
          </w:hyperlink>
        </w:p>
        <w:p w:rsidR="008B5B86" w:rsidRPr="008B5B86" w:rsidRDefault="0001225D">
          <w:pPr>
            <w:pStyle w:val="20"/>
            <w:tabs>
              <w:tab w:val="left" w:pos="1260"/>
              <w:tab w:val="right" w:leader="dot" w:pos="8296"/>
            </w:tabs>
            <w:rPr>
              <w:rFonts w:ascii="黑体" w:eastAsia="黑体" w:hAnsi="黑体"/>
              <w:noProof/>
            </w:rPr>
          </w:pPr>
          <w:hyperlink w:anchor="_Toc6826848" w:history="1">
            <w:r w:rsidR="008B5B86" w:rsidRPr="008B5B86">
              <w:rPr>
                <w:rStyle w:val="ae"/>
                <w:rFonts w:ascii="黑体" w:eastAsia="黑体" w:hAnsi="黑体" w:cs="Times New Roman"/>
                <w:bCs/>
                <w:noProof/>
              </w:rPr>
              <w:t>7.1</w:t>
            </w:r>
            <w:r w:rsidR="008B5B86" w:rsidRPr="008B5B86">
              <w:rPr>
                <w:rFonts w:ascii="黑体" w:eastAsia="黑体" w:hAnsi="黑体"/>
                <w:noProof/>
              </w:rPr>
              <w:tab/>
            </w:r>
            <w:r w:rsidR="008B5B86" w:rsidRPr="008B5B86">
              <w:rPr>
                <w:rStyle w:val="ae"/>
                <w:rFonts w:ascii="黑体" w:eastAsia="黑体" w:hAnsi="黑体" w:cs="Times New Roman" w:hint="eastAsia"/>
                <w:bCs/>
                <w:noProof/>
              </w:rPr>
              <w:t>一般规定</w:t>
            </w:r>
            <w:r w:rsidR="008B5B86" w:rsidRPr="008B5B86">
              <w:rPr>
                <w:rFonts w:ascii="黑体" w:eastAsia="黑体" w:hAnsi="黑体"/>
                <w:noProof/>
                <w:webHidden/>
              </w:rPr>
              <w:tab/>
            </w:r>
            <w:r w:rsidR="008B5B86" w:rsidRPr="008B5B86">
              <w:rPr>
                <w:rFonts w:ascii="黑体" w:eastAsia="黑体" w:hAnsi="黑体"/>
                <w:noProof/>
                <w:webHidden/>
              </w:rPr>
              <w:fldChar w:fldCharType="begin"/>
            </w:r>
            <w:r w:rsidR="008B5B86" w:rsidRPr="008B5B86">
              <w:rPr>
                <w:rFonts w:ascii="黑体" w:eastAsia="黑体" w:hAnsi="黑体"/>
                <w:noProof/>
                <w:webHidden/>
              </w:rPr>
              <w:instrText xml:space="preserve"> PAGEREF _Toc6826848 \h </w:instrText>
            </w:r>
            <w:r w:rsidR="008B5B86" w:rsidRPr="008B5B86">
              <w:rPr>
                <w:rFonts w:ascii="黑体" w:eastAsia="黑体" w:hAnsi="黑体"/>
                <w:noProof/>
                <w:webHidden/>
              </w:rPr>
            </w:r>
            <w:r w:rsidR="008B5B86" w:rsidRPr="008B5B86">
              <w:rPr>
                <w:rFonts w:ascii="黑体" w:eastAsia="黑体" w:hAnsi="黑体"/>
                <w:noProof/>
                <w:webHidden/>
              </w:rPr>
              <w:fldChar w:fldCharType="separate"/>
            </w:r>
            <w:r w:rsidR="00C73AA7">
              <w:rPr>
                <w:rFonts w:ascii="黑体" w:eastAsia="黑体" w:hAnsi="黑体"/>
                <w:noProof/>
                <w:webHidden/>
              </w:rPr>
              <w:t>20</w:t>
            </w:r>
            <w:r w:rsidR="008B5B86" w:rsidRPr="008B5B86">
              <w:rPr>
                <w:rFonts w:ascii="黑体" w:eastAsia="黑体" w:hAnsi="黑体"/>
                <w:noProof/>
                <w:webHidden/>
              </w:rPr>
              <w:fldChar w:fldCharType="end"/>
            </w:r>
          </w:hyperlink>
        </w:p>
        <w:p w:rsidR="008B5B86" w:rsidRPr="008B5B86" w:rsidRDefault="0001225D">
          <w:pPr>
            <w:pStyle w:val="20"/>
            <w:tabs>
              <w:tab w:val="left" w:pos="1260"/>
              <w:tab w:val="right" w:leader="dot" w:pos="8296"/>
            </w:tabs>
            <w:rPr>
              <w:rFonts w:ascii="黑体" w:eastAsia="黑体" w:hAnsi="黑体"/>
              <w:noProof/>
            </w:rPr>
          </w:pPr>
          <w:hyperlink w:anchor="_Toc6826849" w:history="1">
            <w:r w:rsidR="008B5B86" w:rsidRPr="008B5B86">
              <w:rPr>
                <w:rStyle w:val="ae"/>
                <w:rFonts w:ascii="黑体" w:eastAsia="黑体" w:hAnsi="黑体" w:cs="Times New Roman"/>
                <w:bCs/>
                <w:noProof/>
              </w:rPr>
              <w:t>7.2</w:t>
            </w:r>
            <w:r w:rsidR="008B5B86" w:rsidRPr="008B5B86">
              <w:rPr>
                <w:rFonts w:ascii="黑体" w:eastAsia="黑体" w:hAnsi="黑体"/>
                <w:noProof/>
              </w:rPr>
              <w:tab/>
            </w:r>
            <w:r w:rsidR="008B5B86" w:rsidRPr="008B5B86">
              <w:rPr>
                <w:rStyle w:val="ae"/>
                <w:rFonts w:ascii="黑体" w:eastAsia="黑体" w:hAnsi="黑体" w:cs="Times New Roman" w:hint="eastAsia"/>
                <w:bCs/>
                <w:noProof/>
              </w:rPr>
              <w:t>技术指标</w:t>
            </w:r>
            <w:r w:rsidR="008B5B86" w:rsidRPr="008B5B86">
              <w:rPr>
                <w:rFonts w:ascii="黑体" w:eastAsia="黑体" w:hAnsi="黑体"/>
                <w:noProof/>
                <w:webHidden/>
              </w:rPr>
              <w:tab/>
            </w:r>
            <w:r w:rsidR="008B5B86" w:rsidRPr="008B5B86">
              <w:rPr>
                <w:rFonts w:ascii="黑体" w:eastAsia="黑体" w:hAnsi="黑体"/>
                <w:noProof/>
                <w:webHidden/>
              </w:rPr>
              <w:fldChar w:fldCharType="begin"/>
            </w:r>
            <w:r w:rsidR="008B5B86" w:rsidRPr="008B5B86">
              <w:rPr>
                <w:rFonts w:ascii="黑体" w:eastAsia="黑体" w:hAnsi="黑体"/>
                <w:noProof/>
                <w:webHidden/>
              </w:rPr>
              <w:instrText xml:space="preserve"> PAGEREF _Toc6826849 \h </w:instrText>
            </w:r>
            <w:r w:rsidR="008B5B86" w:rsidRPr="008B5B86">
              <w:rPr>
                <w:rFonts w:ascii="黑体" w:eastAsia="黑体" w:hAnsi="黑体"/>
                <w:noProof/>
                <w:webHidden/>
              </w:rPr>
            </w:r>
            <w:r w:rsidR="008B5B86" w:rsidRPr="008B5B86">
              <w:rPr>
                <w:rFonts w:ascii="黑体" w:eastAsia="黑体" w:hAnsi="黑体"/>
                <w:noProof/>
                <w:webHidden/>
              </w:rPr>
              <w:fldChar w:fldCharType="separate"/>
            </w:r>
            <w:r w:rsidR="00C73AA7">
              <w:rPr>
                <w:rFonts w:ascii="黑体" w:eastAsia="黑体" w:hAnsi="黑体"/>
                <w:noProof/>
                <w:webHidden/>
              </w:rPr>
              <w:t>20</w:t>
            </w:r>
            <w:r w:rsidR="008B5B86" w:rsidRPr="008B5B86">
              <w:rPr>
                <w:rFonts w:ascii="黑体" w:eastAsia="黑体" w:hAnsi="黑体"/>
                <w:noProof/>
                <w:webHidden/>
              </w:rPr>
              <w:fldChar w:fldCharType="end"/>
            </w:r>
          </w:hyperlink>
        </w:p>
        <w:p w:rsidR="008B5B86" w:rsidRPr="008B5B86" w:rsidRDefault="0001225D">
          <w:pPr>
            <w:pStyle w:val="20"/>
            <w:tabs>
              <w:tab w:val="left" w:pos="1260"/>
              <w:tab w:val="right" w:leader="dot" w:pos="8296"/>
            </w:tabs>
            <w:rPr>
              <w:rFonts w:ascii="黑体" w:eastAsia="黑体" w:hAnsi="黑体"/>
              <w:noProof/>
            </w:rPr>
          </w:pPr>
          <w:hyperlink w:anchor="_Toc6826850" w:history="1">
            <w:r w:rsidR="008B5B86" w:rsidRPr="008B5B86">
              <w:rPr>
                <w:rStyle w:val="ae"/>
                <w:rFonts w:ascii="黑体" w:eastAsia="黑体" w:hAnsi="黑体" w:cs="Times New Roman"/>
                <w:bCs/>
                <w:noProof/>
              </w:rPr>
              <w:t>7.3</w:t>
            </w:r>
            <w:r w:rsidR="008B5B86" w:rsidRPr="008B5B86">
              <w:rPr>
                <w:rFonts w:ascii="黑体" w:eastAsia="黑体" w:hAnsi="黑体"/>
                <w:noProof/>
              </w:rPr>
              <w:tab/>
            </w:r>
            <w:r w:rsidR="008B5B86" w:rsidRPr="008B5B86">
              <w:rPr>
                <w:rStyle w:val="ae"/>
                <w:rFonts w:ascii="黑体" w:eastAsia="黑体" w:hAnsi="黑体" w:cs="Times New Roman" w:hint="eastAsia"/>
                <w:bCs/>
                <w:noProof/>
              </w:rPr>
              <w:t>监测实施方法</w:t>
            </w:r>
            <w:r w:rsidR="008B5B86" w:rsidRPr="008B5B86">
              <w:rPr>
                <w:rFonts w:ascii="黑体" w:eastAsia="黑体" w:hAnsi="黑体"/>
                <w:noProof/>
                <w:webHidden/>
              </w:rPr>
              <w:tab/>
            </w:r>
            <w:r w:rsidR="008B5B86" w:rsidRPr="008B5B86">
              <w:rPr>
                <w:rFonts w:ascii="黑体" w:eastAsia="黑体" w:hAnsi="黑体"/>
                <w:noProof/>
                <w:webHidden/>
              </w:rPr>
              <w:fldChar w:fldCharType="begin"/>
            </w:r>
            <w:r w:rsidR="008B5B86" w:rsidRPr="008B5B86">
              <w:rPr>
                <w:rFonts w:ascii="黑体" w:eastAsia="黑体" w:hAnsi="黑体"/>
                <w:noProof/>
                <w:webHidden/>
              </w:rPr>
              <w:instrText xml:space="preserve"> PAGEREF _Toc6826850 \h </w:instrText>
            </w:r>
            <w:r w:rsidR="008B5B86" w:rsidRPr="008B5B86">
              <w:rPr>
                <w:rFonts w:ascii="黑体" w:eastAsia="黑体" w:hAnsi="黑体"/>
                <w:noProof/>
                <w:webHidden/>
              </w:rPr>
            </w:r>
            <w:r w:rsidR="008B5B86" w:rsidRPr="008B5B86">
              <w:rPr>
                <w:rFonts w:ascii="黑体" w:eastAsia="黑体" w:hAnsi="黑体"/>
                <w:noProof/>
                <w:webHidden/>
              </w:rPr>
              <w:fldChar w:fldCharType="separate"/>
            </w:r>
            <w:r w:rsidR="00C73AA7">
              <w:rPr>
                <w:rFonts w:ascii="黑体" w:eastAsia="黑体" w:hAnsi="黑体"/>
                <w:noProof/>
                <w:webHidden/>
              </w:rPr>
              <w:t>21</w:t>
            </w:r>
            <w:r w:rsidR="008B5B86" w:rsidRPr="008B5B86">
              <w:rPr>
                <w:rFonts w:ascii="黑体" w:eastAsia="黑体" w:hAnsi="黑体"/>
                <w:noProof/>
                <w:webHidden/>
              </w:rPr>
              <w:fldChar w:fldCharType="end"/>
            </w:r>
          </w:hyperlink>
        </w:p>
        <w:p w:rsidR="008B5B86" w:rsidRPr="008B5B86" w:rsidRDefault="0001225D">
          <w:pPr>
            <w:pStyle w:val="20"/>
            <w:tabs>
              <w:tab w:val="left" w:pos="1260"/>
              <w:tab w:val="right" w:leader="dot" w:pos="8296"/>
            </w:tabs>
            <w:rPr>
              <w:rFonts w:ascii="黑体" w:eastAsia="黑体" w:hAnsi="黑体"/>
              <w:noProof/>
            </w:rPr>
          </w:pPr>
          <w:hyperlink w:anchor="_Toc6826851" w:history="1">
            <w:r w:rsidR="008B5B86" w:rsidRPr="008B5B86">
              <w:rPr>
                <w:rStyle w:val="ae"/>
                <w:rFonts w:ascii="黑体" w:eastAsia="黑体" w:hAnsi="黑体" w:cs="Times New Roman"/>
                <w:bCs/>
                <w:noProof/>
              </w:rPr>
              <w:t>7.4</w:t>
            </w:r>
            <w:r w:rsidR="008B5B86" w:rsidRPr="008B5B86">
              <w:rPr>
                <w:rFonts w:ascii="黑体" w:eastAsia="黑体" w:hAnsi="黑体"/>
                <w:noProof/>
              </w:rPr>
              <w:tab/>
            </w:r>
            <w:r w:rsidR="008B5B86" w:rsidRPr="008B5B86">
              <w:rPr>
                <w:rStyle w:val="ae"/>
                <w:rFonts w:ascii="黑体" w:eastAsia="黑体" w:hAnsi="黑体" w:cs="Times New Roman" w:hint="eastAsia"/>
                <w:bCs/>
                <w:noProof/>
              </w:rPr>
              <w:t>数据分析</w:t>
            </w:r>
            <w:r w:rsidR="008B5B86" w:rsidRPr="008B5B86">
              <w:rPr>
                <w:rFonts w:ascii="黑体" w:eastAsia="黑体" w:hAnsi="黑体"/>
                <w:noProof/>
                <w:webHidden/>
              </w:rPr>
              <w:tab/>
            </w:r>
            <w:r w:rsidR="008B5B86" w:rsidRPr="008B5B86">
              <w:rPr>
                <w:rFonts w:ascii="黑体" w:eastAsia="黑体" w:hAnsi="黑体"/>
                <w:noProof/>
                <w:webHidden/>
              </w:rPr>
              <w:fldChar w:fldCharType="begin"/>
            </w:r>
            <w:r w:rsidR="008B5B86" w:rsidRPr="008B5B86">
              <w:rPr>
                <w:rFonts w:ascii="黑体" w:eastAsia="黑体" w:hAnsi="黑体"/>
                <w:noProof/>
                <w:webHidden/>
              </w:rPr>
              <w:instrText xml:space="preserve"> PAGEREF _Toc6826851 \h </w:instrText>
            </w:r>
            <w:r w:rsidR="008B5B86" w:rsidRPr="008B5B86">
              <w:rPr>
                <w:rFonts w:ascii="黑体" w:eastAsia="黑体" w:hAnsi="黑体"/>
                <w:noProof/>
                <w:webHidden/>
              </w:rPr>
            </w:r>
            <w:r w:rsidR="008B5B86" w:rsidRPr="008B5B86">
              <w:rPr>
                <w:rFonts w:ascii="黑体" w:eastAsia="黑体" w:hAnsi="黑体"/>
                <w:noProof/>
                <w:webHidden/>
              </w:rPr>
              <w:fldChar w:fldCharType="separate"/>
            </w:r>
            <w:r w:rsidR="00C73AA7">
              <w:rPr>
                <w:rFonts w:ascii="黑体" w:eastAsia="黑体" w:hAnsi="黑体"/>
                <w:noProof/>
                <w:webHidden/>
              </w:rPr>
              <w:t>21</w:t>
            </w:r>
            <w:r w:rsidR="008B5B86" w:rsidRPr="008B5B86">
              <w:rPr>
                <w:rFonts w:ascii="黑体" w:eastAsia="黑体" w:hAnsi="黑体"/>
                <w:noProof/>
                <w:webHidden/>
              </w:rPr>
              <w:fldChar w:fldCharType="end"/>
            </w:r>
          </w:hyperlink>
        </w:p>
        <w:p w:rsidR="008B5B86" w:rsidRPr="008B5B86" w:rsidRDefault="0001225D">
          <w:pPr>
            <w:pStyle w:val="10"/>
            <w:tabs>
              <w:tab w:val="left" w:pos="420"/>
              <w:tab w:val="right" w:leader="dot" w:pos="8296"/>
            </w:tabs>
            <w:rPr>
              <w:rFonts w:ascii="黑体" w:eastAsia="黑体" w:hAnsi="黑体"/>
              <w:noProof/>
            </w:rPr>
          </w:pPr>
          <w:hyperlink w:anchor="_Toc6826852" w:history="1">
            <w:r w:rsidR="008B5B86" w:rsidRPr="008B5B86">
              <w:rPr>
                <w:rStyle w:val="ae"/>
                <w:rFonts w:ascii="黑体" w:eastAsia="黑体" w:hAnsi="黑体" w:cs="Times New Roman"/>
                <w:noProof/>
              </w:rPr>
              <w:t>8</w:t>
            </w:r>
            <w:r w:rsidR="008B5B86" w:rsidRPr="008B5B86">
              <w:rPr>
                <w:rFonts w:ascii="黑体" w:eastAsia="黑体" w:hAnsi="黑体"/>
                <w:noProof/>
              </w:rPr>
              <w:tab/>
            </w:r>
            <w:r w:rsidR="008B5B86" w:rsidRPr="008B5B86">
              <w:rPr>
                <w:rStyle w:val="ae"/>
                <w:rFonts w:ascii="黑体" w:eastAsia="黑体" w:hAnsi="黑体" w:cs="Times New Roman" w:hint="eastAsia"/>
                <w:noProof/>
              </w:rPr>
              <w:t>风</w:t>
            </w:r>
            <w:r w:rsidR="008B5B86" w:rsidRPr="008B5B86">
              <w:rPr>
                <w:rStyle w:val="ae"/>
                <w:rFonts w:ascii="黑体" w:eastAsia="黑体" w:hAnsi="黑体" w:cs="Times New Roman"/>
                <w:noProof/>
              </w:rPr>
              <w:t xml:space="preserve"> </w:t>
            </w:r>
            <w:r w:rsidR="008B5B86" w:rsidRPr="008B5B86">
              <w:rPr>
                <w:rStyle w:val="ae"/>
                <w:rFonts w:ascii="黑体" w:eastAsia="黑体" w:hAnsi="黑体" w:cs="Times New Roman" w:hint="eastAsia"/>
                <w:noProof/>
              </w:rPr>
              <w:t>监</w:t>
            </w:r>
            <w:r w:rsidR="008B5B86" w:rsidRPr="008B5B86">
              <w:rPr>
                <w:rStyle w:val="ae"/>
                <w:rFonts w:ascii="黑体" w:eastAsia="黑体" w:hAnsi="黑体" w:cs="Times New Roman"/>
                <w:noProof/>
              </w:rPr>
              <w:t xml:space="preserve"> </w:t>
            </w:r>
            <w:r w:rsidR="008B5B86" w:rsidRPr="008B5B86">
              <w:rPr>
                <w:rStyle w:val="ae"/>
                <w:rFonts w:ascii="黑体" w:eastAsia="黑体" w:hAnsi="黑体" w:cs="Times New Roman" w:hint="eastAsia"/>
                <w:noProof/>
              </w:rPr>
              <w:t>测</w:t>
            </w:r>
            <w:r w:rsidR="008B5B86" w:rsidRPr="008B5B86">
              <w:rPr>
                <w:rFonts w:ascii="黑体" w:eastAsia="黑体" w:hAnsi="黑体"/>
                <w:noProof/>
                <w:webHidden/>
              </w:rPr>
              <w:tab/>
            </w:r>
            <w:r w:rsidR="008B5B86" w:rsidRPr="008B5B86">
              <w:rPr>
                <w:rFonts w:ascii="黑体" w:eastAsia="黑体" w:hAnsi="黑体"/>
                <w:noProof/>
                <w:webHidden/>
              </w:rPr>
              <w:fldChar w:fldCharType="begin"/>
            </w:r>
            <w:r w:rsidR="008B5B86" w:rsidRPr="008B5B86">
              <w:rPr>
                <w:rFonts w:ascii="黑体" w:eastAsia="黑体" w:hAnsi="黑体"/>
                <w:noProof/>
                <w:webHidden/>
              </w:rPr>
              <w:instrText xml:space="preserve"> PAGEREF _Toc6826852 \h </w:instrText>
            </w:r>
            <w:r w:rsidR="008B5B86" w:rsidRPr="008B5B86">
              <w:rPr>
                <w:rFonts w:ascii="黑体" w:eastAsia="黑体" w:hAnsi="黑体"/>
                <w:noProof/>
                <w:webHidden/>
              </w:rPr>
            </w:r>
            <w:r w:rsidR="008B5B86" w:rsidRPr="008B5B86">
              <w:rPr>
                <w:rFonts w:ascii="黑体" w:eastAsia="黑体" w:hAnsi="黑体"/>
                <w:noProof/>
                <w:webHidden/>
              </w:rPr>
              <w:fldChar w:fldCharType="separate"/>
            </w:r>
            <w:r w:rsidR="00C73AA7">
              <w:rPr>
                <w:rFonts w:ascii="黑体" w:eastAsia="黑体" w:hAnsi="黑体"/>
                <w:noProof/>
                <w:webHidden/>
              </w:rPr>
              <w:t>22</w:t>
            </w:r>
            <w:r w:rsidR="008B5B86" w:rsidRPr="008B5B86">
              <w:rPr>
                <w:rFonts w:ascii="黑体" w:eastAsia="黑体" w:hAnsi="黑体"/>
                <w:noProof/>
                <w:webHidden/>
              </w:rPr>
              <w:fldChar w:fldCharType="end"/>
            </w:r>
          </w:hyperlink>
        </w:p>
        <w:p w:rsidR="008B5B86" w:rsidRPr="008B5B86" w:rsidRDefault="0001225D">
          <w:pPr>
            <w:pStyle w:val="20"/>
            <w:tabs>
              <w:tab w:val="left" w:pos="1260"/>
              <w:tab w:val="right" w:leader="dot" w:pos="8296"/>
            </w:tabs>
            <w:rPr>
              <w:rFonts w:ascii="黑体" w:eastAsia="黑体" w:hAnsi="黑体"/>
              <w:noProof/>
            </w:rPr>
          </w:pPr>
          <w:hyperlink w:anchor="_Toc6826853" w:history="1">
            <w:r w:rsidR="008B5B86" w:rsidRPr="008B5B86">
              <w:rPr>
                <w:rStyle w:val="ae"/>
                <w:rFonts w:ascii="黑体" w:eastAsia="黑体" w:hAnsi="黑体" w:cs="Times New Roman"/>
                <w:noProof/>
              </w:rPr>
              <w:t>8.1</w:t>
            </w:r>
            <w:r w:rsidR="008B5B86" w:rsidRPr="008B5B86">
              <w:rPr>
                <w:rFonts w:ascii="黑体" w:eastAsia="黑体" w:hAnsi="黑体"/>
                <w:noProof/>
              </w:rPr>
              <w:tab/>
            </w:r>
            <w:r w:rsidR="008B5B86" w:rsidRPr="008B5B86">
              <w:rPr>
                <w:rStyle w:val="ae"/>
                <w:rFonts w:ascii="黑体" w:eastAsia="黑体" w:hAnsi="黑体" w:cs="Times New Roman" w:hint="eastAsia"/>
                <w:noProof/>
              </w:rPr>
              <w:t>一般规定</w:t>
            </w:r>
            <w:r w:rsidR="008B5B86" w:rsidRPr="008B5B86">
              <w:rPr>
                <w:rFonts w:ascii="黑体" w:eastAsia="黑体" w:hAnsi="黑体"/>
                <w:noProof/>
                <w:webHidden/>
              </w:rPr>
              <w:tab/>
            </w:r>
            <w:r w:rsidR="008B5B86" w:rsidRPr="008B5B86">
              <w:rPr>
                <w:rFonts w:ascii="黑体" w:eastAsia="黑体" w:hAnsi="黑体"/>
                <w:noProof/>
                <w:webHidden/>
              </w:rPr>
              <w:fldChar w:fldCharType="begin"/>
            </w:r>
            <w:r w:rsidR="008B5B86" w:rsidRPr="008B5B86">
              <w:rPr>
                <w:rFonts w:ascii="黑体" w:eastAsia="黑体" w:hAnsi="黑体"/>
                <w:noProof/>
                <w:webHidden/>
              </w:rPr>
              <w:instrText xml:space="preserve"> PAGEREF _Toc6826853 \h </w:instrText>
            </w:r>
            <w:r w:rsidR="008B5B86" w:rsidRPr="008B5B86">
              <w:rPr>
                <w:rFonts w:ascii="黑体" w:eastAsia="黑体" w:hAnsi="黑体"/>
                <w:noProof/>
                <w:webHidden/>
              </w:rPr>
            </w:r>
            <w:r w:rsidR="008B5B86" w:rsidRPr="008B5B86">
              <w:rPr>
                <w:rFonts w:ascii="黑体" w:eastAsia="黑体" w:hAnsi="黑体"/>
                <w:noProof/>
                <w:webHidden/>
              </w:rPr>
              <w:fldChar w:fldCharType="separate"/>
            </w:r>
            <w:r w:rsidR="00C73AA7">
              <w:rPr>
                <w:rFonts w:ascii="黑体" w:eastAsia="黑体" w:hAnsi="黑体"/>
                <w:noProof/>
                <w:webHidden/>
              </w:rPr>
              <w:t>22</w:t>
            </w:r>
            <w:r w:rsidR="008B5B86" w:rsidRPr="008B5B86">
              <w:rPr>
                <w:rFonts w:ascii="黑体" w:eastAsia="黑体" w:hAnsi="黑体"/>
                <w:noProof/>
                <w:webHidden/>
              </w:rPr>
              <w:fldChar w:fldCharType="end"/>
            </w:r>
          </w:hyperlink>
        </w:p>
        <w:p w:rsidR="008B5B86" w:rsidRPr="008B5B86" w:rsidRDefault="0001225D">
          <w:pPr>
            <w:pStyle w:val="20"/>
            <w:tabs>
              <w:tab w:val="left" w:pos="1260"/>
              <w:tab w:val="right" w:leader="dot" w:pos="8296"/>
            </w:tabs>
            <w:rPr>
              <w:rFonts w:ascii="黑体" w:eastAsia="黑体" w:hAnsi="黑体"/>
              <w:noProof/>
            </w:rPr>
          </w:pPr>
          <w:hyperlink w:anchor="_Toc6826854" w:history="1">
            <w:r w:rsidR="008B5B86" w:rsidRPr="008B5B86">
              <w:rPr>
                <w:rStyle w:val="ae"/>
                <w:rFonts w:ascii="黑体" w:eastAsia="黑体" w:hAnsi="黑体" w:cs="Times New Roman"/>
                <w:noProof/>
              </w:rPr>
              <w:t>8.2</w:t>
            </w:r>
            <w:r w:rsidR="008B5B86" w:rsidRPr="008B5B86">
              <w:rPr>
                <w:rFonts w:ascii="黑体" w:eastAsia="黑体" w:hAnsi="黑体"/>
                <w:noProof/>
              </w:rPr>
              <w:tab/>
            </w:r>
            <w:r w:rsidR="008B5B86" w:rsidRPr="008B5B86">
              <w:rPr>
                <w:rStyle w:val="ae"/>
                <w:rFonts w:ascii="黑体" w:eastAsia="黑体" w:hAnsi="黑体" w:cs="Times New Roman" w:hint="eastAsia"/>
                <w:noProof/>
              </w:rPr>
              <w:t>技术指标</w:t>
            </w:r>
            <w:r w:rsidR="008B5B86" w:rsidRPr="008B5B86">
              <w:rPr>
                <w:rFonts w:ascii="黑体" w:eastAsia="黑体" w:hAnsi="黑体"/>
                <w:noProof/>
                <w:webHidden/>
              </w:rPr>
              <w:tab/>
            </w:r>
            <w:r w:rsidR="008B5B86" w:rsidRPr="008B5B86">
              <w:rPr>
                <w:rFonts w:ascii="黑体" w:eastAsia="黑体" w:hAnsi="黑体"/>
                <w:noProof/>
                <w:webHidden/>
              </w:rPr>
              <w:fldChar w:fldCharType="begin"/>
            </w:r>
            <w:r w:rsidR="008B5B86" w:rsidRPr="008B5B86">
              <w:rPr>
                <w:rFonts w:ascii="黑体" w:eastAsia="黑体" w:hAnsi="黑体"/>
                <w:noProof/>
                <w:webHidden/>
              </w:rPr>
              <w:instrText xml:space="preserve"> PAGEREF _Toc6826854 \h </w:instrText>
            </w:r>
            <w:r w:rsidR="008B5B86" w:rsidRPr="008B5B86">
              <w:rPr>
                <w:rFonts w:ascii="黑体" w:eastAsia="黑体" w:hAnsi="黑体"/>
                <w:noProof/>
                <w:webHidden/>
              </w:rPr>
            </w:r>
            <w:r w:rsidR="008B5B86" w:rsidRPr="008B5B86">
              <w:rPr>
                <w:rFonts w:ascii="黑体" w:eastAsia="黑体" w:hAnsi="黑体"/>
                <w:noProof/>
                <w:webHidden/>
              </w:rPr>
              <w:fldChar w:fldCharType="separate"/>
            </w:r>
            <w:r w:rsidR="00C73AA7">
              <w:rPr>
                <w:rFonts w:ascii="黑体" w:eastAsia="黑体" w:hAnsi="黑体"/>
                <w:noProof/>
                <w:webHidden/>
              </w:rPr>
              <w:t>22</w:t>
            </w:r>
            <w:r w:rsidR="008B5B86" w:rsidRPr="008B5B86">
              <w:rPr>
                <w:rFonts w:ascii="黑体" w:eastAsia="黑体" w:hAnsi="黑体"/>
                <w:noProof/>
                <w:webHidden/>
              </w:rPr>
              <w:fldChar w:fldCharType="end"/>
            </w:r>
          </w:hyperlink>
        </w:p>
        <w:p w:rsidR="008B5B86" w:rsidRPr="008B5B86" w:rsidRDefault="0001225D">
          <w:pPr>
            <w:pStyle w:val="20"/>
            <w:tabs>
              <w:tab w:val="left" w:pos="1260"/>
              <w:tab w:val="right" w:leader="dot" w:pos="8296"/>
            </w:tabs>
            <w:rPr>
              <w:rFonts w:ascii="黑体" w:eastAsia="黑体" w:hAnsi="黑体"/>
              <w:noProof/>
            </w:rPr>
          </w:pPr>
          <w:hyperlink w:anchor="_Toc6826855" w:history="1">
            <w:r w:rsidR="008B5B86" w:rsidRPr="008B5B86">
              <w:rPr>
                <w:rStyle w:val="ae"/>
                <w:rFonts w:ascii="黑体" w:eastAsia="黑体" w:hAnsi="黑体" w:cs="Times New Roman"/>
                <w:noProof/>
              </w:rPr>
              <w:t>8.3</w:t>
            </w:r>
            <w:r w:rsidR="008B5B86" w:rsidRPr="008B5B86">
              <w:rPr>
                <w:rFonts w:ascii="黑体" w:eastAsia="黑体" w:hAnsi="黑体"/>
                <w:noProof/>
              </w:rPr>
              <w:tab/>
            </w:r>
            <w:r w:rsidR="008B5B86" w:rsidRPr="008B5B86">
              <w:rPr>
                <w:rStyle w:val="ae"/>
                <w:rFonts w:ascii="黑体" w:eastAsia="黑体" w:hAnsi="黑体" w:cs="Times New Roman" w:hint="eastAsia"/>
                <w:noProof/>
              </w:rPr>
              <w:t>监测实施方法</w:t>
            </w:r>
            <w:r w:rsidR="008B5B86" w:rsidRPr="008B5B86">
              <w:rPr>
                <w:rFonts w:ascii="黑体" w:eastAsia="黑体" w:hAnsi="黑体"/>
                <w:noProof/>
                <w:webHidden/>
              </w:rPr>
              <w:tab/>
            </w:r>
            <w:r w:rsidR="008B5B86" w:rsidRPr="008B5B86">
              <w:rPr>
                <w:rFonts w:ascii="黑体" w:eastAsia="黑体" w:hAnsi="黑体"/>
                <w:noProof/>
                <w:webHidden/>
              </w:rPr>
              <w:fldChar w:fldCharType="begin"/>
            </w:r>
            <w:r w:rsidR="008B5B86" w:rsidRPr="008B5B86">
              <w:rPr>
                <w:rFonts w:ascii="黑体" w:eastAsia="黑体" w:hAnsi="黑体"/>
                <w:noProof/>
                <w:webHidden/>
              </w:rPr>
              <w:instrText xml:space="preserve"> PAGEREF _Toc6826855 \h </w:instrText>
            </w:r>
            <w:r w:rsidR="008B5B86" w:rsidRPr="008B5B86">
              <w:rPr>
                <w:rFonts w:ascii="黑体" w:eastAsia="黑体" w:hAnsi="黑体"/>
                <w:noProof/>
                <w:webHidden/>
              </w:rPr>
            </w:r>
            <w:r w:rsidR="008B5B86" w:rsidRPr="008B5B86">
              <w:rPr>
                <w:rFonts w:ascii="黑体" w:eastAsia="黑体" w:hAnsi="黑体"/>
                <w:noProof/>
                <w:webHidden/>
              </w:rPr>
              <w:fldChar w:fldCharType="separate"/>
            </w:r>
            <w:r w:rsidR="00C73AA7">
              <w:rPr>
                <w:rFonts w:ascii="黑体" w:eastAsia="黑体" w:hAnsi="黑体"/>
                <w:noProof/>
                <w:webHidden/>
              </w:rPr>
              <w:t>23</w:t>
            </w:r>
            <w:r w:rsidR="008B5B86" w:rsidRPr="008B5B86">
              <w:rPr>
                <w:rFonts w:ascii="黑体" w:eastAsia="黑体" w:hAnsi="黑体"/>
                <w:noProof/>
                <w:webHidden/>
              </w:rPr>
              <w:fldChar w:fldCharType="end"/>
            </w:r>
          </w:hyperlink>
        </w:p>
        <w:p w:rsidR="008B5B86" w:rsidRPr="008B5B86" w:rsidRDefault="0001225D">
          <w:pPr>
            <w:pStyle w:val="20"/>
            <w:tabs>
              <w:tab w:val="left" w:pos="1260"/>
              <w:tab w:val="right" w:leader="dot" w:pos="8296"/>
            </w:tabs>
            <w:rPr>
              <w:rFonts w:ascii="黑体" w:eastAsia="黑体" w:hAnsi="黑体"/>
              <w:noProof/>
            </w:rPr>
          </w:pPr>
          <w:hyperlink w:anchor="_Toc6826856" w:history="1">
            <w:r w:rsidR="008B5B86" w:rsidRPr="008B5B86">
              <w:rPr>
                <w:rStyle w:val="ae"/>
                <w:rFonts w:ascii="黑体" w:eastAsia="黑体" w:hAnsi="黑体" w:cs="Times New Roman"/>
                <w:noProof/>
              </w:rPr>
              <w:t>8.4</w:t>
            </w:r>
            <w:r w:rsidR="008B5B86" w:rsidRPr="008B5B86">
              <w:rPr>
                <w:rFonts w:ascii="黑体" w:eastAsia="黑体" w:hAnsi="黑体"/>
                <w:noProof/>
              </w:rPr>
              <w:tab/>
            </w:r>
            <w:r w:rsidR="008B5B86" w:rsidRPr="008B5B86">
              <w:rPr>
                <w:rStyle w:val="ae"/>
                <w:rFonts w:ascii="黑体" w:eastAsia="黑体" w:hAnsi="黑体" w:cs="Times New Roman" w:hint="eastAsia"/>
                <w:noProof/>
              </w:rPr>
              <w:t>数据分析</w:t>
            </w:r>
            <w:r w:rsidR="008B5B86" w:rsidRPr="008B5B86">
              <w:rPr>
                <w:rFonts w:ascii="黑体" w:eastAsia="黑体" w:hAnsi="黑体"/>
                <w:noProof/>
                <w:webHidden/>
              </w:rPr>
              <w:tab/>
            </w:r>
            <w:r w:rsidR="008B5B86" w:rsidRPr="008B5B86">
              <w:rPr>
                <w:rFonts w:ascii="黑体" w:eastAsia="黑体" w:hAnsi="黑体"/>
                <w:noProof/>
                <w:webHidden/>
              </w:rPr>
              <w:fldChar w:fldCharType="begin"/>
            </w:r>
            <w:r w:rsidR="008B5B86" w:rsidRPr="008B5B86">
              <w:rPr>
                <w:rFonts w:ascii="黑体" w:eastAsia="黑体" w:hAnsi="黑体"/>
                <w:noProof/>
                <w:webHidden/>
              </w:rPr>
              <w:instrText xml:space="preserve"> PAGEREF _Toc6826856 \h </w:instrText>
            </w:r>
            <w:r w:rsidR="008B5B86" w:rsidRPr="008B5B86">
              <w:rPr>
                <w:rFonts w:ascii="黑体" w:eastAsia="黑体" w:hAnsi="黑体"/>
                <w:noProof/>
                <w:webHidden/>
              </w:rPr>
            </w:r>
            <w:r w:rsidR="008B5B86" w:rsidRPr="008B5B86">
              <w:rPr>
                <w:rFonts w:ascii="黑体" w:eastAsia="黑体" w:hAnsi="黑体"/>
                <w:noProof/>
                <w:webHidden/>
              </w:rPr>
              <w:fldChar w:fldCharType="separate"/>
            </w:r>
            <w:r w:rsidR="00C73AA7">
              <w:rPr>
                <w:rFonts w:ascii="黑体" w:eastAsia="黑体" w:hAnsi="黑体"/>
                <w:noProof/>
                <w:webHidden/>
              </w:rPr>
              <w:t>23</w:t>
            </w:r>
            <w:r w:rsidR="008B5B86" w:rsidRPr="008B5B86">
              <w:rPr>
                <w:rFonts w:ascii="黑体" w:eastAsia="黑体" w:hAnsi="黑体"/>
                <w:noProof/>
                <w:webHidden/>
              </w:rPr>
              <w:fldChar w:fldCharType="end"/>
            </w:r>
          </w:hyperlink>
        </w:p>
        <w:p w:rsidR="008B5B86" w:rsidRPr="008B5B86" w:rsidRDefault="0001225D">
          <w:pPr>
            <w:pStyle w:val="10"/>
            <w:tabs>
              <w:tab w:val="left" w:pos="420"/>
              <w:tab w:val="right" w:leader="dot" w:pos="8296"/>
            </w:tabs>
            <w:rPr>
              <w:rFonts w:ascii="黑体" w:eastAsia="黑体" w:hAnsi="黑体"/>
              <w:noProof/>
            </w:rPr>
          </w:pPr>
          <w:hyperlink w:anchor="_Toc6826857" w:history="1">
            <w:r w:rsidR="008B5B86" w:rsidRPr="008B5B86">
              <w:rPr>
                <w:rStyle w:val="ae"/>
                <w:rFonts w:ascii="黑体" w:eastAsia="黑体" w:hAnsi="黑体" w:cs="Times New Roman"/>
                <w:bCs/>
                <w:noProof/>
                <w:kern w:val="44"/>
              </w:rPr>
              <w:t>9</w:t>
            </w:r>
            <w:r w:rsidR="008B5B86" w:rsidRPr="008B5B86">
              <w:rPr>
                <w:rFonts w:ascii="黑体" w:eastAsia="黑体" w:hAnsi="黑体"/>
                <w:noProof/>
              </w:rPr>
              <w:tab/>
            </w:r>
            <w:r w:rsidR="008B5B86" w:rsidRPr="008B5B86">
              <w:rPr>
                <w:rStyle w:val="ae"/>
                <w:rFonts w:ascii="黑体" w:eastAsia="黑体" w:hAnsi="黑体" w:cs="Times New Roman" w:hint="eastAsia"/>
                <w:bCs/>
                <w:noProof/>
                <w:kern w:val="44"/>
              </w:rPr>
              <w:t>地</w:t>
            </w:r>
            <w:r w:rsidR="008B5B86" w:rsidRPr="008B5B86">
              <w:rPr>
                <w:rStyle w:val="ae"/>
                <w:rFonts w:ascii="黑体" w:eastAsia="黑体" w:hAnsi="黑体" w:cs="Times New Roman"/>
                <w:bCs/>
                <w:noProof/>
                <w:kern w:val="44"/>
              </w:rPr>
              <w:t xml:space="preserve"> </w:t>
            </w:r>
            <w:r w:rsidR="008B5B86" w:rsidRPr="008B5B86">
              <w:rPr>
                <w:rStyle w:val="ae"/>
                <w:rFonts w:ascii="黑体" w:eastAsia="黑体" w:hAnsi="黑体" w:cs="Times New Roman" w:hint="eastAsia"/>
                <w:bCs/>
                <w:noProof/>
                <w:kern w:val="44"/>
              </w:rPr>
              <w:t>震</w:t>
            </w:r>
            <w:r w:rsidR="008B5B86" w:rsidRPr="008B5B86">
              <w:rPr>
                <w:rStyle w:val="ae"/>
                <w:rFonts w:ascii="黑体" w:eastAsia="黑体" w:hAnsi="黑体" w:cs="Times New Roman"/>
                <w:bCs/>
                <w:noProof/>
                <w:kern w:val="44"/>
              </w:rPr>
              <w:t xml:space="preserve"> </w:t>
            </w:r>
            <w:r w:rsidR="008B5B86" w:rsidRPr="008B5B86">
              <w:rPr>
                <w:rStyle w:val="ae"/>
                <w:rFonts w:ascii="黑体" w:eastAsia="黑体" w:hAnsi="黑体" w:cs="Times New Roman" w:hint="eastAsia"/>
                <w:bCs/>
                <w:noProof/>
                <w:kern w:val="44"/>
              </w:rPr>
              <w:t>监</w:t>
            </w:r>
            <w:r w:rsidR="008B5B86" w:rsidRPr="008B5B86">
              <w:rPr>
                <w:rStyle w:val="ae"/>
                <w:rFonts w:ascii="黑体" w:eastAsia="黑体" w:hAnsi="黑体" w:cs="Times New Roman"/>
                <w:bCs/>
                <w:noProof/>
                <w:kern w:val="44"/>
              </w:rPr>
              <w:t xml:space="preserve"> </w:t>
            </w:r>
            <w:r w:rsidR="008B5B86" w:rsidRPr="008B5B86">
              <w:rPr>
                <w:rStyle w:val="ae"/>
                <w:rFonts w:ascii="黑体" w:eastAsia="黑体" w:hAnsi="黑体" w:cs="Times New Roman" w:hint="eastAsia"/>
                <w:bCs/>
                <w:noProof/>
                <w:kern w:val="44"/>
              </w:rPr>
              <w:t>测</w:t>
            </w:r>
            <w:r w:rsidR="008B5B86" w:rsidRPr="008B5B86">
              <w:rPr>
                <w:rFonts w:ascii="黑体" w:eastAsia="黑体" w:hAnsi="黑体"/>
                <w:noProof/>
                <w:webHidden/>
              </w:rPr>
              <w:tab/>
            </w:r>
            <w:r w:rsidR="008B5B86" w:rsidRPr="008B5B86">
              <w:rPr>
                <w:rFonts w:ascii="黑体" w:eastAsia="黑体" w:hAnsi="黑体"/>
                <w:noProof/>
                <w:webHidden/>
              </w:rPr>
              <w:fldChar w:fldCharType="begin"/>
            </w:r>
            <w:r w:rsidR="008B5B86" w:rsidRPr="008B5B86">
              <w:rPr>
                <w:rFonts w:ascii="黑体" w:eastAsia="黑体" w:hAnsi="黑体"/>
                <w:noProof/>
                <w:webHidden/>
              </w:rPr>
              <w:instrText xml:space="preserve"> PAGEREF _Toc6826857 \h </w:instrText>
            </w:r>
            <w:r w:rsidR="008B5B86" w:rsidRPr="008B5B86">
              <w:rPr>
                <w:rFonts w:ascii="黑体" w:eastAsia="黑体" w:hAnsi="黑体"/>
                <w:noProof/>
                <w:webHidden/>
              </w:rPr>
            </w:r>
            <w:r w:rsidR="008B5B86" w:rsidRPr="008B5B86">
              <w:rPr>
                <w:rFonts w:ascii="黑体" w:eastAsia="黑体" w:hAnsi="黑体"/>
                <w:noProof/>
                <w:webHidden/>
              </w:rPr>
              <w:fldChar w:fldCharType="separate"/>
            </w:r>
            <w:r w:rsidR="00C73AA7">
              <w:rPr>
                <w:rFonts w:ascii="黑体" w:eastAsia="黑体" w:hAnsi="黑体"/>
                <w:noProof/>
                <w:webHidden/>
              </w:rPr>
              <w:t>25</w:t>
            </w:r>
            <w:r w:rsidR="008B5B86" w:rsidRPr="008B5B86">
              <w:rPr>
                <w:rFonts w:ascii="黑体" w:eastAsia="黑体" w:hAnsi="黑体"/>
                <w:noProof/>
                <w:webHidden/>
              </w:rPr>
              <w:fldChar w:fldCharType="end"/>
            </w:r>
          </w:hyperlink>
        </w:p>
        <w:p w:rsidR="008B5B86" w:rsidRPr="008B5B86" w:rsidRDefault="0001225D">
          <w:pPr>
            <w:pStyle w:val="20"/>
            <w:tabs>
              <w:tab w:val="left" w:pos="1260"/>
              <w:tab w:val="right" w:leader="dot" w:pos="8296"/>
            </w:tabs>
            <w:rPr>
              <w:rFonts w:ascii="黑体" w:eastAsia="黑体" w:hAnsi="黑体"/>
              <w:noProof/>
            </w:rPr>
          </w:pPr>
          <w:hyperlink w:anchor="_Toc6826858" w:history="1">
            <w:r w:rsidR="008B5B86" w:rsidRPr="008B5B86">
              <w:rPr>
                <w:rStyle w:val="ae"/>
                <w:rFonts w:ascii="黑体" w:eastAsia="黑体" w:hAnsi="黑体" w:cs="Times New Roman"/>
                <w:bCs/>
                <w:noProof/>
              </w:rPr>
              <w:t>9.1</w:t>
            </w:r>
            <w:r w:rsidR="008B5B86" w:rsidRPr="008B5B86">
              <w:rPr>
                <w:rFonts w:ascii="黑体" w:eastAsia="黑体" w:hAnsi="黑体"/>
                <w:noProof/>
              </w:rPr>
              <w:tab/>
            </w:r>
            <w:r w:rsidR="008B5B86" w:rsidRPr="008B5B86">
              <w:rPr>
                <w:rStyle w:val="ae"/>
                <w:rFonts w:ascii="黑体" w:eastAsia="黑体" w:hAnsi="黑体" w:cs="Times New Roman" w:hint="eastAsia"/>
                <w:bCs/>
                <w:noProof/>
              </w:rPr>
              <w:t>一般规定</w:t>
            </w:r>
            <w:r w:rsidR="008B5B86" w:rsidRPr="008B5B86">
              <w:rPr>
                <w:rFonts w:ascii="黑体" w:eastAsia="黑体" w:hAnsi="黑体"/>
                <w:noProof/>
                <w:webHidden/>
              </w:rPr>
              <w:tab/>
            </w:r>
            <w:r w:rsidR="008B5B86" w:rsidRPr="008B5B86">
              <w:rPr>
                <w:rFonts w:ascii="黑体" w:eastAsia="黑体" w:hAnsi="黑体"/>
                <w:noProof/>
                <w:webHidden/>
              </w:rPr>
              <w:fldChar w:fldCharType="begin"/>
            </w:r>
            <w:r w:rsidR="008B5B86" w:rsidRPr="008B5B86">
              <w:rPr>
                <w:rFonts w:ascii="黑体" w:eastAsia="黑体" w:hAnsi="黑体"/>
                <w:noProof/>
                <w:webHidden/>
              </w:rPr>
              <w:instrText xml:space="preserve"> PAGEREF _Toc6826858 \h </w:instrText>
            </w:r>
            <w:r w:rsidR="008B5B86" w:rsidRPr="008B5B86">
              <w:rPr>
                <w:rFonts w:ascii="黑体" w:eastAsia="黑体" w:hAnsi="黑体"/>
                <w:noProof/>
                <w:webHidden/>
              </w:rPr>
            </w:r>
            <w:r w:rsidR="008B5B86" w:rsidRPr="008B5B86">
              <w:rPr>
                <w:rFonts w:ascii="黑体" w:eastAsia="黑体" w:hAnsi="黑体"/>
                <w:noProof/>
                <w:webHidden/>
              </w:rPr>
              <w:fldChar w:fldCharType="separate"/>
            </w:r>
            <w:r w:rsidR="00C73AA7">
              <w:rPr>
                <w:rFonts w:ascii="黑体" w:eastAsia="黑体" w:hAnsi="黑体"/>
                <w:noProof/>
                <w:webHidden/>
              </w:rPr>
              <w:t>25</w:t>
            </w:r>
            <w:r w:rsidR="008B5B86" w:rsidRPr="008B5B86">
              <w:rPr>
                <w:rFonts w:ascii="黑体" w:eastAsia="黑体" w:hAnsi="黑体"/>
                <w:noProof/>
                <w:webHidden/>
              </w:rPr>
              <w:fldChar w:fldCharType="end"/>
            </w:r>
          </w:hyperlink>
        </w:p>
        <w:p w:rsidR="008B5B86" w:rsidRPr="008B5B86" w:rsidRDefault="0001225D">
          <w:pPr>
            <w:pStyle w:val="20"/>
            <w:tabs>
              <w:tab w:val="left" w:pos="1260"/>
              <w:tab w:val="right" w:leader="dot" w:pos="8296"/>
            </w:tabs>
            <w:rPr>
              <w:rFonts w:ascii="黑体" w:eastAsia="黑体" w:hAnsi="黑体"/>
              <w:noProof/>
            </w:rPr>
          </w:pPr>
          <w:hyperlink w:anchor="_Toc6826859" w:history="1">
            <w:r w:rsidR="008B5B86" w:rsidRPr="008B5B86">
              <w:rPr>
                <w:rStyle w:val="ae"/>
                <w:rFonts w:ascii="黑体" w:eastAsia="黑体" w:hAnsi="黑体" w:cs="Times New Roman"/>
                <w:bCs/>
                <w:noProof/>
              </w:rPr>
              <w:t>9.2</w:t>
            </w:r>
            <w:r w:rsidR="008B5B86" w:rsidRPr="008B5B86">
              <w:rPr>
                <w:rFonts w:ascii="黑体" w:eastAsia="黑体" w:hAnsi="黑体"/>
                <w:noProof/>
              </w:rPr>
              <w:tab/>
            </w:r>
            <w:r w:rsidR="008B5B86" w:rsidRPr="008B5B86">
              <w:rPr>
                <w:rStyle w:val="ae"/>
                <w:rFonts w:ascii="黑体" w:eastAsia="黑体" w:hAnsi="黑体" w:cs="Times New Roman" w:hint="eastAsia"/>
                <w:bCs/>
                <w:noProof/>
              </w:rPr>
              <w:t>技术指标</w:t>
            </w:r>
            <w:r w:rsidR="008B5B86" w:rsidRPr="008B5B86">
              <w:rPr>
                <w:rFonts w:ascii="黑体" w:eastAsia="黑体" w:hAnsi="黑体"/>
                <w:noProof/>
                <w:webHidden/>
              </w:rPr>
              <w:tab/>
            </w:r>
            <w:r w:rsidR="008B5B86" w:rsidRPr="008B5B86">
              <w:rPr>
                <w:rFonts w:ascii="黑体" w:eastAsia="黑体" w:hAnsi="黑体"/>
                <w:noProof/>
                <w:webHidden/>
              </w:rPr>
              <w:fldChar w:fldCharType="begin"/>
            </w:r>
            <w:r w:rsidR="008B5B86" w:rsidRPr="008B5B86">
              <w:rPr>
                <w:rFonts w:ascii="黑体" w:eastAsia="黑体" w:hAnsi="黑体"/>
                <w:noProof/>
                <w:webHidden/>
              </w:rPr>
              <w:instrText xml:space="preserve"> PAGEREF _Toc6826859 \h </w:instrText>
            </w:r>
            <w:r w:rsidR="008B5B86" w:rsidRPr="008B5B86">
              <w:rPr>
                <w:rFonts w:ascii="黑体" w:eastAsia="黑体" w:hAnsi="黑体"/>
                <w:noProof/>
                <w:webHidden/>
              </w:rPr>
            </w:r>
            <w:r w:rsidR="008B5B86" w:rsidRPr="008B5B86">
              <w:rPr>
                <w:rFonts w:ascii="黑体" w:eastAsia="黑体" w:hAnsi="黑体"/>
                <w:noProof/>
                <w:webHidden/>
              </w:rPr>
              <w:fldChar w:fldCharType="separate"/>
            </w:r>
            <w:r w:rsidR="00C73AA7">
              <w:rPr>
                <w:rFonts w:ascii="黑体" w:eastAsia="黑体" w:hAnsi="黑体"/>
                <w:noProof/>
                <w:webHidden/>
              </w:rPr>
              <w:t>25</w:t>
            </w:r>
            <w:r w:rsidR="008B5B86" w:rsidRPr="008B5B86">
              <w:rPr>
                <w:rFonts w:ascii="黑体" w:eastAsia="黑体" w:hAnsi="黑体"/>
                <w:noProof/>
                <w:webHidden/>
              </w:rPr>
              <w:fldChar w:fldCharType="end"/>
            </w:r>
          </w:hyperlink>
        </w:p>
        <w:p w:rsidR="008B5B86" w:rsidRPr="008B5B86" w:rsidRDefault="0001225D">
          <w:pPr>
            <w:pStyle w:val="20"/>
            <w:tabs>
              <w:tab w:val="left" w:pos="1260"/>
              <w:tab w:val="right" w:leader="dot" w:pos="8296"/>
            </w:tabs>
            <w:rPr>
              <w:rFonts w:ascii="黑体" w:eastAsia="黑体" w:hAnsi="黑体"/>
              <w:noProof/>
            </w:rPr>
          </w:pPr>
          <w:hyperlink w:anchor="_Toc6826860" w:history="1">
            <w:r w:rsidR="008B5B86" w:rsidRPr="008B5B86">
              <w:rPr>
                <w:rStyle w:val="ae"/>
                <w:rFonts w:ascii="黑体" w:eastAsia="黑体" w:hAnsi="黑体" w:cs="Times New Roman"/>
                <w:bCs/>
                <w:noProof/>
              </w:rPr>
              <w:t>9.3</w:t>
            </w:r>
            <w:r w:rsidR="008B5B86" w:rsidRPr="008B5B86">
              <w:rPr>
                <w:rFonts w:ascii="黑体" w:eastAsia="黑体" w:hAnsi="黑体"/>
                <w:noProof/>
              </w:rPr>
              <w:tab/>
            </w:r>
            <w:r w:rsidR="008B5B86" w:rsidRPr="008B5B86">
              <w:rPr>
                <w:rStyle w:val="ae"/>
                <w:rFonts w:ascii="黑体" w:eastAsia="黑体" w:hAnsi="黑体" w:cs="Times New Roman" w:hint="eastAsia"/>
                <w:bCs/>
                <w:noProof/>
              </w:rPr>
              <w:t>监测实施方法</w:t>
            </w:r>
            <w:r w:rsidR="008B5B86" w:rsidRPr="008B5B86">
              <w:rPr>
                <w:rFonts w:ascii="黑体" w:eastAsia="黑体" w:hAnsi="黑体"/>
                <w:noProof/>
                <w:webHidden/>
              </w:rPr>
              <w:tab/>
            </w:r>
            <w:r w:rsidR="008B5B86" w:rsidRPr="008B5B86">
              <w:rPr>
                <w:rFonts w:ascii="黑体" w:eastAsia="黑体" w:hAnsi="黑体"/>
                <w:noProof/>
                <w:webHidden/>
              </w:rPr>
              <w:fldChar w:fldCharType="begin"/>
            </w:r>
            <w:r w:rsidR="008B5B86" w:rsidRPr="008B5B86">
              <w:rPr>
                <w:rFonts w:ascii="黑体" w:eastAsia="黑体" w:hAnsi="黑体"/>
                <w:noProof/>
                <w:webHidden/>
              </w:rPr>
              <w:instrText xml:space="preserve"> PAGEREF _Toc6826860 \h </w:instrText>
            </w:r>
            <w:r w:rsidR="008B5B86" w:rsidRPr="008B5B86">
              <w:rPr>
                <w:rFonts w:ascii="黑体" w:eastAsia="黑体" w:hAnsi="黑体"/>
                <w:noProof/>
                <w:webHidden/>
              </w:rPr>
            </w:r>
            <w:r w:rsidR="008B5B86" w:rsidRPr="008B5B86">
              <w:rPr>
                <w:rFonts w:ascii="黑体" w:eastAsia="黑体" w:hAnsi="黑体"/>
                <w:noProof/>
                <w:webHidden/>
              </w:rPr>
              <w:fldChar w:fldCharType="separate"/>
            </w:r>
            <w:r w:rsidR="00C73AA7">
              <w:rPr>
                <w:rFonts w:ascii="黑体" w:eastAsia="黑体" w:hAnsi="黑体"/>
                <w:noProof/>
                <w:webHidden/>
              </w:rPr>
              <w:t>26</w:t>
            </w:r>
            <w:r w:rsidR="008B5B86" w:rsidRPr="008B5B86">
              <w:rPr>
                <w:rFonts w:ascii="黑体" w:eastAsia="黑体" w:hAnsi="黑体"/>
                <w:noProof/>
                <w:webHidden/>
              </w:rPr>
              <w:fldChar w:fldCharType="end"/>
            </w:r>
          </w:hyperlink>
        </w:p>
        <w:p w:rsidR="008B5B86" w:rsidRPr="008B5B86" w:rsidRDefault="0001225D">
          <w:pPr>
            <w:pStyle w:val="20"/>
            <w:tabs>
              <w:tab w:val="left" w:pos="1260"/>
              <w:tab w:val="right" w:leader="dot" w:pos="8296"/>
            </w:tabs>
            <w:rPr>
              <w:rFonts w:ascii="黑体" w:eastAsia="黑体" w:hAnsi="黑体"/>
              <w:noProof/>
            </w:rPr>
          </w:pPr>
          <w:hyperlink w:anchor="_Toc6826861" w:history="1">
            <w:r w:rsidR="008B5B86" w:rsidRPr="008B5B86">
              <w:rPr>
                <w:rStyle w:val="ae"/>
                <w:rFonts w:ascii="黑体" w:eastAsia="黑体" w:hAnsi="黑体" w:cs="Times New Roman"/>
                <w:bCs/>
                <w:noProof/>
              </w:rPr>
              <w:t>9.4</w:t>
            </w:r>
            <w:r w:rsidR="008B5B86" w:rsidRPr="008B5B86">
              <w:rPr>
                <w:rFonts w:ascii="黑体" w:eastAsia="黑体" w:hAnsi="黑体"/>
                <w:noProof/>
              </w:rPr>
              <w:tab/>
            </w:r>
            <w:r w:rsidR="008B5B86" w:rsidRPr="008B5B86">
              <w:rPr>
                <w:rStyle w:val="ae"/>
                <w:rFonts w:ascii="黑体" w:eastAsia="黑体" w:hAnsi="黑体" w:cs="Times New Roman" w:hint="eastAsia"/>
                <w:bCs/>
                <w:noProof/>
              </w:rPr>
              <w:t>数据分析</w:t>
            </w:r>
            <w:r w:rsidR="008B5B86" w:rsidRPr="008B5B86">
              <w:rPr>
                <w:rFonts w:ascii="黑体" w:eastAsia="黑体" w:hAnsi="黑体"/>
                <w:noProof/>
                <w:webHidden/>
              </w:rPr>
              <w:tab/>
            </w:r>
            <w:r w:rsidR="008B5B86" w:rsidRPr="008B5B86">
              <w:rPr>
                <w:rFonts w:ascii="黑体" w:eastAsia="黑体" w:hAnsi="黑体"/>
                <w:noProof/>
                <w:webHidden/>
              </w:rPr>
              <w:fldChar w:fldCharType="begin"/>
            </w:r>
            <w:r w:rsidR="008B5B86" w:rsidRPr="008B5B86">
              <w:rPr>
                <w:rFonts w:ascii="黑体" w:eastAsia="黑体" w:hAnsi="黑体"/>
                <w:noProof/>
                <w:webHidden/>
              </w:rPr>
              <w:instrText xml:space="preserve"> PAGEREF _Toc6826861 \h </w:instrText>
            </w:r>
            <w:r w:rsidR="008B5B86" w:rsidRPr="008B5B86">
              <w:rPr>
                <w:rFonts w:ascii="黑体" w:eastAsia="黑体" w:hAnsi="黑体"/>
                <w:noProof/>
                <w:webHidden/>
              </w:rPr>
            </w:r>
            <w:r w:rsidR="008B5B86" w:rsidRPr="008B5B86">
              <w:rPr>
                <w:rFonts w:ascii="黑体" w:eastAsia="黑体" w:hAnsi="黑体"/>
                <w:noProof/>
                <w:webHidden/>
              </w:rPr>
              <w:fldChar w:fldCharType="separate"/>
            </w:r>
            <w:r w:rsidR="00C73AA7">
              <w:rPr>
                <w:rFonts w:ascii="黑体" w:eastAsia="黑体" w:hAnsi="黑体"/>
                <w:noProof/>
                <w:webHidden/>
              </w:rPr>
              <w:t>27</w:t>
            </w:r>
            <w:r w:rsidR="008B5B86" w:rsidRPr="008B5B86">
              <w:rPr>
                <w:rFonts w:ascii="黑体" w:eastAsia="黑体" w:hAnsi="黑体"/>
                <w:noProof/>
                <w:webHidden/>
              </w:rPr>
              <w:fldChar w:fldCharType="end"/>
            </w:r>
          </w:hyperlink>
        </w:p>
        <w:p w:rsidR="008B5B86" w:rsidRPr="008B5B86" w:rsidRDefault="0001225D">
          <w:pPr>
            <w:pStyle w:val="10"/>
            <w:tabs>
              <w:tab w:val="right" w:leader="dot" w:pos="8296"/>
            </w:tabs>
            <w:rPr>
              <w:rFonts w:ascii="黑体" w:eastAsia="黑体" w:hAnsi="黑体"/>
              <w:noProof/>
            </w:rPr>
          </w:pPr>
          <w:hyperlink w:anchor="_Toc6826862" w:history="1">
            <w:r w:rsidR="008B5B86" w:rsidRPr="008B5B86">
              <w:rPr>
                <w:rStyle w:val="ae"/>
                <w:rFonts w:ascii="黑体" w:eastAsia="黑体" w:hAnsi="黑体" w:cs="Times New Roman" w:hint="eastAsia"/>
                <w:bCs/>
                <w:noProof/>
                <w:kern w:val="44"/>
              </w:rPr>
              <w:t>第四篇：结构响应监测</w:t>
            </w:r>
            <w:r w:rsidR="008B5B86" w:rsidRPr="008B5B86">
              <w:rPr>
                <w:rFonts w:ascii="黑体" w:eastAsia="黑体" w:hAnsi="黑体"/>
                <w:noProof/>
                <w:webHidden/>
              </w:rPr>
              <w:tab/>
            </w:r>
            <w:r w:rsidR="008B5B86" w:rsidRPr="008B5B86">
              <w:rPr>
                <w:rFonts w:ascii="黑体" w:eastAsia="黑体" w:hAnsi="黑体"/>
                <w:noProof/>
                <w:webHidden/>
              </w:rPr>
              <w:fldChar w:fldCharType="begin"/>
            </w:r>
            <w:r w:rsidR="008B5B86" w:rsidRPr="008B5B86">
              <w:rPr>
                <w:rFonts w:ascii="黑体" w:eastAsia="黑体" w:hAnsi="黑体"/>
                <w:noProof/>
                <w:webHidden/>
              </w:rPr>
              <w:instrText xml:space="preserve"> PAGEREF _Toc6826862 \h </w:instrText>
            </w:r>
            <w:r w:rsidR="008B5B86" w:rsidRPr="008B5B86">
              <w:rPr>
                <w:rFonts w:ascii="黑体" w:eastAsia="黑体" w:hAnsi="黑体"/>
                <w:noProof/>
                <w:webHidden/>
              </w:rPr>
            </w:r>
            <w:r w:rsidR="008B5B86" w:rsidRPr="008B5B86">
              <w:rPr>
                <w:rFonts w:ascii="黑体" w:eastAsia="黑体" w:hAnsi="黑体"/>
                <w:noProof/>
                <w:webHidden/>
              </w:rPr>
              <w:fldChar w:fldCharType="separate"/>
            </w:r>
            <w:r w:rsidR="00C73AA7">
              <w:rPr>
                <w:rFonts w:ascii="黑体" w:eastAsia="黑体" w:hAnsi="黑体"/>
                <w:noProof/>
                <w:webHidden/>
              </w:rPr>
              <w:t>28</w:t>
            </w:r>
            <w:r w:rsidR="008B5B86" w:rsidRPr="008B5B86">
              <w:rPr>
                <w:rFonts w:ascii="黑体" w:eastAsia="黑体" w:hAnsi="黑体"/>
                <w:noProof/>
                <w:webHidden/>
              </w:rPr>
              <w:fldChar w:fldCharType="end"/>
            </w:r>
          </w:hyperlink>
        </w:p>
        <w:p w:rsidR="008B5B86" w:rsidRPr="008B5B86" w:rsidRDefault="0001225D">
          <w:pPr>
            <w:pStyle w:val="10"/>
            <w:tabs>
              <w:tab w:val="left" w:pos="840"/>
              <w:tab w:val="right" w:leader="dot" w:pos="8296"/>
            </w:tabs>
            <w:rPr>
              <w:rFonts w:ascii="黑体" w:eastAsia="黑体" w:hAnsi="黑体"/>
              <w:noProof/>
            </w:rPr>
          </w:pPr>
          <w:hyperlink w:anchor="_Toc6826863" w:history="1">
            <w:r w:rsidR="008B5B86" w:rsidRPr="008B5B86">
              <w:rPr>
                <w:rStyle w:val="ae"/>
                <w:rFonts w:ascii="黑体" w:eastAsia="黑体" w:hAnsi="黑体" w:cs="Times New Roman"/>
                <w:noProof/>
              </w:rPr>
              <w:t>10</w:t>
            </w:r>
            <w:r w:rsidR="008B5B86" w:rsidRPr="008B5B86">
              <w:rPr>
                <w:rFonts w:ascii="黑体" w:eastAsia="黑体" w:hAnsi="黑体"/>
                <w:noProof/>
              </w:rPr>
              <w:tab/>
            </w:r>
            <w:r w:rsidR="008B5B86" w:rsidRPr="008B5B86">
              <w:rPr>
                <w:rStyle w:val="ae"/>
                <w:rFonts w:ascii="黑体" w:eastAsia="黑体" w:hAnsi="黑体" w:cs="Times New Roman" w:hint="eastAsia"/>
                <w:noProof/>
              </w:rPr>
              <w:t>变</w:t>
            </w:r>
            <w:r w:rsidR="008B5B86" w:rsidRPr="008B5B86">
              <w:rPr>
                <w:rStyle w:val="ae"/>
                <w:rFonts w:ascii="黑体" w:eastAsia="黑体" w:hAnsi="黑体" w:cs="Times New Roman"/>
                <w:noProof/>
              </w:rPr>
              <w:t xml:space="preserve"> </w:t>
            </w:r>
            <w:r w:rsidR="008B5B86" w:rsidRPr="008B5B86">
              <w:rPr>
                <w:rStyle w:val="ae"/>
                <w:rFonts w:ascii="黑体" w:eastAsia="黑体" w:hAnsi="黑体" w:cs="Times New Roman" w:hint="eastAsia"/>
                <w:noProof/>
              </w:rPr>
              <w:t>形</w:t>
            </w:r>
            <w:r w:rsidR="008B5B86" w:rsidRPr="008B5B86">
              <w:rPr>
                <w:rStyle w:val="ae"/>
                <w:rFonts w:ascii="黑体" w:eastAsia="黑体" w:hAnsi="黑体" w:cs="Times New Roman"/>
                <w:noProof/>
              </w:rPr>
              <w:t xml:space="preserve"> </w:t>
            </w:r>
            <w:r w:rsidR="008B5B86" w:rsidRPr="008B5B86">
              <w:rPr>
                <w:rStyle w:val="ae"/>
                <w:rFonts w:ascii="黑体" w:eastAsia="黑体" w:hAnsi="黑体" w:cs="Times New Roman" w:hint="eastAsia"/>
                <w:noProof/>
              </w:rPr>
              <w:t>监</w:t>
            </w:r>
            <w:r w:rsidR="008B5B86" w:rsidRPr="008B5B86">
              <w:rPr>
                <w:rStyle w:val="ae"/>
                <w:rFonts w:ascii="黑体" w:eastAsia="黑体" w:hAnsi="黑体" w:cs="Times New Roman"/>
                <w:noProof/>
              </w:rPr>
              <w:t xml:space="preserve"> </w:t>
            </w:r>
            <w:r w:rsidR="008B5B86" w:rsidRPr="008B5B86">
              <w:rPr>
                <w:rStyle w:val="ae"/>
                <w:rFonts w:ascii="黑体" w:eastAsia="黑体" w:hAnsi="黑体" w:cs="Times New Roman" w:hint="eastAsia"/>
                <w:noProof/>
              </w:rPr>
              <w:t>测</w:t>
            </w:r>
            <w:r w:rsidR="008B5B86" w:rsidRPr="008B5B86">
              <w:rPr>
                <w:rFonts w:ascii="黑体" w:eastAsia="黑体" w:hAnsi="黑体"/>
                <w:noProof/>
                <w:webHidden/>
              </w:rPr>
              <w:tab/>
            </w:r>
            <w:r w:rsidR="008B5B86" w:rsidRPr="008B5B86">
              <w:rPr>
                <w:rFonts w:ascii="黑体" w:eastAsia="黑体" w:hAnsi="黑体"/>
                <w:noProof/>
                <w:webHidden/>
              </w:rPr>
              <w:fldChar w:fldCharType="begin"/>
            </w:r>
            <w:r w:rsidR="008B5B86" w:rsidRPr="008B5B86">
              <w:rPr>
                <w:rFonts w:ascii="黑体" w:eastAsia="黑体" w:hAnsi="黑体"/>
                <w:noProof/>
                <w:webHidden/>
              </w:rPr>
              <w:instrText xml:space="preserve"> PAGEREF _Toc6826863 \h </w:instrText>
            </w:r>
            <w:r w:rsidR="008B5B86" w:rsidRPr="008B5B86">
              <w:rPr>
                <w:rFonts w:ascii="黑体" w:eastAsia="黑体" w:hAnsi="黑体"/>
                <w:noProof/>
                <w:webHidden/>
              </w:rPr>
            </w:r>
            <w:r w:rsidR="008B5B86" w:rsidRPr="008B5B86">
              <w:rPr>
                <w:rFonts w:ascii="黑体" w:eastAsia="黑体" w:hAnsi="黑体"/>
                <w:noProof/>
                <w:webHidden/>
              </w:rPr>
              <w:fldChar w:fldCharType="separate"/>
            </w:r>
            <w:r w:rsidR="00C73AA7">
              <w:rPr>
                <w:rFonts w:ascii="黑体" w:eastAsia="黑体" w:hAnsi="黑体"/>
                <w:noProof/>
                <w:webHidden/>
              </w:rPr>
              <w:t>29</w:t>
            </w:r>
            <w:r w:rsidR="008B5B86" w:rsidRPr="008B5B86">
              <w:rPr>
                <w:rFonts w:ascii="黑体" w:eastAsia="黑体" w:hAnsi="黑体"/>
                <w:noProof/>
                <w:webHidden/>
              </w:rPr>
              <w:fldChar w:fldCharType="end"/>
            </w:r>
          </w:hyperlink>
        </w:p>
        <w:p w:rsidR="008B5B86" w:rsidRPr="008B5B86" w:rsidRDefault="0001225D">
          <w:pPr>
            <w:pStyle w:val="20"/>
            <w:tabs>
              <w:tab w:val="left" w:pos="1260"/>
              <w:tab w:val="right" w:leader="dot" w:pos="8296"/>
            </w:tabs>
            <w:rPr>
              <w:rFonts w:ascii="黑体" w:eastAsia="黑体" w:hAnsi="黑体"/>
              <w:noProof/>
            </w:rPr>
          </w:pPr>
          <w:hyperlink w:anchor="_Toc6826864" w:history="1">
            <w:r w:rsidR="008B5B86" w:rsidRPr="008B5B86">
              <w:rPr>
                <w:rStyle w:val="ae"/>
                <w:rFonts w:ascii="黑体" w:eastAsia="黑体" w:hAnsi="黑体" w:cs="Times New Roman"/>
                <w:noProof/>
              </w:rPr>
              <w:t>10.1</w:t>
            </w:r>
            <w:r w:rsidR="008B5B86" w:rsidRPr="008B5B86">
              <w:rPr>
                <w:rFonts w:ascii="黑体" w:eastAsia="黑体" w:hAnsi="黑体"/>
                <w:noProof/>
              </w:rPr>
              <w:tab/>
            </w:r>
            <w:r w:rsidR="008B5B86" w:rsidRPr="008B5B86">
              <w:rPr>
                <w:rStyle w:val="ae"/>
                <w:rFonts w:ascii="黑体" w:eastAsia="黑体" w:hAnsi="黑体" w:cs="Times New Roman" w:hint="eastAsia"/>
                <w:noProof/>
              </w:rPr>
              <w:t>一般规定</w:t>
            </w:r>
            <w:r w:rsidR="008B5B86" w:rsidRPr="008B5B86">
              <w:rPr>
                <w:rFonts w:ascii="黑体" w:eastAsia="黑体" w:hAnsi="黑体"/>
                <w:noProof/>
                <w:webHidden/>
              </w:rPr>
              <w:tab/>
            </w:r>
            <w:r w:rsidR="008B5B86" w:rsidRPr="008B5B86">
              <w:rPr>
                <w:rFonts w:ascii="黑体" w:eastAsia="黑体" w:hAnsi="黑体"/>
                <w:noProof/>
                <w:webHidden/>
              </w:rPr>
              <w:fldChar w:fldCharType="begin"/>
            </w:r>
            <w:r w:rsidR="008B5B86" w:rsidRPr="008B5B86">
              <w:rPr>
                <w:rFonts w:ascii="黑体" w:eastAsia="黑体" w:hAnsi="黑体"/>
                <w:noProof/>
                <w:webHidden/>
              </w:rPr>
              <w:instrText xml:space="preserve"> PAGEREF _Toc6826864 \h </w:instrText>
            </w:r>
            <w:r w:rsidR="008B5B86" w:rsidRPr="008B5B86">
              <w:rPr>
                <w:rFonts w:ascii="黑体" w:eastAsia="黑体" w:hAnsi="黑体"/>
                <w:noProof/>
                <w:webHidden/>
              </w:rPr>
            </w:r>
            <w:r w:rsidR="008B5B86" w:rsidRPr="008B5B86">
              <w:rPr>
                <w:rFonts w:ascii="黑体" w:eastAsia="黑体" w:hAnsi="黑体"/>
                <w:noProof/>
                <w:webHidden/>
              </w:rPr>
              <w:fldChar w:fldCharType="separate"/>
            </w:r>
            <w:r w:rsidR="00C73AA7">
              <w:rPr>
                <w:rFonts w:ascii="黑体" w:eastAsia="黑体" w:hAnsi="黑体"/>
                <w:noProof/>
                <w:webHidden/>
              </w:rPr>
              <w:t>29</w:t>
            </w:r>
            <w:r w:rsidR="008B5B86" w:rsidRPr="008B5B86">
              <w:rPr>
                <w:rFonts w:ascii="黑体" w:eastAsia="黑体" w:hAnsi="黑体"/>
                <w:noProof/>
                <w:webHidden/>
              </w:rPr>
              <w:fldChar w:fldCharType="end"/>
            </w:r>
          </w:hyperlink>
        </w:p>
        <w:p w:rsidR="008B5B86" w:rsidRPr="008B5B86" w:rsidRDefault="0001225D">
          <w:pPr>
            <w:pStyle w:val="20"/>
            <w:tabs>
              <w:tab w:val="left" w:pos="1260"/>
              <w:tab w:val="right" w:leader="dot" w:pos="8296"/>
            </w:tabs>
            <w:rPr>
              <w:rFonts w:ascii="黑体" w:eastAsia="黑体" w:hAnsi="黑体"/>
              <w:noProof/>
            </w:rPr>
          </w:pPr>
          <w:hyperlink w:anchor="_Toc6826865" w:history="1">
            <w:r w:rsidR="008B5B86" w:rsidRPr="008B5B86">
              <w:rPr>
                <w:rStyle w:val="ae"/>
                <w:rFonts w:ascii="黑体" w:eastAsia="黑体" w:hAnsi="黑体" w:cs="Times New Roman"/>
                <w:noProof/>
              </w:rPr>
              <w:t>10.2</w:t>
            </w:r>
            <w:r w:rsidR="008B5B86" w:rsidRPr="008B5B86">
              <w:rPr>
                <w:rFonts w:ascii="黑体" w:eastAsia="黑体" w:hAnsi="黑体"/>
                <w:noProof/>
              </w:rPr>
              <w:tab/>
            </w:r>
            <w:r w:rsidR="008B5B86" w:rsidRPr="008B5B86">
              <w:rPr>
                <w:rStyle w:val="ae"/>
                <w:rFonts w:ascii="黑体" w:eastAsia="黑体" w:hAnsi="黑体" w:cs="Times New Roman" w:hint="eastAsia"/>
                <w:noProof/>
              </w:rPr>
              <w:t>技术指标</w:t>
            </w:r>
            <w:r w:rsidR="008B5B86" w:rsidRPr="008B5B86">
              <w:rPr>
                <w:rFonts w:ascii="黑体" w:eastAsia="黑体" w:hAnsi="黑体"/>
                <w:noProof/>
                <w:webHidden/>
              </w:rPr>
              <w:tab/>
            </w:r>
            <w:r w:rsidR="008B5B86" w:rsidRPr="008B5B86">
              <w:rPr>
                <w:rFonts w:ascii="黑体" w:eastAsia="黑体" w:hAnsi="黑体"/>
                <w:noProof/>
                <w:webHidden/>
              </w:rPr>
              <w:fldChar w:fldCharType="begin"/>
            </w:r>
            <w:r w:rsidR="008B5B86" w:rsidRPr="008B5B86">
              <w:rPr>
                <w:rFonts w:ascii="黑体" w:eastAsia="黑体" w:hAnsi="黑体"/>
                <w:noProof/>
                <w:webHidden/>
              </w:rPr>
              <w:instrText xml:space="preserve"> PAGEREF _Toc6826865 \h </w:instrText>
            </w:r>
            <w:r w:rsidR="008B5B86" w:rsidRPr="008B5B86">
              <w:rPr>
                <w:rFonts w:ascii="黑体" w:eastAsia="黑体" w:hAnsi="黑体"/>
                <w:noProof/>
                <w:webHidden/>
              </w:rPr>
            </w:r>
            <w:r w:rsidR="008B5B86" w:rsidRPr="008B5B86">
              <w:rPr>
                <w:rFonts w:ascii="黑体" w:eastAsia="黑体" w:hAnsi="黑体"/>
                <w:noProof/>
                <w:webHidden/>
              </w:rPr>
              <w:fldChar w:fldCharType="separate"/>
            </w:r>
            <w:r w:rsidR="00C73AA7">
              <w:rPr>
                <w:rFonts w:ascii="黑体" w:eastAsia="黑体" w:hAnsi="黑体"/>
                <w:noProof/>
                <w:webHidden/>
              </w:rPr>
              <w:t>29</w:t>
            </w:r>
            <w:r w:rsidR="008B5B86" w:rsidRPr="008B5B86">
              <w:rPr>
                <w:rFonts w:ascii="黑体" w:eastAsia="黑体" w:hAnsi="黑体"/>
                <w:noProof/>
                <w:webHidden/>
              </w:rPr>
              <w:fldChar w:fldCharType="end"/>
            </w:r>
          </w:hyperlink>
        </w:p>
        <w:p w:rsidR="008B5B86" w:rsidRPr="008B5B86" w:rsidRDefault="0001225D">
          <w:pPr>
            <w:pStyle w:val="20"/>
            <w:tabs>
              <w:tab w:val="left" w:pos="1260"/>
              <w:tab w:val="right" w:leader="dot" w:pos="8296"/>
            </w:tabs>
            <w:rPr>
              <w:rFonts w:ascii="黑体" w:eastAsia="黑体" w:hAnsi="黑体"/>
              <w:noProof/>
            </w:rPr>
          </w:pPr>
          <w:hyperlink w:anchor="_Toc6826866" w:history="1">
            <w:r w:rsidR="008B5B86" w:rsidRPr="008B5B86">
              <w:rPr>
                <w:rStyle w:val="ae"/>
                <w:rFonts w:ascii="黑体" w:eastAsia="黑体" w:hAnsi="黑体" w:cs="Times New Roman"/>
                <w:noProof/>
              </w:rPr>
              <w:t>10.3</w:t>
            </w:r>
            <w:r w:rsidR="008B5B86" w:rsidRPr="008B5B86">
              <w:rPr>
                <w:rFonts w:ascii="黑体" w:eastAsia="黑体" w:hAnsi="黑体"/>
                <w:noProof/>
              </w:rPr>
              <w:tab/>
            </w:r>
            <w:r w:rsidR="008B5B86" w:rsidRPr="008B5B86">
              <w:rPr>
                <w:rStyle w:val="ae"/>
                <w:rFonts w:ascii="黑体" w:eastAsia="黑体" w:hAnsi="黑体" w:cs="Times New Roman" w:hint="eastAsia"/>
                <w:noProof/>
              </w:rPr>
              <w:t>监测实施方法</w:t>
            </w:r>
            <w:r w:rsidR="008B5B86" w:rsidRPr="008B5B86">
              <w:rPr>
                <w:rFonts w:ascii="黑体" w:eastAsia="黑体" w:hAnsi="黑体"/>
                <w:noProof/>
                <w:webHidden/>
              </w:rPr>
              <w:tab/>
            </w:r>
            <w:r w:rsidR="008B5B86" w:rsidRPr="008B5B86">
              <w:rPr>
                <w:rFonts w:ascii="黑体" w:eastAsia="黑体" w:hAnsi="黑体"/>
                <w:noProof/>
                <w:webHidden/>
              </w:rPr>
              <w:fldChar w:fldCharType="begin"/>
            </w:r>
            <w:r w:rsidR="008B5B86" w:rsidRPr="008B5B86">
              <w:rPr>
                <w:rFonts w:ascii="黑体" w:eastAsia="黑体" w:hAnsi="黑体"/>
                <w:noProof/>
                <w:webHidden/>
              </w:rPr>
              <w:instrText xml:space="preserve"> PAGEREF _Toc6826866 \h </w:instrText>
            </w:r>
            <w:r w:rsidR="008B5B86" w:rsidRPr="008B5B86">
              <w:rPr>
                <w:rFonts w:ascii="黑体" w:eastAsia="黑体" w:hAnsi="黑体"/>
                <w:noProof/>
                <w:webHidden/>
              </w:rPr>
            </w:r>
            <w:r w:rsidR="008B5B86" w:rsidRPr="008B5B86">
              <w:rPr>
                <w:rFonts w:ascii="黑体" w:eastAsia="黑体" w:hAnsi="黑体"/>
                <w:noProof/>
                <w:webHidden/>
              </w:rPr>
              <w:fldChar w:fldCharType="separate"/>
            </w:r>
            <w:r w:rsidR="00C73AA7">
              <w:rPr>
                <w:rFonts w:ascii="黑体" w:eastAsia="黑体" w:hAnsi="黑体"/>
                <w:noProof/>
                <w:webHidden/>
              </w:rPr>
              <w:t>30</w:t>
            </w:r>
            <w:r w:rsidR="008B5B86" w:rsidRPr="008B5B86">
              <w:rPr>
                <w:rFonts w:ascii="黑体" w:eastAsia="黑体" w:hAnsi="黑体"/>
                <w:noProof/>
                <w:webHidden/>
              </w:rPr>
              <w:fldChar w:fldCharType="end"/>
            </w:r>
          </w:hyperlink>
        </w:p>
        <w:p w:rsidR="008B5B86" w:rsidRPr="008B5B86" w:rsidRDefault="0001225D">
          <w:pPr>
            <w:pStyle w:val="20"/>
            <w:tabs>
              <w:tab w:val="left" w:pos="1260"/>
              <w:tab w:val="right" w:leader="dot" w:pos="8296"/>
            </w:tabs>
            <w:rPr>
              <w:rFonts w:ascii="黑体" w:eastAsia="黑体" w:hAnsi="黑体"/>
              <w:noProof/>
            </w:rPr>
          </w:pPr>
          <w:hyperlink w:anchor="_Toc6826867" w:history="1">
            <w:r w:rsidR="008B5B86" w:rsidRPr="008B5B86">
              <w:rPr>
                <w:rStyle w:val="ae"/>
                <w:rFonts w:ascii="黑体" w:eastAsia="黑体" w:hAnsi="黑体" w:cs="Times New Roman"/>
                <w:noProof/>
              </w:rPr>
              <w:t>10.4</w:t>
            </w:r>
            <w:r w:rsidR="008B5B86" w:rsidRPr="008B5B86">
              <w:rPr>
                <w:rFonts w:ascii="黑体" w:eastAsia="黑体" w:hAnsi="黑体"/>
                <w:noProof/>
              </w:rPr>
              <w:tab/>
            </w:r>
            <w:r w:rsidR="008B5B86" w:rsidRPr="008B5B86">
              <w:rPr>
                <w:rStyle w:val="ae"/>
                <w:rFonts w:ascii="黑体" w:eastAsia="黑体" w:hAnsi="黑体" w:cs="Times New Roman" w:hint="eastAsia"/>
                <w:noProof/>
              </w:rPr>
              <w:t>数据分析</w:t>
            </w:r>
            <w:r w:rsidR="008B5B86" w:rsidRPr="008B5B86">
              <w:rPr>
                <w:rFonts w:ascii="黑体" w:eastAsia="黑体" w:hAnsi="黑体"/>
                <w:noProof/>
                <w:webHidden/>
              </w:rPr>
              <w:tab/>
            </w:r>
            <w:r w:rsidR="008B5B86" w:rsidRPr="008B5B86">
              <w:rPr>
                <w:rFonts w:ascii="黑体" w:eastAsia="黑体" w:hAnsi="黑体"/>
                <w:noProof/>
                <w:webHidden/>
              </w:rPr>
              <w:fldChar w:fldCharType="begin"/>
            </w:r>
            <w:r w:rsidR="008B5B86" w:rsidRPr="008B5B86">
              <w:rPr>
                <w:rFonts w:ascii="黑体" w:eastAsia="黑体" w:hAnsi="黑体"/>
                <w:noProof/>
                <w:webHidden/>
              </w:rPr>
              <w:instrText xml:space="preserve"> PAGEREF _Toc6826867 \h </w:instrText>
            </w:r>
            <w:r w:rsidR="008B5B86" w:rsidRPr="008B5B86">
              <w:rPr>
                <w:rFonts w:ascii="黑体" w:eastAsia="黑体" w:hAnsi="黑体"/>
                <w:noProof/>
                <w:webHidden/>
              </w:rPr>
            </w:r>
            <w:r w:rsidR="008B5B86" w:rsidRPr="008B5B86">
              <w:rPr>
                <w:rFonts w:ascii="黑体" w:eastAsia="黑体" w:hAnsi="黑体"/>
                <w:noProof/>
                <w:webHidden/>
              </w:rPr>
              <w:fldChar w:fldCharType="separate"/>
            </w:r>
            <w:r w:rsidR="00C73AA7">
              <w:rPr>
                <w:rFonts w:ascii="黑体" w:eastAsia="黑体" w:hAnsi="黑体"/>
                <w:noProof/>
                <w:webHidden/>
              </w:rPr>
              <w:t>32</w:t>
            </w:r>
            <w:r w:rsidR="008B5B86" w:rsidRPr="008B5B86">
              <w:rPr>
                <w:rFonts w:ascii="黑体" w:eastAsia="黑体" w:hAnsi="黑体"/>
                <w:noProof/>
                <w:webHidden/>
              </w:rPr>
              <w:fldChar w:fldCharType="end"/>
            </w:r>
          </w:hyperlink>
        </w:p>
        <w:p w:rsidR="008B5B86" w:rsidRPr="008B5B86" w:rsidRDefault="0001225D">
          <w:pPr>
            <w:pStyle w:val="10"/>
            <w:tabs>
              <w:tab w:val="left" w:pos="840"/>
              <w:tab w:val="right" w:leader="dot" w:pos="8296"/>
            </w:tabs>
            <w:rPr>
              <w:rFonts w:ascii="黑体" w:eastAsia="黑体" w:hAnsi="黑体"/>
              <w:noProof/>
            </w:rPr>
          </w:pPr>
          <w:hyperlink w:anchor="_Toc6826868" w:history="1">
            <w:r w:rsidR="008B5B86" w:rsidRPr="008B5B86">
              <w:rPr>
                <w:rStyle w:val="ae"/>
                <w:rFonts w:ascii="黑体" w:eastAsia="黑体" w:hAnsi="黑体" w:cs="Times New Roman"/>
                <w:noProof/>
              </w:rPr>
              <w:t>11</w:t>
            </w:r>
            <w:r w:rsidR="008B5B86" w:rsidRPr="008B5B86">
              <w:rPr>
                <w:rFonts w:ascii="黑体" w:eastAsia="黑体" w:hAnsi="黑体"/>
                <w:noProof/>
              </w:rPr>
              <w:tab/>
            </w:r>
            <w:r w:rsidR="008B5B86" w:rsidRPr="008B5B86">
              <w:rPr>
                <w:rStyle w:val="ae"/>
                <w:rFonts w:ascii="黑体" w:eastAsia="黑体" w:hAnsi="黑体" w:cs="Times New Roman" w:hint="eastAsia"/>
                <w:noProof/>
              </w:rPr>
              <w:t>应</w:t>
            </w:r>
            <w:r w:rsidR="008B5B86" w:rsidRPr="008B5B86">
              <w:rPr>
                <w:rStyle w:val="ae"/>
                <w:rFonts w:ascii="黑体" w:eastAsia="黑体" w:hAnsi="黑体" w:cs="Times New Roman"/>
                <w:noProof/>
              </w:rPr>
              <w:t xml:space="preserve"> </w:t>
            </w:r>
            <w:r w:rsidR="008B5B86" w:rsidRPr="008B5B86">
              <w:rPr>
                <w:rStyle w:val="ae"/>
                <w:rFonts w:ascii="黑体" w:eastAsia="黑体" w:hAnsi="黑体" w:cs="Times New Roman" w:hint="eastAsia"/>
                <w:noProof/>
              </w:rPr>
              <w:t>变</w:t>
            </w:r>
            <w:r w:rsidR="008B5B86" w:rsidRPr="008B5B86">
              <w:rPr>
                <w:rStyle w:val="ae"/>
                <w:rFonts w:ascii="黑体" w:eastAsia="黑体" w:hAnsi="黑体" w:cs="Times New Roman"/>
                <w:noProof/>
              </w:rPr>
              <w:t xml:space="preserve"> </w:t>
            </w:r>
            <w:r w:rsidR="008B5B86" w:rsidRPr="008B5B86">
              <w:rPr>
                <w:rStyle w:val="ae"/>
                <w:rFonts w:ascii="黑体" w:eastAsia="黑体" w:hAnsi="黑体" w:cs="Times New Roman" w:hint="eastAsia"/>
                <w:noProof/>
              </w:rPr>
              <w:t>监</w:t>
            </w:r>
            <w:r w:rsidR="008B5B86" w:rsidRPr="008B5B86">
              <w:rPr>
                <w:rStyle w:val="ae"/>
                <w:rFonts w:ascii="黑体" w:eastAsia="黑体" w:hAnsi="黑体" w:cs="Times New Roman"/>
                <w:noProof/>
              </w:rPr>
              <w:t xml:space="preserve"> </w:t>
            </w:r>
            <w:r w:rsidR="008B5B86" w:rsidRPr="008B5B86">
              <w:rPr>
                <w:rStyle w:val="ae"/>
                <w:rFonts w:ascii="黑体" w:eastAsia="黑体" w:hAnsi="黑体" w:cs="Times New Roman" w:hint="eastAsia"/>
                <w:noProof/>
              </w:rPr>
              <w:t>测</w:t>
            </w:r>
            <w:r w:rsidR="008B5B86" w:rsidRPr="008B5B86">
              <w:rPr>
                <w:rFonts w:ascii="黑体" w:eastAsia="黑体" w:hAnsi="黑体"/>
                <w:noProof/>
                <w:webHidden/>
              </w:rPr>
              <w:tab/>
            </w:r>
            <w:r w:rsidR="008B5B86" w:rsidRPr="008B5B86">
              <w:rPr>
                <w:rFonts w:ascii="黑体" w:eastAsia="黑体" w:hAnsi="黑体"/>
                <w:noProof/>
                <w:webHidden/>
              </w:rPr>
              <w:fldChar w:fldCharType="begin"/>
            </w:r>
            <w:r w:rsidR="008B5B86" w:rsidRPr="008B5B86">
              <w:rPr>
                <w:rFonts w:ascii="黑体" w:eastAsia="黑体" w:hAnsi="黑体"/>
                <w:noProof/>
                <w:webHidden/>
              </w:rPr>
              <w:instrText xml:space="preserve"> PAGEREF _Toc6826868 \h </w:instrText>
            </w:r>
            <w:r w:rsidR="008B5B86" w:rsidRPr="008B5B86">
              <w:rPr>
                <w:rFonts w:ascii="黑体" w:eastAsia="黑体" w:hAnsi="黑体"/>
                <w:noProof/>
                <w:webHidden/>
              </w:rPr>
            </w:r>
            <w:r w:rsidR="008B5B86" w:rsidRPr="008B5B86">
              <w:rPr>
                <w:rFonts w:ascii="黑体" w:eastAsia="黑体" w:hAnsi="黑体"/>
                <w:noProof/>
                <w:webHidden/>
              </w:rPr>
              <w:fldChar w:fldCharType="separate"/>
            </w:r>
            <w:r w:rsidR="00C73AA7">
              <w:rPr>
                <w:rFonts w:ascii="黑体" w:eastAsia="黑体" w:hAnsi="黑体"/>
                <w:noProof/>
                <w:webHidden/>
              </w:rPr>
              <w:t>33</w:t>
            </w:r>
            <w:r w:rsidR="008B5B86" w:rsidRPr="008B5B86">
              <w:rPr>
                <w:rFonts w:ascii="黑体" w:eastAsia="黑体" w:hAnsi="黑体"/>
                <w:noProof/>
                <w:webHidden/>
              </w:rPr>
              <w:fldChar w:fldCharType="end"/>
            </w:r>
          </w:hyperlink>
        </w:p>
        <w:p w:rsidR="008B5B86" w:rsidRPr="008B5B86" w:rsidRDefault="0001225D">
          <w:pPr>
            <w:pStyle w:val="20"/>
            <w:tabs>
              <w:tab w:val="left" w:pos="1260"/>
              <w:tab w:val="right" w:leader="dot" w:pos="8296"/>
            </w:tabs>
            <w:rPr>
              <w:rFonts w:ascii="黑体" w:eastAsia="黑体" w:hAnsi="黑体"/>
              <w:noProof/>
            </w:rPr>
          </w:pPr>
          <w:hyperlink w:anchor="_Toc6826869" w:history="1">
            <w:r w:rsidR="008B5B86" w:rsidRPr="008B5B86">
              <w:rPr>
                <w:rStyle w:val="ae"/>
                <w:rFonts w:ascii="黑体" w:eastAsia="黑体" w:hAnsi="黑体" w:cs="Times New Roman"/>
                <w:noProof/>
              </w:rPr>
              <w:t>11.1</w:t>
            </w:r>
            <w:r w:rsidR="008B5B86" w:rsidRPr="008B5B86">
              <w:rPr>
                <w:rFonts w:ascii="黑体" w:eastAsia="黑体" w:hAnsi="黑体"/>
                <w:noProof/>
              </w:rPr>
              <w:tab/>
            </w:r>
            <w:r w:rsidR="008B5B86" w:rsidRPr="008B5B86">
              <w:rPr>
                <w:rStyle w:val="ae"/>
                <w:rFonts w:ascii="黑体" w:eastAsia="黑体" w:hAnsi="黑体" w:cs="Times New Roman" w:hint="eastAsia"/>
                <w:noProof/>
              </w:rPr>
              <w:t>一般规定</w:t>
            </w:r>
            <w:r w:rsidR="008B5B86" w:rsidRPr="008B5B86">
              <w:rPr>
                <w:rFonts w:ascii="黑体" w:eastAsia="黑体" w:hAnsi="黑体"/>
                <w:noProof/>
                <w:webHidden/>
              </w:rPr>
              <w:tab/>
            </w:r>
            <w:r w:rsidR="008B5B86" w:rsidRPr="008B5B86">
              <w:rPr>
                <w:rFonts w:ascii="黑体" w:eastAsia="黑体" w:hAnsi="黑体"/>
                <w:noProof/>
                <w:webHidden/>
              </w:rPr>
              <w:fldChar w:fldCharType="begin"/>
            </w:r>
            <w:r w:rsidR="008B5B86" w:rsidRPr="008B5B86">
              <w:rPr>
                <w:rFonts w:ascii="黑体" w:eastAsia="黑体" w:hAnsi="黑体"/>
                <w:noProof/>
                <w:webHidden/>
              </w:rPr>
              <w:instrText xml:space="preserve"> PAGEREF _Toc6826869 \h </w:instrText>
            </w:r>
            <w:r w:rsidR="008B5B86" w:rsidRPr="008B5B86">
              <w:rPr>
                <w:rFonts w:ascii="黑体" w:eastAsia="黑体" w:hAnsi="黑体"/>
                <w:noProof/>
                <w:webHidden/>
              </w:rPr>
            </w:r>
            <w:r w:rsidR="008B5B86" w:rsidRPr="008B5B86">
              <w:rPr>
                <w:rFonts w:ascii="黑体" w:eastAsia="黑体" w:hAnsi="黑体"/>
                <w:noProof/>
                <w:webHidden/>
              </w:rPr>
              <w:fldChar w:fldCharType="separate"/>
            </w:r>
            <w:r w:rsidR="00C73AA7">
              <w:rPr>
                <w:rFonts w:ascii="黑体" w:eastAsia="黑体" w:hAnsi="黑体"/>
                <w:noProof/>
                <w:webHidden/>
              </w:rPr>
              <w:t>33</w:t>
            </w:r>
            <w:r w:rsidR="008B5B86" w:rsidRPr="008B5B86">
              <w:rPr>
                <w:rFonts w:ascii="黑体" w:eastAsia="黑体" w:hAnsi="黑体"/>
                <w:noProof/>
                <w:webHidden/>
              </w:rPr>
              <w:fldChar w:fldCharType="end"/>
            </w:r>
          </w:hyperlink>
        </w:p>
        <w:p w:rsidR="008B5B86" w:rsidRPr="008B5B86" w:rsidRDefault="0001225D">
          <w:pPr>
            <w:pStyle w:val="20"/>
            <w:tabs>
              <w:tab w:val="left" w:pos="1260"/>
              <w:tab w:val="right" w:leader="dot" w:pos="8296"/>
            </w:tabs>
            <w:rPr>
              <w:rFonts w:ascii="黑体" w:eastAsia="黑体" w:hAnsi="黑体"/>
              <w:noProof/>
            </w:rPr>
          </w:pPr>
          <w:hyperlink w:anchor="_Toc6826870" w:history="1">
            <w:r w:rsidR="008B5B86" w:rsidRPr="008B5B86">
              <w:rPr>
                <w:rStyle w:val="ae"/>
                <w:rFonts w:ascii="黑体" w:eastAsia="黑体" w:hAnsi="黑体" w:cs="Times New Roman"/>
                <w:noProof/>
              </w:rPr>
              <w:t>11.2</w:t>
            </w:r>
            <w:r w:rsidR="008B5B86" w:rsidRPr="008B5B86">
              <w:rPr>
                <w:rFonts w:ascii="黑体" w:eastAsia="黑体" w:hAnsi="黑体"/>
                <w:noProof/>
              </w:rPr>
              <w:tab/>
            </w:r>
            <w:r w:rsidR="008B5B86" w:rsidRPr="008B5B86">
              <w:rPr>
                <w:rStyle w:val="ae"/>
                <w:rFonts w:ascii="黑体" w:eastAsia="黑体" w:hAnsi="黑体" w:cs="Times New Roman" w:hint="eastAsia"/>
                <w:noProof/>
              </w:rPr>
              <w:t>技术指标</w:t>
            </w:r>
            <w:r w:rsidR="008B5B86" w:rsidRPr="008B5B86">
              <w:rPr>
                <w:rFonts w:ascii="黑体" w:eastAsia="黑体" w:hAnsi="黑体"/>
                <w:noProof/>
                <w:webHidden/>
              </w:rPr>
              <w:tab/>
            </w:r>
            <w:r w:rsidR="008B5B86" w:rsidRPr="008B5B86">
              <w:rPr>
                <w:rFonts w:ascii="黑体" w:eastAsia="黑体" w:hAnsi="黑体"/>
                <w:noProof/>
                <w:webHidden/>
              </w:rPr>
              <w:fldChar w:fldCharType="begin"/>
            </w:r>
            <w:r w:rsidR="008B5B86" w:rsidRPr="008B5B86">
              <w:rPr>
                <w:rFonts w:ascii="黑体" w:eastAsia="黑体" w:hAnsi="黑体"/>
                <w:noProof/>
                <w:webHidden/>
              </w:rPr>
              <w:instrText xml:space="preserve"> PAGEREF _Toc6826870 \h </w:instrText>
            </w:r>
            <w:r w:rsidR="008B5B86" w:rsidRPr="008B5B86">
              <w:rPr>
                <w:rFonts w:ascii="黑体" w:eastAsia="黑体" w:hAnsi="黑体"/>
                <w:noProof/>
                <w:webHidden/>
              </w:rPr>
            </w:r>
            <w:r w:rsidR="008B5B86" w:rsidRPr="008B5B86">
              <w:rPr>
                <w:rFonts w:ascii="黑体" w:eastAsia="黑体" w:hAnsi="黑体"/>
                <w:noProof/>
                <w:webHidden/>
              </w:rPr>
              <w:fldChar w:fldCharType="separate"/>
            </w:r>
            <w:r w:rsidR="00C73AA7">
              <w:rPr>
                <w:rFonts w:ascii="黑体" w:eastAsia="黑体" w:hAnsi="黑体"/>
                <w:noProof/>
                <w:webHidden/>
              </w:rPr>
              <w:t>33</w:t>
            </w:r>
            <w:r w:rsidR="008B5B86" w:rsidRPr="008B5B86">
              <w:rPr>
                <w:rFonts w:ascii="黑体" w:eastAsia="黑体" w:hAnsi="黑体"/>
                <w:noProof/>
                <w:webHidden/>
              </w:rPr>
              <w:fldChar w:fldCharType="end"/>
            </w:r>
          </w:hyperlink>
        </w:p>
        <w:p w:rsidR="008B5B86" w:rsidRPr="008B5B86" w:rsidRDefault="0001225D">
          <w:pPr>
            <w:pStyle w:val="20"/>
            <w:tabs>
              <w:tab w:val="left" w:pos="1260"/>
              <w:tab w:val="right" w:leader="dot" w:pos="8296"/>
            </w:tabs>
            <w:rPr>
              <w:rFonts w:ascii="黑体" w:eastAsia="黑体" w:hAnsi="黑体"/>
              <w:noProof/>
            </w:rPr>
          </w:pPr>
          <w:hyperlink w:anchor="_Toc6826871" w:history="1">
            <w:r w:rsidR="008B5B86" w:rsidRPr="008B5B86">
              <w:rPr>
                <w:rStyle w:val="ae"/>
                <w:rFonts w:ascii="黑体" w:eastAsia="黑体" w:hAnsi="黑体" w:cs="Times New Roman"/>
                <w:noProof/>
              </w:rPr>
              <w:t>11.3</w:t>
            </w:r>
            <w:r w:rsidR="008B5B86" w:rsidRPr="008B5B86">
              <w:rPr>
                <w:rFonts w:ascii="黑体" w:eastAsia="黑体" w:hAnsi="黑体"/>
                <w:noProof/>
              </w:rPr>
              <w:tab/>
            </w:r>
            <w:r w:rsidR="008B5B86" w:rsidRPr="008B5B86">
              <w:rPr>
                <w:rStyle w:val="ae"/>
                <w:rFonts w:ascii="黑体" w:eastAsia="黑体" w:hAnsi="黑体" w:cs="Times New Roman" w:hint="eastAsia"/>
                <w:noProof/>
              </w:rPr>
              <w:t>监测实施方法</w:t>
            </w:r>
            <w:r w:rsidR="008B5B86" w:rsidRPr="008B5B86">
              <w:rPr>
                <w:rFonts w:ascii="黑体" w:eastAsia="黑体" w:hAnsi="黑体"/>
                <w:noProof/>
                <w:webHidden/>
              </w:rPr>
              <w:tab/>
            </w:r>
            <w:r w:rsidR="008B5B86" w:rsidRPr="008B5B86">
              <w:rPr>
                <w:rFonts w:ascii="黑体" w:eastAsia="黑体" w:hAnsi="黑体"/>
                <w:noProof/>
                <w:webHidden/>
              </w:rPr>
              <w:fldChar w:fldCharType="begin"/>
            </w:r>
            <w:r w:rsidR="008B5B86" w:rsidRPr="008B5B86">
              <w:rPr>
                <w:rFonts w:ascii="黑体" w:eastAsia="黑体" w:hAnsi="黑体"/>
                <w:noProof/>
                <w:webHidden/>
              </w:rPr>
              <w:instrText xml:space="preserve"> PAGEREF _Toc6826871 \h </w:instrText>
            </w:r>
            <w:r w:rsidR="008B5B86" w:rsidRPr="008B5B86">
              <w:rPr>
                <w:rFonts w:ascii="黑体" w:eastAsia="黑体" w:hAnsi="黑体"/>
                <w:noProof/>
                <w:webHidden/>
              </w:rPr>
            </w:r>
            <w:r w:rsidR="008B5B86" w:rsidRPr="008B5B86">
              <w:rPr>
                <w:rFonts w:ascii="黑体" w:eastAsia="黑体" w:hAnsi="黑体"/>
                <w:noProof/>
                <w:webHidden/>
              </w:rPr>
              <w:fldChar w:fldCharType="separate"/>
            </w:r>
            <w:r w:rsidR="00C73AA7">
              <w:rPr>
                <w:rFonts w:ascii="黑体" w:eastAsia="黑体" w:hAnsi="黑体"/>
                <w:noProof/>
                <w:webHidden/>
              </w:rPr>
              <w:t>34</w:t>
            </w:r>
            <w:r w:rsidR="008B5B86" w:rsidRPr="008B5B86">
              <w:rPr>
                <w:rFonts w:ascii="黑体" w:eastAsia="黑体" w:hAnsi="黑体"/>
                <w:noProof/>
                <w:webHidden/>
              </w:rPr>
              <w:fldChar w:fldCharType="end"/>
            </w:r>
          </w:hyperlink>
        </w:p>
        <w:p w:rsidR="008B5B86" w:rsidRPr="008B5B86" w:rsidRDefault="0001225D">
          <w:pPr>
            <w:pStyle w:val="20"/>
            <w:tabs>
              <w:tab w:val="left" w:pos="1260"/>
              <w:tab w:val="right" w:leader="dot" w:pos="8296"/>
            </w:tabs>
            <w:rPr>
              <w:rFonts w:ascii="黑体" w:eastAsia="黑体" w:hAnsi="黑体"/>
              <w:noProof/>
            </w:rPr>
          </w:pPr>
          <w:hyperlink w:anchor="_Toc6826872" w:history="1">
            <w:r w:rsidR="008B5B86" w:rsidRPr="008B5B86">
              <w:rPr>
                <w:rStyle w:val="ae"/>
                <w:rFonts w:ascii="黑体" w:eastAsia="黑体" w:hAnsi="黑体" w:cs="Times New Roman"/>
                <w:noProof/>
              </w:rPr>
              <w:t>11.4</w:t>
            </w:r>
            <w:r w:rsidR="008B5B86" w:rsidRPr="008B5B86">
              <w:rPr>
                <w:rFonts w:ascii="黑体" w:eastAsia="黑体" w:hAnsi="黑体"/>
                <w:noProof/>
              </w:rPr>
              <w:tab/>
            </w:r>
            <w:r w:rsidR="008B5B86" w:rsidRPr="008B5B86">
              <w:rPr>
                <w:rStyle w:val="ae"/>
                <w:rFonts w:ascii="黑体" w:eastAsia="黑体" w:hAnsi="黑体" w:cs="Times New Roman" w:hint="eastAsia"/>
                <w:noProof/>
              </w:rPr>
              <w:t>数据分析</w:t>
            </w:r>
            <w:r w:rsidR="008B5B86" w:rsidRPr="008B5B86">
              <w:rPr>
                <w:rFonts w:ascii="黑体" w:eastAsia="黑体" w:hAnsi="黑体"/>
                <w:noProof/>
                <w:webHidden/>
              </w:rPr>
              <w:tab/>
            </w:r>
            <w:r w:rsidR="008B5B86" w:rsidRPr="008B5B86">
              <w:rPr>
                <w:rFonts w:ascii="黑体" w:eastAsia="黑体" w:hAnsi="黑体"/>
                <w:noProof/>
                <w:webHidden/>
              </w:rPr>
              <w:fldChar w:fldCharType="begin"/>
            </w:r>
            <w:r w:rsidR="008B5B86" w:rsidRPr="008B5B86">
              <w:rPr>
                <w:rFonts w:ascii="黑体" w:eastAsia="黑体" w:hAnsi="黑体"/>
                <w:noProof/>
                <w:webHidden/>
              </w:rPr>
              <w:instrText xml:space="preserve"> PAGEREF _Toc6826872 \h </w:instrText>
            </w:r>
            <w:r w:rsidR="008B5B86" w:rsidRPr="008B5B86">
              <w:rPr>
                <w:rFonts w:ascii="黑体" w:eastAsia="黑体" w:hAnsi="黑体"/>
                <w:noProof/>
                <w:webHidden/>
              </w:rPr>
            </w:r>
            <w:r w:rsidR="008B5B86" w:rsidRPr="008B5B86">
              <w:rPr>
                <w:rFonts w:ascii="黑体" w:eastAsia="黑体" w:hAnsi="黑体"/>
                <w:noProof/>
                <w:webHidden/>
              </w:rPr>
              <w:fldChar w:fldCharType="separate"/>
            </w:r>
            <w:r w:rsidR="00C73AA7">
              <w:rPr>
                <w:rFonts w:ascii="黑体" w:eastAsia="黑体" w:hAnsi="黑体"/>
                <w:noProof/>
                <w:webHidden/>
              </w:rPr>
              <w:t>34</w:t>
            </w:r>
            <w:r w:rsidR="008B5B86" w:rsidRPr="008B5B86">
              <w:rPr>
                <w:rFonts w:ascii="黑体" w:eastAsia="黑体" w:hAnsi="黑体"/>
                <w:noProof/>
                <w:webHidden/>
              </w:rPr>
              <w:fldChar w:fldCharType="end"/>
            </w:r>
          </w:hyperlink>
        </w:p>
        <w:p w:rsidR="008B5B86" w:rsidRPr="008B5B86" w:rsidRDefault="0001225D">
          <w:pPr>
            <w:pStyle w:val="10"/>
            <w:tabs>
              <w:tab w:val="left" w:pos="840"/>
              <w:tab w:val="right" w:leader="dot" w:pos="8296"/>
            </w:tabs>
            <w:rPr>
              <w:rFonts w:ascii="黑体" w:eastAsia="黑体" w:hAnsi="黑体"/>
              <w:noProof/>
            </w:rPr>
          </w:pPr>
          <w:hyperlink w:anchor="_Toc6826873" w:history="1">
            <w:r w:rsidR="008B5B86" w:rsidRPr="008B5B86">
              <w:rPr>
                <w:rStyle w:val="ae"/>
                <w:rFonts w:ascii="黑体" w:eastAsia="黑体" w:hAnsi="黑体" w:cs="Times New Roman"/>
                <w:noProof/>
              </w:rPr>
              <w:t>12</w:t>
            </w:r>
            <w:r w:rsidR="008B5B86" w:rsidRPr="008B5B86">
              <w:rPr>
                <w:rFonts w:ascii="黑体" w:eastAsia="黑体" w:hAnsi="黑体"/>
                <w:noProof/>
              </w:rPr>
              <w:tab/>
            </w:r>
            <w:r w:rsidR="008B5B86" w:rsidRPr="008B5B86">
              <w:rPr>
                <w:rStyle w:val="ae"/>
                <w:rFonts w:ascii="黑体" w:eastAsia="黑体" w:hAnsi="黑体" w:cs="Times New Roman" w:hint="eastAsia"/>
                <w:noProof/>
              </w:rPr>
              <w:t>振</w:t>
            </w:r>
            <w:r w:rsidR="008B5B86" w:rsidRPr="008B5B86">
              <w:rPr>
                <w:rStyle w:val="ae"/>
                <w:rFonts w:ascii="黑体" w:eastAsia="黑体" w:hAnsi="黑体" w:cs="Times New Roman"/>
                <w:noProof/>
              </w:rPr>
              <w:t xml:space="preserve"> </w:t>
            </w:r>
            <w:r w:rsidR="008B5B86" w:rsidRPr="008B5B86">
              <w:rPr>
                <w:rStyle w:val="ae"/>
                <w:rFonts w:ascii="黑体" w:eastAsia="黑体" w:hAnsi="黑体" w:cs="Times New Roman" w:hint="eastAsia"/>
                <w:noProof/>
              </w:rPr>
              <w:t>动</w:t>
            </w:r>
            <w:r w:rsidR="008B5B86" w:rsidRPr="008B5B86">
              <w:rPr>
                <w:rStyle w:val="ae"/>
                <w:rFonts w:ascii="黑体" w:eastAsia="黑体" w:hAnsi="黑体" w:cs="Times New Roman"/>
                <w:noProof/>
              </w:rPr>
              <w:t xml:space="preserve"> </w:t>
            </w:r>
            <w:r w:rsidR="008B5B86" w:rsidRPr="008B5B86">
              <w:rPr>
                <w:rStyle w:val="ae"/>
                <w:rFonts w:ascii="黑体" w:eastAsia="黑体" w:hAnsi="黑体" w:cs="Times New Roman" w:hint="eastAsia"/>
                <w:noProof/>
              </w:rPr>
              <w:t>监</w:t>
            </w:r>
            <w:r w:rsidR="008B5B86" w:rsidRPr="008B5B86">
              <w:rPr>
                <w:rStyle w:val="ae"/>
                <w:rFonts w:ascii="黑体" w:eastAsia="黑体" w:hAnsi="黑体" w:cs="Times New Roman"/>
                <w:noProof/>
              </w:rPr>
              <w:t xml:space="preserve"> </w:t>
            </w:r>
            <w:r w:rsidR="008B5B86" w:rsidRPr="008B5B86">
              <w:rPr>
                <w:rStyle w:val="ae"/>
                <w:rFonts w:ascii="黑体" w:eastAsia="黑体" w:hAnsi="黑体" w:cs="Times New Roman" w:hint="eastAsia"/>
                <w:noProof/>
              </w:rPr>
              <w:t>测</w:t>
            </w:r>
            <w:r w:rsidR="008B5B86" w:rsidRPr="008B5B86">
              <w:rPr>
                <w:rFonts w:ascii="黑体" w:eastAsia="黑体" w:hAnsi="黑体"/>
                <w:noProof/>
                <w:webHidden/>
              </w:rPr>
              <w:tab/>
            </w:r>
            <w:r w:rsidR="008B5B86" w:rsidRPr="008B5B86">
              <w:rPr>
                <w:rFonts w:ascii="黑体" w:eastAsia="黑体" w:hAnsi="黑体"/>
                <w:noProof/>
                <w:webHidden/>
              </w:rPr>
              <w:fldChar w:fldCharType="begin"/>
            </w:r>
            <w:r w:rsidR="008B5B86" w:rsidRPr="008B5B86">
              <w:rPr>
                <w:rFonts w:ascii="黑体" w:eastAsia="黑体" w:hAnsi="黑体"/>
                <w:noProof/>
                <w:webHidden/>
              </w:rPr>
              <w:instrText xml:space="preserve"> PAGEREF _Toc6826873 \h </w:instrText>
            </w:r>
            <w:r w:rsidR="008B5B86" w:rsidRPr="008B5B86">
              <w:rPr>
                <w:rFonts w:ascii="黑体" w:eastAsia="黑体" w:hAnsi="黑体"/>
                <w:noProof/>
                <w:webHidden/>
              </w:rPr>
            </w:r>
            <w:r w:rsidR="008B5B86" w:rsidRPr="008B5B86">
              <w:rPr>
                <w:rFonts w:ascii="黑体" w:eastAsia="黑体" w:hAnsi="黑体"/>
                <w:noProof/>
                <w:webHidden/>
              </w:rPr>
              <w:fldChar w:fldCharType="separate"/>
            </w:r>
            <w:r w:rsidR="00C73AA7">
              <w:rPr>
                <w:rFonts w:ascii="黑体" w:eastAsia="黑体" w:hAnsi="黑体"/>
                <w:noProof/>
                <w:webHidden/>
              </w:rPr>
              <w:t>35</w:t>
            </w:r>
            <w:r w:rsidR="008B5B86" w:rsidRPr="008B5B86">
              <w:rPr>
                <w:rFonts w:ascii="黑体" w:eastAsia="黑体" w:hAnsi="黑体"/>
                <w:noProof/>
                <w:webHidden/>
              </w:rPr>
              <w:fldChar w:fldCharType="end"/>
            </w:r>
          </w:hyperlink>
        </w:p>
        <w:p w:rsidR="008B5B86" w:rsidRPr="008B5B86" w:rsidRDefault="0001225D">
          <w:pPr>
            <w:pStyle w:val="20"/>
            <w:tabs>
              <w:tab w:val="left" w:pos="1260"/>
              <w:tab w:val="right" w:leader="dot" w:pos="8296"/>
            </w:tabs>
            <w:rPr>
              <w:rFonts w:ascii="黑体" w:eastAsia="黑体" w:hAnsi="黑体"/>
              <w:noProof/>
            </w:rPr>
          </w:pPr>
          <w:hyperlink w:anchor="_Toc6826874" w:history="1">
            <w:r w:rsidR="008B5B86" w:rsidRPr="008B5B86">
              <w:rPr>
                <w:rStyle w:val="ae"/>
                <w:rFonts w:ascii="黑体" w:eastAsia="黑体" w:hAnsi="黑体" w:cs="Times New Roman"/>
                <w:noProof/>
              </w:rPr>
              <w:t>12.1</w:t>
            </w:r>
            <w:r w:rsidR="008B5B86" w:rsidRPr="008B5B86">
              <w:rPr>
                <w:rFonts w:ascii="黑体" w:eastAsia="黑体" w:hAnsi="黑体"/>
                <w:noProof/>
              </w:rPr>
              <w:tab/>
            </w:r>
            <w:r w:rsidR="008B5B86" w:rsidRPr="008B5B86">
              <w:rPr>
                <w:rStyle w:val="ae"/>
                <w:rFonts w:ascii="黑体" w:eastAsia="黑体" w:hAnsi="黑体" w:cs="Times New Roman" w:hint="eastAsia"/>
                <w:noProof/>
              </w:rPr>
              <w:t>一般规定</w:t>
            </w:r>
            <w:r w:rsidR="008B5B86" w:rsidRPr="008B5B86">
              <w:rPr>
                <w:rFonts w:ascii="黑体" w:eastAsia="黑体" w:hAnsi="黑体"/>
                <w:noProof/>
                <w:webHidden/>
              </w:rPr>
              <w:tab/>
            </w:r>
            <w:r w:rsidR="008B5B86" w:rsidRPr="008B5B86">
              <w:rPr>
                <w:rFonts w:ascii="黑体" w:eastAsia="黑体" w:hAnsi="黑体"/>
                <w:noProof/>
                <w:webHidden/>
              </w:rPr>
              <w:fldChar w:fldCharType="begin"/>
            </w:r>
            <w:r w:rsidR="008B5B86" w:rsidRPr="008B5B86">
              <w:rPr>
                <w:rFonts w:ascii="黑体" w:eastAsia="黑体" w:hAnsi="黑体"/>
                <w:noProof/>
                <w:webHidden/>
              </w:rPr>
              <w:instrText xml:space="preserve"> PAGEREF _Toc6826874 \h </w:instrText>
            </w:r>
            <w:r w:rsidR="008B5B86" w:rsidRPr="008B5B86">
              <w:rPr>
                <w:rFonts w:ascii="黑体" w:eastAsia="黑体" w:hAnsi="黑体"/>
                <w:noProof/>
                <w:webHidden/>
              </w:rPr>
            </w:r>
            <w:r w:rsidR="008B5B86" w:rsidRPr="008B5B86">
              <w:rPr>
                <w:rFonts w:ascii="黑体" w:eastAsia="黑体" w:hAnsi="黑体"/>
                <w:noProof/>
                <w:webHidden/>
              </w:rPr>
              <w:fldChar w:fldCharType="separate"/>
            </w:r>
            <w:r w:rsidR="00C73AA7">
              <w:rPr>
                <w:rFonts w:ascii="黑体" w:eastAsia="黑体" w:hAnsi="黑体"/>
                <w:noProof/>
                <w:webHidden/>
              </w:rPr>
              <w:t>35</w:t>
            </w:r>
            <w:r w:rsidR="008B5B86" w:rsidRPr="008B5B86">
              <w:rPr>
                <w:rFonts w:ascii="黑体" w:eastAsia="黑体" w:hAnsi="黑体"/>
                <w:noProof/>
                <w:webHidden/>
              </w:rPr>
              <w:fldChar w:fldCharType="end"/>
            </w:r>
          </w:hyperlink>
        </w:p>
        <w:p w:rsidR="008B5B86" w:rsidRPr="008B5B86" w:rsidRDefault="0001225D">
          <w:pPr>
            <w:pStyle w:val="20"/>
            <w:tabs>
              <w:tab w:val="left" w:pos="1260"/>
              <w:tab w:val="right" w:leader="dot" w:pos="8296"/>
            </w:tabs>
            <w:rPr>
              <w:rFonts w:ascii="黑体" w:eastAsia="黑体" w:hAnsi="黑体"/>
              <w:noProof/>
            </w:rPr>
          </w:pPr>
          <w:hyperlink w:anchor="_Toc6826875" w:history="1">
            <w:r w:rsidR="008B5B86" w:rsidRPr="008B5B86">
              <w:rPr>
                <w:rStyle w:val="ae"/>
                <w:rFonts w:ascii="黑体" w:eastAsia="黑体" w:hAnsi="黑体" w:cs="Times New Roman"/>
                <w:noProof/>
              </w:rPr>
              <w:t>12.2</w:t>
            </w:r>
            <w:r w:rsidR="008B5B86" w:rsidRPr="008B5B86">
              <w:rPr>
                <w:rFonts w:ascii="黑体" w:eastAsia="黑体" w:hAnsi="黑体"/>
                <w:noProof/>
              </w:rPr>
              <w:tab/>
            </w:r>
            <w:r w:rsidR="008B5B86" w:rsidRPr="008B5B86">
              <w:rPr>
                <w:rStyle w:val="ae"/>
                <w:rFonts w:ascii="黑体" w:eastAsia="黑体" w:hAnsi="黑体" w:cs="Times New Roman" w:hint="eastAsia"/>
                <w:noProof/>
              </w:rPr>
              <w:t>技术指标</w:t>
            </w:r>
            <w:r w:rsidR="008B5B86" w:rsidRPr="008B5B86">
              <w:rPr>
                <w:rFonts w:ascii="黑体" w:eastAsia="黑体" w:hAnsi="黑体"/>
                <w:noProof/>
                <w:webHidden/>
              </w:rPr>
              <w:tab/>
            </w:r>
            <w:r w:rsidR="008B5B86" w:rsidRPr="008B5B86">
              <w:rPr>
                <w:rFonts w:ascii="黑体" w:eastAsia="黑体" w:hAnsi="黑体"/>
                <w:noProof/>
                <w:webHidden/>
              </w:rPr>
              <w:fldChar w:fldCharType="begin"/>
            </w:r>
            <w:r w:rsidR="008B5B86" w:rsidRPr="008B5B86">
              <w:rPr>
                <w:rFonts w:ascii="黑体" w:eastAsia="黑体" w:hAnsi="黑体"/>
                <w:noProof/>
                <w:webHidden/>
              </w:rPr>
              <w:instrText xml:space="preserve"> PAGEREF _Toc6826875 \h </w:instrText>
            </w:r>
            <w:r w:rsidR="008B5B86" w:rsidRPr="008B5B86">
              <w:rPr>
                <w:rFonts w:ascii="黑体" w:eastAsia="黑体" w:hAnsi="黑体"/>
                <w:noProof/>
                <w:webHidden/>
              </w:rPr>
            </w:r>
            <w:r w:rsidR="008B5B86" w:rsidRPr="008B5B86">
              <w:rPr>
                <w:rFonts w:ascii="黑体" w:eastAsia="黑体" w:hAnsi="黑体"/>
                <w:noProof/>
                <w:webHidden/>
              </w:rPr>
              <w:fldChar w:fldCharType="separate"/>
            </w:r>
            <w:r w:rsidR="00C73AA7">
              <w:rPr>
                <w:rFonts w:ascii="黑体" w:eastAsia="黑体" w:hAnsi="黑体"/>
                <w:noProof/>
                <w:webHidden/>
              </w:rPr>
              <w:t>35</w:t>
            </w:r>
            <w:r w:rsidR="008B5B86" w:rsidRPr="008B5B86">
              <w:rPr>
                <w:rFonts w:ascii="黑体" w:eastAsia="黑体" w:hAnsi="黑体"/>
                <w:noProof/>
                <w:webHidden/>
              </w:rPr>
              <w:fldChar w:fldCharType="end"/>
            </w:r>
          </w:hyperlink>
        </w:p>
        <w:p w:rsidR="008B5B86" w:rsidRPr="008B5B86" w:rsidRDefault="0001225D">
          <w:pPr>
            <w:pStyle w:val="20"/>
            <w:tabs>
              <w:tab w:val="left" w:pos="1260"/>
              <w:tab w:val="right" w:leader="dot" w:pos="8296"/>
            </w:tabs>
            <w:rPr>
              <w:rFonts w:ascii="黑体" w:eastAsia="黑体" w:hAnsi="黑体"/>
              <w:noProof/>
            </w:rPr>
          </w:pPr>
          <w:hyperlink w:anchor="_Toc6826876" w:history="1">
            <w:r w:rsidR="008B5B86" w:rsidRPr="008B5B86">
              <w:rPr>
                <w:rStyle w:val="ae"/>
                <w:rFonts w:ascii="黑体" w:eastAsia="黑体" w:hAnsi="黑体" w:cs="Times New Roman"/>
                <w:noProof/>
              </w:rPr>
              <w:t>12.3</w:t>
            </w:r>
            <w:r w:rsidR="008B5B86" w:rsidRPr="008B5B86">
              <w:rPr>
                <w:rFonts w:ascii="黑体" w:eastAsia="黑体" w:hAnsi="黑体"/>
                <w:noProof/>
              </w:rPr>
              <w:tab/>
            </w:r>
            <w:r w:rsidR="008B5B86" w:rsidRPr="008B5B86">
              <w:rPr>
                <w:rStyle w:val="ae"/>
                <w:rFonts w:ascii="黑体" w:eastAsia="黑体" w:hAnsi="黑体" w:cs="Times New Roman" w:hint="eastAsia"/>
                <w:noProof/>
              </w:rPr>
              <w:t>监测实施方法</w:t>
            </w:r>
            <w:r w:rsidR="008B5B86" w:rsidRPr="008B5B86">
              <w:rPr>
                <w:rFonts w:ascii="黑体" w:eastAsia="黑体" w:hAnsi="黑体"/>
                <w:noProof/>
                <w:webHidden/>
              </w:rPr>
              <w:tab/>
            </w:r>
            <w:r w:rsidR="008B5B86" w:rsidRPr="008B5B86">
              <w:rPr>
                <w:rFonts w:ascii="黑体" w:eastAsia="黑体" w:hAnsi="黑体"/>
                <w:noProof/>
                <w:webHidden/>
              </w:rPr>
              <w:fldChar w:fldCharType="begin"/>
            </w:r>
            <w:r w:rsidR="008B5B86" w:rsidRPr="008B5B86">
              <w:rPr>
                <w:rFonts w:ascii="黑体" w:eastAsia="黑体" w:hAnsi="黑体"/>
                <w:noProof/>
                <w:webHidden/>
              </w:rPr>
              <w:instrText xml:space="preserve"> PAGEREF _Toc6826876 \h </w:instrText>
            </w:r>
            <w:r w:rsidR="008B5B86" w:rsidRPr="008B5B86">
              <w:rPr>
                <w:rFonts w:ascii="黑体" w:eastAsia="黑体" w:hAnsi="黑体"/>
                <w:noProof/>
                <w:webHidden/>
              </w:rPr>
            </w:r>
            <w:r w:rsidR="008B5B86" w:rsidRPr="008B5B86">
              <w:rPr>
                <w:rFonts w:ascii="黑体" w:eastAsia="黑体" w:hAnsi="黑体"/>
                <w:noProof/>
                <w:webHidden/>
              </w:rPr>
              <w:fldChar w:fldCharType="separate"/>
            </w:r>
            <w:r w:rsidR="00C73AA7">
              <w:rPr>
                <w:rFonts w:ascii="黑体" w:eastAsia="黑体" w:hAnsi="黑体"/>
                <w:noProof/>
                <w:webHidden/>
              </w:rPr>
              <w:t>36</w:t>
            </w:r>
            <w:r w:rsidR="008B5B86" w:rsidRPr="008B5B86">
              <w:rPr>
                <w:rFonts w:ascii="黑体" w:eastAsia="黑体" w:hAnsi="黑体"/>
                <w:noProof/>
                <w:webHidden/>
              </w:rPr>
              <w:fldChar w:fldCharType="end"/>
            </w:r>
          </w:hyperlink>
        </w:p>
        <w:p w:rsidR="008B5B86" w:rsidRPr="008B5B86" w:rsidRDefault="0001225D">
          <w:pPr>
            <w:pStyle w:val="20"/>
            <w:tabs>
              <w:tab w:val="left" w:pos="1260"/>
              <w:tab w:val="right" w:leader="dot" w:pos="8296"/>
            </w:tabs>
            <w:rPr>
              <w:rFonts w:ascii="黑体" w:eastAsia="黑体" w:hAnsi="黑体"/>
              <w:noProof/>
            </w:rPr>
          </w:pPr>
          <w:hyperlink w:anchor="_Toc6826877" w:history="1">
            <w:r w:rsidR="008B5B86" w:rsidRPr="008B5B86">
              <w:rPr>
                <w:rStyle w:val="ae"/>
                <w:rFonts w:ascii="黑体" w:eastAsia="黑体" w:hAnsi="黑体" w:cs="Times New Roman"/>
                <w:noProof/>
              </w:rPr>
              <w:t>12.4</w:t>
            </w:r>
            <w:r w:rsidR="008B5B86" w:rsidRPr="008B5B86">
              <w:rPr>
                <w:rFonts w:ascii="黑体" w:eastAsia="黑体" w:hAnsi="黑体"/>
                <w:noProof/>
              </w:rPr>
              <w:tab/>
            </w:r>
            <w:r w:rsidR="008B5B86" w:rsidRPr="008B5B86">
              <w:rPr>
                <w:rStyle w:val="ae"/>
                <w:rFonts w:ascii="黑体" w:eastAsia="黑体" w:hAnsi="黑体" w:cs="Times New Roman" w:hint="eastAsia"/>
                <w:noProof/>
              </w:rPr>
              <w:t>数据分析</w:t>
            </w:r>
            <w:r w:rsidR="008B5B86" w:rsidRPr="008B5B86">
              <w:rPr>
                <w:rFonts w:ascii="黑体" w:eastAsia="黑体" w:hAnsi="黑体"/>
                <w:noProof/>
                <w:webHidden/>
              </w:rPr>
              <w:tab/>
            </w:r>
            <w:r w:rsidR="008B5B86" w:rsidRPr="008B5B86">
              <w:rPr>
                <w:rFonts w:ascii="黑体" w:eastAsia="黑体" w:hAnsi="黑体"/>
                <w:noProof/>
                <w:webHidden/>
              </w:rPr>
              <w:fldChar w:fldCharType="begin"/>
            </w:r>
            <w:r w:rsidR="008B5B86" w:rsidRPr="008B5B86">
              <w:rPr>
                <w:rFonts w:ascii="黑体" w:eastAsia="黑体" w:hAnsi="黑体"/>
                <w:noProof/>
                <w:webHidden/>
              </w:rPr>
              <w:instrText xml:space="preserve"> PAGEREF _Toc6826877 \h </w:instrText>
            </w:r>
            <w:r w:rsidR="008B5B86" w:rsidRPr="008B5B86">
              <w:rPr>
                <w:rFonts w:ascii="黑体" w:eastAsia="黑体" w:hAnsi="黑体"/>
                <w:noProof/>
                <w:webHidden/>
              </w:rPr>
            </w:r>
            <w:r w:rsidR="008B5B86" w:rsidRPr="008B5B86">
              <w:rPr>
                <w:rFonts w:ascii="黑体" w:eastAsia="黑体" w:hAnsi="黑体"/>
                <w:noProof/>
                <w:webHidden/>
              </w:rPr>
              <w:fldChar w:fldCharType="separate"/>
            </w:r>
            <w:r w:rsidR="00C73AA7">
              <w:rPr>
                <w:rFonts w:ascii="黑体" w:eastAsia="黑体" w:hAnsi="黑体"/>
                <w:noProof/>
                <w:webHidden/>
              </w:rPr>
              <w:t>37</w:t>
            </w:r>
            <w:r w:rsidR="008B5B86" w:rsidRPr="008B5B86">
              <w:rPr>
                <w:rFonts w:ascii="黑体" w:eastAsia="黑体" w:hAnsi="黑体"/>
                <w:noProof/>
                <w:webHidden/>
              </w:rPr>
              <w:fldChar w:fldCharType="end"/>
            </w:r>
          </w:hyperlink>
        </w:p>
        <w:p w:rsidR="008B5B86" w:rsidRPr="008B5B86" w:rsidRDefault="0001225D">
          <w:pPr>
            <w:pStyle w:val="10"/>
            <w:tabs>
              <w:tab w:val="right" w:leader="dot" w:pos="8296"/>
            </w:tabs>
            <w:rPr>
              <w:rFonts w:ascii="黑体" w:eastAsia="黑体" w:hAnsi="黑体"/>
              <w:noProof/>
            </w:rPr>
          </w:pPr>
          <w:hyperlink w:anchor="_Toc6826878" w:history="1">
            <w:r w:rsidR="008B5B86" w:rsidRPr="008B5B86">
              <w:rPr>
                <w:rStyle w:val="ae"/>
                <w:rFonts w:ascii="黑体" w:eastAsia="黑体" w:hAnsi="黑体" w:cs="Times New Roman" w:hint="eastAsia"/>
                <w:noProof/>
              </w:rPr>
              <w:t>附</w:t>
            </w:r>
            <w:r w:rsidR="008B5B86" w:rsidRPr="008B5B86">
              <w:rPr>
                <w:rStyle w:val="ae"/>
                <w:rFonts w:ascii="黑体" w:eastAsia="黑体" w:hAnsi="黑体" w:cs="Times New Roman"/>
                <w:noProof/>
              </w:rPr>
              <w:t xml:space="preserve"> </w:t>
            </w:r>
            <w:r w:rsidR="008B5B86" w:rsidRPr="008B5B86">
              <w:rPr>
                <w:rStyle w:val="ae"/>
                <w:rFonts w:ascii="黑体" w:eastAsia="黑体" w:hAnsi="黑体" w:cs="Times New Roman" w:hint="eastAsia"/>
                <w:noProof/>
              </w:rPr>
              <w:t>录</w:t>
            </w:r>
            <w:r w:rsidR="008B5B86" w:rsidRPr="008B5B86">
              <w:rPr>
                <w:rStyle w:val="ae"/>
                <w:rFonts w:ascii="黑体" w:eastAsia="黑体" w:hAnsi="黑体" w:cs="Times New Roman"/>
                <w:noProof/>
              </w:rPr>
              <w:t xml:space="preserve"> A </w:t>
            </w:r>
            <w:r w:rsidR="008B5B86" w:rsidRPr="008B5B86">
              <w:rPr>
                <w:rStyle w:val="ae"/>
                <w:rFonts w:ascii="黑体" w:eastAsia="黑体" w:hAnsi="黑体" w:cs="Times New Roman" w:hint="eastAsia"/>
                <w:noProof/>
              </w:rPr>
              <w:t>：日</w:t>
            </w:r>
            <w:r w:rsidR="008B5B86" w:rsidRPr="008B5B86">
              <w:rPr>
                <w:rStyle w:val="ae"/>
                <w:rFonts w:ascii="黑体" w:eastAsia="黑体" w:hAnsi="黑体" w:cs="Times New Roman"/>
                <w:noProof/>
              </w:rPr>
              <w:t xml:space="preserve"> </w:t>
            </w:r>
            <w:r w:rsidR="008B5B86" w:rsidRPr="008B5B86">
              <w:rPr>
                <w:rStyle w:val="ae"/>
                <w:rFonts w:ascii="黑体" w:eastAsia="黑体" w:hAnsi="黑体" w:cs="Times New Roman" w:hint="eastAsia"/>
                <w:noProof/>
              </w:rPr>
              <w:t>常</w:t>
            </w:r>
            <w:r w:rsidR="008B5B86" w:rsidRPr="008B5B86">
              <w:rPr>
                <w:rStyle w:val="ae"/>
                <w:rFonts w:ascii="黑体" w:eastAsia="黑体" w:hAnsi="黑体" w:cs="Times New Roman"/>
                <w:noProof/>
              </w:rPr>
              <w:t xml:space="preserve"> </w:t>
            </w:r>
            <w:r w:rsidR="008B5B86" w:rsidRPr="008B5B86">
              <w:rPr>
                <w:rStyle w:val="ae"/>
                <w:rFonts w:ascii="黑体" w:eastAsia="黑体" w:hAnsi="黑体" w:cs="Times New Roman" w:hint="eastAsia"/>
                <w:noProof/>
              </w:rPr>
              <w:t>观</w:t>
            </w:r>
            <w:r w:rsidR="008B5B86" w:rsidRPr="008B5B86">
              <w:rPr>
                <w:rStyle w:val="ae"/>
                <w:rFonts w:ascii="黑体" w:eastAsia="黑体" w:hAnsi="黑体" w:cs="Times New Roman"/>
                <w:noProof/>
              </w:rPr>
              <w:t xml:space="preserve"> </w:t>
            </w:r>
            <w:r w:rsidR="008B5B86" w:rsidRPr="008B5B86">
              <w:rPr>
                <w:rStyle w:val="ae"/>
                <w:rFonts w:ascii="黑体" w:eastAsia="黑体" w:hAnsi="黑体" w:cs="Times New Roman" w:hint="eastAsia"/>
                <w:noProof/>
              </w:rPr>
              <w:t>测</w:t>
            </w:r>
            <w:r w:rsidR="008B5B86" w:rsidRPr="008B5B86">
              <w:rPr>
                <w:rStyle w:val="ae"/>
                <w:rFonts w:ascii="黑体" w:eastAsia="黑体" w:hAnsi="黑体" w:cs="Times New Roman"/>
                <w:noProof/>
              </w:rPr>
              <w:t xml:space="preserve"> </w:t>
            </w:r>
            <w:r w:rsidR="008B5B86" w:rsidRPr="008B5B86">
              <w:rPr>
                <w:rStyle w:val="ae"/>
                <w:rFonts w:ascii="黑体" w:eastAsia="黑体" w:hAnsi="黑体" w:cs="Times New Roman" w:hint="eastAsia"/>
                <w:noProof/>
              </w:rPr>
              <w:t>表</w:t>
            </w:r>
            <w:r w:rsidR="008B5B86" w:rsidRPr="008B5B86">
              <w:rPr>
                <w:rStyle w:val="ae"/>
                <w:rFonts w:ascii="黑体" w:eastAsia="黑体" w:hAnsi="黑体" w:cs="Times New Roman"/>
                <w:noProof/>
              </w:rPr>
              <w:t xml:space="preserve"> </w:t>
            </w:r>
            <w:r w:rsidR="008B5B86" w:rsidRPr="008B5B86">
              <w:rPr>
                <w:rStyle w:val="ae"/>
                <w:rFonts w:ascii="黑体" w:eastAsia="黑体" w:hAnsi="黑体" w:cs="Times New Roman" w:hint="eastAsia"/>
                <w:noProof/>
              </w:rPr>
              <w:t>格</w:t>
            </w:r>
            <w:r w:rsidR="008B5B86" w:rsidRPr="008B5B86">
              <w:rPr>
                <w:rFonts w:ascii="黑体" w:eastAsia="黑体" w:hAnsi="黑体"/>
                <w:noProof/>
                <w:webHidden/>
              </w:rPr>
              <w:tab/>
            </w:r>
            <w:r w:rsidR="008B5B86" w:rsidRPr="008B5B86">
              <w:rPr>
                <w:rFonts w:ascii="黑体" w:eastAsia="黑体" w:hAnsi="黑体"/>
                <w:noProof/>
                <w:webHidden/>
              </w:rPr>
              <w:fldChar w:fldCharType="begin"/>
            </w:r>
            <w:r w:rsidR="008B5B86" w:rsidRPr="008B5B86">
              <w:rPr>
                <w:rFonts w:ascii="黑体" w:eastAsia="黑体" w:hAnsi="黑体"/>
                <w:noProof/>
                <w:webHidden/>
              </w:rPr>
              <w:instrText xml:space="preserve"> PAGEREF _Toc6826878 \h </w:instrText>
            </w:r>
            <w:r w:rsidR="008B5B86" w:rsidRPr="008B5B86">
              <w:rPr>
                <w:rFonts w:ascii="黑体" w:eastAsia="黑体" w:hAnsi="黑体"/>
                <w:noProof/>
                <w:webHidden/>
              </w:rPr>
            </w:r>
            <w:r w:rsidR="008B5B86" w:rsidRPr="008B5B86">
              <w:rPr>
                <w:rFonts w:ascii="黑体" w:eastAsia="黑体" w:hAnsi="黑体"/>
                <w:noProof/>
                <w:webHidden/>
              </w:rPr>
              <w:fldChar w:fldCharType="separate"/>
            </w:r>
            <w:r w:rsidR="00C73AA7">
              <w:rPr>
                <w:rFonts w:ascii="黑体" w:eastAsia="黑体" w:hAnsi="黑体"/>
                <w:noProof/>
                <w:webHidden/>
              </w:rPr>
              <w:t>38</w:t>
            </w:r>
            <w:r w:rsidR="008B5B86" w:rsidRPr="008B5B86">
              <w:rPr>
                <w:rFonts w:ascii="黑体" w:eastAsia="黑体" w:hAnsi="黑体"/>
                <w:noProof/>
                <w:webHidden/>
              </w:rPr>
              <w:fldChar w:fldCharType="end"/>
            </w:r>
          </w:hyperlink>
        </w:p>
        <w:p w:rsidR="008B5B86" w:rsidRPr="008B5B86" w:rsidRDefault="0001225D">
          <w:pPr>
            <w:pStyle w:val="20"/>
            <w:tabs>
              <w:tab w:val="right" w:leader="dot" w:pos="8296"/>
            </w:tabs>
            <w:rPr>
              <w:rFonts w:ascii="黑体" w:eastAsia="黑体" w:hAnsi="黑体"/>
              <w:noProof/>
            </w:rPr>
          </w:pPr>
          <w:hyperlink w:anchor="_Toc6826879" w:history="1">
            <w:r w:rsidR="008B5B86" w:rsidRPr="008B5B86">
              <w:rPr>
                <w:rStyle w:val="ae"/>
                <w:rFonts w:ascii="黑体" w:eastAsia="黑体" w:hAnsi="黑体" w:cs="Times New Roman" w:hint="eastAsia"/>
                <w:noProof/>
              </w:rPr>
              <w:t>附表</w:t>
            </w:r>
            <w:r w:rsidR="008B5B86" w:rsidRPr="008B5B86">
              <w:rPr>
                <w:rStyle w:val="ae"/>
                <w:rFonts w:ascii="黑体" w:eastAsia="黑体" w:hAnsi="黑体" w:cs="Times New Roman"/>
                <w:noProof/>
              </w:rPr>
              <w:t xml:space="preserve">A-1  </w:t>
            </w:r>
            <w:r w:rsidR="008B5B86" w:rsidRPr="008B5B86">
              <w:rPr>
                <w:rStyle w:val="ae"/>
                <w:rFonts w:ascii="黑体" w:eastAsia="黑体" w:hAnsi="黑体" w:cs="Times New Roman" w:hint="eastAsia"/>
                <w:noProof/>
              </w:rPr>
              <w:t>古建筑日常观测表一（结构部位）</w:t>
            </w:r>
            <w:r w:rsidR="008B5B86" w:rsidRPr="008B5B86">
              <w:rPr>
                <w:rFonts w:ascii="黑体" w:eastAsia="黑体" w:hAnsi="黑体"/>
                <w:noProof/>
                <w:webHidden/>
              </w:rPr>
              <w:tab/>
            </w:r>
            <w:r w:rsidR="008B5B86" w:rsidRPr="008B5B86">
              <w:rPr>
                <w:rFonts w:ascii="黑体" w:eastAsia="黑体" w:hAnsi="黑体"/>
                <w:noProof/>
                <w:webHidden/>
              </w:rPr>
              <w:fldChar w:fldCharType="begin"/>
            </w:r>
            <w:r w:rsidR="008B5B86" w:rsidRPr="008B5B86">
              <w:rPr>
                <w:rFonts w:ascii="黑体" w:eastAsia="黑体" w:hAnsi="黑体"/>
                <w:noProof/>
                <w:webHidden/>
              </w:rPr>
              <w:instrText xml:space="preserve"> PAGEREF _Toc6826879 \h </w:instrText>
            </w:r>
            <w:r w:rsidR="008B5B86" w:rsidRPr="008B5B86">
              <w:rPr>
                <w:rFonts w:ascii="黑体" w:eastAsia="黑体" w:hAnsi="黑体"/>
                <w:noProof/>
                <w:webHidden/>
              </w:rPr>
            </w:r>
            <w:r w:rsidR="008B5B86" w:rsidRPr="008B5B86">
              <w:rPr>
                <w:rFonts w:ascii="黑体" w:eastAsia="黑体" w:hAnsi="黑体"/>
                <w:noProof/>
                <w:webHidden/>
              </w:rPr>
              <w:fldChar w:fldCharType="separate"/>
            </w:r>
            <w:r w:rsidR="00C73AA7">
              <w:rPr>
                <w:rFonts w:ascii="黑体" w:eastAsia="黑体" w:hAnsi="黑体"/>
                <w:noProof/>
                <w:webHidden/>
              </w:rPr>
              <w:t>38</w:t>
            </w:r>
            <w:r w:rsidR="008B5B86" w:rsidRPr="008B5B86">
              <w:rPr>
                <w:rFonts w:ascii="黑体" w:eastAsia="黑体" w:hAnsi="黑体"/>
                <w:noProof/>
                <w:webHidden/>
              </w:rPr>
              <w:fldChar w:fldCharType="end"/>
            </w:r>
          </w:hyperlink>
        </w:p>
        <w:p w:rsidR="008B5B86" w:rsidRPr="008B5B86" w:rsidRDefault="0001225D">
          <w:pPr>
            <w:pStyle w:val="20"/>
            <w:tabs>
              <w:tab w:val="right" w:leader="dot" w:pos="8296"/>
            </w:tabs>
            <w:rPr>
              <w:rFonts w:ascii="黑体" w:eastAsia="黑体" w:hAnsi="黑体"/>
              <w:noProof/>
            </w:rPr>
          </w:pPr>
          <w:hyperlink w:anchor="_Toc6826880" w:history="1">
            <w:r w:rsidR="008B5B86" w:rsidRPr="008B5B86">
              <w:rPr>
                <w:rStyle w:val="ae"/>
                <w:rFonts w:ascii="黑体" w:eastAsia="黑体" w:hAnsi="黑体" w:cs="Times New Roman" w:hint="eastAsia"/>
                <w:noProof/>
              </w:rPr>
              <w:t>附表</w:t>
            </w:r>
            <w:r w:rsidR="008B5B86" w:rsidRPr="008B5B86">
              <w:rPr>
                <w:rStyle w:val="ae"/>
                <w:rFonts w:ascii="黑体" w:eastAsia="黑体" w:hAnsi="黑体" w:cs="Times New Roman"/>
                <w:noProof/>
              </w:rPr>
              <w:t xml:space="preserve">A-2  </w:t>
            </w:r>
            <w:r w:rsidR="008B5B86" w:rsidRPr="008B5B86">
              <w:rPr>
                <w:rStyle w:val="ae"/>
                <w:rFonts w:ascii="黑体" w:eastAsia="黑体" w:hAnsi="黑体" w:cs="Times New Roman" w:hint="eastAsia"/>
                <w:noProof/>
              </w:rPr>
              <w:t>古建筑日常观测表二（非结构部位）</w:t>
            </w:r>
            <w:r w:rsidR="008B5B86" w:rsidRPr="008B5B86">
              <w:rPr>
                <w:rFonts w:ascii="黑体" w:eastAsia="黑体" w:hAnsi="黑体"/>
                <w:noProof/>
                <w:webHidden/>
              </w:rPr>
              <w:tab/>
            </w:r>
            <w:r w:rsidR="008B5B86" w:rsidRPr="008B5B86">
              <w:rPr>
                <w:rFonts w:ascii="黑体" w:eastAsia="黑体" w:hAnsi="黑体"/>
                <w:noProof/>
                <w:webHidden/>
              </w:rPr>
              <w:fldChar w:fldCharType="begin"/>
            </w:r>
            <w:r w:rsidR="008B5B86" w:rsidRPr="008B5B86">
              <w:rPr>
                <w:rFonts w:ascii="黑体" w:eastAsia="黑体" w:hAnsi="黑体"/>
                <w:noProof/>
                <w:webHidden/>
              </w:rPr>
              <w:instrText xml:space="preserve"> PAGEREF _Toc6826880 \h </w:instrText>
            </w:r>
            <w:r w:rsidR="008B5B86" w:rsidRPr="008B5B86">
              <w:rPr>
                <w:rFonts w:ascii="黑体" w:eastAsia="黑体" w:hAnsi="黑体"/>
                <w:noProof/>
                <w:webHidden/>
              </w:rPr>
            </w:r>
            <w:r w:rsidR="008B5B86" w:rsidRPr="008B5B86">
              <w:rPr>
                <w:rFonts w:ascii="黑体" w:eastAsia="黑体" w:hAnsi="黑体"/>
                <w:noProof/>
                <w:webHidden/>
              </w:rPr>
              <w:fldChar w:fldCharType="separate"/>
            </w:r>
            <w:r w:rsidR="00C73AA7">
              <w:rPr>
                <w:rFonts w:ascii="黑体" w:eastAsia="黑体" w:hAnsi="黑体"/>
                <w:noProof/>
                <w:webHidden/>
              </w:rPr>
              <w:t>40</w:t>
            </w:r>
            <w:r w:rsidR="008B5B86" w:rsidRPr="008B5B86">
              <w:rPr>
                <w:rFonts w:ascii="黑体" w:eastAsia="黑体" w:hAnsi="黑体"/>
                <w:noProof/>
                <w:webHidden/>
              </w:rPr>
              <w:fldChar w:fldCharType="end"/>
            </w:r>
          </w:hyperlink>
        </w:p>
        <w:p w:rsidR="008B5B86" w:rsidRPr="008B5B86" w:rsidRDefault="0001225D">
          <w:pPr>
            <w:pStyle w:val="20"/>
            <w:tabs>
              <w:tab w:val="right" w:leader="dot" w:pos="8296"/>
            </w:tabs>
            <w:rPr>
              <w:rFonts w:ascii="黑体" w:eastAsia="黑体" w:hAnsi="黑体"/>
              <w:noProof/>
            </w:rPr>
          </w:pPr>
          <w:hyperlink w:anchor="_Toc6826881" w:history="1">
            <w:r w:rsidR="008B5B86" w:rsidRPr="008B5B86">
              <w:rPr>
                <w:rStyle w:val="ae"/>
                <w:rFonts w:ascii="黑体" w:eastAsia="黑体" w:hAnsi="黑体" w:cs="Times New Roman" w:hint="eastAsia"/>
                <w:noProof/>
              </w:rPr>
              <w:t>附表</w:t>
            </w:r>
            <w:r w:rsidR="008B5B86" w:rsidRPr="008B5B86">
              <w:rPr>
                <w:rStyle w:val="ae"/>
                <w:rFonts w:ascii="黑体" w:eastAsia="黑体" w:hAnsi="黑体" w:cs="Times New Roman"/>
                <w:noProof/>
              </w:rPr>
              <w:t xml:space="preserve">A-3  </w:t>
            </w:r>
            <w:r w:rsidR="008B5B86" w:rsidRPr="008B5B86">
              <w:rPr>
                <w:rStyle w:val="ae"/>
                <w:rFonts w:ascii="黑体" w:eastAsia="黑体" w:hAnsi="黑体" w:cs="Times New Roman" w:hint="eastAsia"/>
                <w:noProof/>
              </w:rPr>
              <w:t>古建筑监测设备的日常观测表</w:t>
            </w:r>
            <w:r w:rsidR="008B5B86" w:rsidRPr="008B5B86">
              <w:rPr>
                <w:rFonts w:ascii="黑体" w:eastAsia="黑体" w:hAnsi="黑体"/>
                <w:noProof/>
                <w:webHidden/>
              </w:rPr>
              <w:tab/>
            </w:r>
            <w:r w:rsidR="008B5B86" w:rsidRPr="008B5B86">
              <w:rPr>
                <w:rFonts w:ascii="黑体" w:eastAsia="黑体" w:hAnsi="黑体"/>
                <w:noProof/>
                <w:webHidden/>
              </w:rPr>
              <w:fldChar w:fldCharType="begin"/>
            </w:r>
            <w:r w:rsidR="008B5B86" w:rsidRPr="008B5B86">
              <w:rPr>
                <w:rFonts w:ascii="黑体" w:eastAsia="黑体" w:hAnsi="黑体"/>
                <w:noProof/>
                <w:webHidden/>
              </w:rPr>
              <w:instrText xml:space="preserve"> PAGEREF _Toc6826881 \h </w:instrText>
            </w:r>
            <w:r w:rsidR="008B5B86" w:rsidRPr="008B5B86">
              <w:rPr>
                <w:rFonts w:ascii="黑体" w:eastAsia="黑体" w:hAnsi="黑体"/>
                <w:noProof/>
                <w:webHidden/>
              </w:rPr>
            </w:r>
            <w:r w:rsidR="008B5B86" w:rsidRPr="008B5B86">
              <w:rPr>
                <w:rFonts w:ascii="黑体" w:eastAsia="黑体" w:hAnsi="黑体"/>
                <w:noProof/>
                <w:webHidden/>
              </w:rPr>
              <w:fldChar w:fldCharType="separate"/>
            </w:r>
            <w:r w:rsidR="00C73AA7">
              <w:rPr>
                <w:rFonts w:ascii="黑体" w:eastAsia="黑体" w:hAnsi="黑体"/>
                <w:noProof/>
                <w:webHidden/>
              </w:rPr>
              <w:t>41</w:t>
            </w:r>
            <w:r w:rsidR="008B5B86" w:rsidRPr="008B5B86">
              <w:rPr>
                <w:rFonts w:ascii="黑体" w:eastAsia="黑体" w:hAnsi="黑体"/>
                <w:noProof/>
                <w:webHidden/>
              </w:rPr>
              <w:fldChar w:fldCharType="end"/>
            </w:r>
          </w:hyperlink>
        </w:p>
        <w:p w:rsidR="008B5B86" w:rsidRPr="008B5B86" w:rsidRDefault="0001225D">
          <w:pPr>
            <w:pStyle w:val="10"/>
            <w:tabs>
              <w:tab w:val="right" w:leader="dot" w:pos="8296"/>
            </w:tabs>
            <w:rPr>
              <w:rFonts w:ascii="黑体" w:eastAsia="黑体" w:hAnsi="黑体"/>
              <w:noProof/>
            </w:rPr>
          </w:pPr>
          <w:hyperlink w:anchor="_Toc6826882" w:history="1">
            <w:r w:rsidR="008B5B86" w:rsidRPr="008B5B86">
              <w:rPr>
                <w:rStyle w:val="ae"/>
                <w:rFonts w:ascii="黑体" w:eastAsia="黑体" w:hAnsi="黑体" w:cs="Times New Roman" w:hint="eastAsia"/>
                <w:noProof/>
              </w:rPr>
              <w:t>附</w:t>
            </w:r>
            <w:r w:rsidR="008B5B86" w:rsidRPr="008B5B86">
              <w:rPr>
                <w:rStyle w:val="ae"/>
                <w:rFonts w:ascii="黑体" w:eastAsia="黑体" w:hAnsi="黑体" w:cs="Times New Roman"/>
                <w:noProof/>
              </w:rPr>
              <w:t xml:space="preserve"> </w:t>
            </w:r>
            <w:r w:rsidR="008B5B86" w:rsidRPr="008B5B86">
              <w:rPr>
                <w:rStyle w:val="ae"/>
                <w:rFonts w:ascii="黑体" w:eastAsia="黑体" w:hAnsi="黑体" w:cs="Times New Roman" w:hint="eastAsia"/>
                <w:noProof/>
              </w:rPr>
              <w:t>录</w:t>
            </w:r>
            <w:r w:rsidR="008B5B86" w:rsidRPr="008B5B86">
              <w:rPr>
                <w:rStyle w:val="ae"/>
                <w:rFonts w:ascii="黑体" w:eastAsia="黑体" w:hAnsi="黑体" w:cs="Times New Roman"/>
                <w:noProof/>
              </w:rPr>
              <w:t xml:space="preserve"> B </w:t>
            </w:r>
            <w:r w:rsidR="008B5B86" w:rsidRPr="008B5B86">
              <w:rPr>
                <w:rStyle w:val="ae"/>
                <w:rFonts w:ascii="黑体" w:eastAsia="黑体" w:hAnsi="黑体" w:cs="Times New Roman" w:hint="eastAsia"/>
                <w:noProof/>
              </w:rPr>
              <w:t>：古</w:t>
            </w:r>
            <w:r w:rsidR="008B5B86" w:rsidRPr="008B5B86">
              <w:rPr>
                <w:rStyle w:val="ae"/>
                <w:rFonts w:ascii="黑体" w:eastAsia="黑体" w:hAnsi="黑体" w:cs="Times New Roman"/>
                <w:noProof/>
              </w:rPr>
              <w:t xml:space="preserve"> </w:t>
            </w:r>
            <w:r w:rsidR="008B5B86" w:rsidRPr="008B5B86">
              <w:rPr>
                <w:rStyle w:val="ae"/>
                <w:rFonts w:ascii="黑体" w:eastAsia="黑体" w:hAnsi="黑体" w:cs="Times New Roman" w:hint="eastAsia"/>
                <w:noProof/>
              </w:rPr>
              <w:t>建</w:t>
            </w:r>
            <w:r w:rsidR="008B5B86" w:rsidRPr="008B5B86">
              <w:rPr>
                <w:rStyle w:val="ae"/>
                <w:rFonts w:ascii="黑体" w:eastAsia="黑体" w:hAnsi="黑体" w:cs="Times New Roman"/>
                <w:noProof/>
              </w:rPr>
              <w:t xml:space="preserve"> </w:t>
            </w:r>
            <w:r w:rsidR="008B5B86" w:rsidRPr="008B5B86">
              <w:rPr>
                <w:rStyle w:val="ae"/>
                <w:rFonts w:ascii="黑体" w:eastAsia="黑体" w:hAnsi="黑体" w:cs="Times New Roman" w:hint="eastAsia"/>
                <w:noProof/>
              </w:rPr>
              <w:t>筑</w:t>
            </w:r>
            <w:r w:rsidR="008B5B86" w:rsidRPr="008B5B86">
              <w:rPr>
                <w:rStyle w:val="ae"/>
                <w:rFonts w:ascii="黑体" w:eastAsia="黑体" w:hAnsi="黑体" w:cs="Times New Roman"/>
                <w:noProof/>
              </w:rPr>
              <w:t xml:space="preserve"> </w:t>
            </w:r>
            <w:r w:rsidR="008B5B86" w:rsidRPr="008B5B86">
              <w:rPr>
                <w:rStyle w:val="ae"/>
                <w:rFonts w:ascii="黑体" w:eastAsia="黑体" w:hAnsi="黑体" w:cs="Times New Roman" w:hint="eastAsia"/>
                <w:noProof/>
              </w:rPr>
              <w:t>残</w:t>
            </w:r>
            <w:r w:rsidR="008B5B86" w:rsidRPr="008B5B86">
              <w:rPr>
                <w:rStyle w:val="ae"/>
                <w:rFonts w:ascii="黑体" w:eastAsia="黑体" w:hAnsi="黑体" w:cs="Times New Roman"/>
                <w:noProof/>
              </w:rPr>
              <w:t xml:space="preserve"> </w:t>
            </w:r>
            <w:r w:rsidR="008B5B86" w:rsidRPr="008B5B86">
              <w:rPr>
                <w:rStyle w:val="ae"/>
                <w:rFonts w:ascii="黑体" w:eastAsia="黑体" w:hAnsi="黑体" w:cs="Times New Roman" w:hint="eastAsia"/>
                <w:noProof/>
              </w:rPr>
              <w:t>损</w:t>
            </w:r>
            <w:r w:rsidR="008B5B86" w:rsidRPr="008B5B86">
              <w:rPr>
                <w:rStyle w:val="ae"/>
                <w:rFonts w:ascii="黑体" w:eastAsia="黑体" w:hAnsi="黑体" w:cs="Times New Roman"/>
                <w:noProof/>
              </w:rPr>
              <w:t xml:space="preserve"> </w:t>
            </w:r>
            <w:r w:rsidR="008B5B86" w:rsidRPr="008B5B86">
              <w:rPr>
                <w:rStyle w:val="ae"/>
                <w:rFonts w:ascii="黑体" w:eastAsia="黑体" w:hAnsi="黑体" w:cs="Times New Roman" w:hint="eastAsia"/>
                <w:noProof/>
              </w:rPr>
              <w:t>检</w:t>
            </w:r>
            <w:r w:rsidR="008B5B86" w:rsidRPr="008B5B86">
              <w:rPr>
                <w:rStyle w:val="ae"/>
                <w:rFonts w:ascii="黑体" w:eastAsia="黑体" w:hAnsi="黑体" w:cs="Times New Roman"/>
                <w:noProof/>
              </w:rPr>
              <w:t xml:space="preserve"> </w:t>
            </w:r>
            <w:r w:rsidR="008B5B86" w:rsidRPr="008B5B86">
              <w:rPr>
                <w:rStyle w:val="ae"/>
                <w:rFonts w:ascii="黑体" w:eastAsia="黑体" w:hAnsi="黑体" w:cs="Times New Roman" w:hint="eastAsia"/>
                <w:noProof/>
              </w:rPr>
              <w:t>测</w:t>
            </w:r>
            <w:r w:rsidR="008B5B86" w:rsidRPr="008B5B86">
              <w:rPr>
                <w:rStyle w:val="ae"/>
                <w:rFonts w:ascii="黑体" w:eastAsia="黑体" w:hAnsi="黑体" w:cs="Times New Roman"/>
                <w:noProof/>
              </w:rPr>
              <w:t xml:space="preserve"> </w:t>
            </w:r>
            <w:r w:rsidR="008B5B86" w:rsidRPr="008B5B86">
              <w:rPr>
                <w:rStyle w:val="ae"/>
                <w:rFonts w:ascii="黑体" w:eastAsia="黑体" w:hAnsi="黑体" w:cs="Times New Roman" w:hint="eastAsia"/>
                <w:noProof/>
              </w:rPr>
              <w:t>记</w:t>
            </w:r>
            <w:r w:rsidR="008B5B86" w:rsidRPr="008B5B86">
              <w:rPr>
                <w:rStyle w:val="ae"/>
                <w:rFonts w:ascii="黑体" w:eastAsia="黑体" w:hAnsi="黑体" w:cs="Times New Roman"/>
                <w:noProof/>
              </w:rPr>
              <w:t xml:space="preserve"> </w:t>
            </w:r>
            <w:r w:rsidR="008B5B86" w:rsidRPr="008B5B86">
              <w:rPr>
                <w:rStyle w:val="ae"/>
                <w:rFonts w:ascii="黑体" w:eastAsia="黑体" w:hAnsi="黑体" w:cs="Times New Roman" w:hint="eastAsia"/>
                <w:noProof/>
              </w:rPr>
              <w:t>录</w:t>
            </w:r>
            <w:r w:rsidR="008B5B86" w:rsidRPr="008B5B86">
              <w:rPr>
                <w:rStyle w:val="ae"/>
                <w:rFonts w:ascii="黑体" w:eastAsia="黑体" w:hAnsi="黑体" w:cs="Times New Roman"/>
                <w:noProof/>
              </w:rPr>
              <w:t xml:space="preserve"> </w:t>
            </w:r>
            <w:r w:rsidR="008B5B86" w:rsidRPr="008B5B86">
              <w:rPr>
                <w:rStyle w:val="ae"/>
                <w:rFonts w:ascii="黑体" w:eastAsia="黑体" w:hAnsi="黑体" w:cs="Times New Roman" w:hint="eastAsia"/>
                <w:noProof/>
              </w:rPr>
              <w:t>表</w:t>
            </w:r>
            <w:r w:rsidR="008B5B86" w:rsidRPr="008B5B86">
              <w:rPr>
                <w:rFonts w:ascii="黑体" w:eastAsia="黑体" w:hAnsi="黑体"/>
                <w:noProof/>
                <w:webHidden/>
              </w:rPr>
              <w:tab/>
            </w:r>
            <w:r w:rsidR="008B5B86" w:rsidRPr="008B5B86">
              <w:rPr>
                <w:rFonts w:ascii="黑体" w:eastAsia="黑体" w:hAnsi="黑体"/>
                <w:noProof/>
                <w:webHidden/>
              </w:rPr>
              <w:fldChar w:fldCharType="begin"/>
            </w:r>
            <w:r w:rsidR="008B5B86" w:rsidRPr="008B5B86">
              <w:rPr>
                <w:rFonts w:ascii="黑体" w:eastAsia="黑体" w:hAnsi="黑体"/>
                <w:noProof/>
                <w:webHidden/>
              </w:rPr>
              <w:instrText xml:space="preserve"> PAGEREF _Toc6826882 \h </w:instrText>
            </w:r>
            <w:r w:rsidR="008B5B86" w:rsidRPr="008B5B86">
              <w:rPr>
                <w:rFonts w:ascii="黑体" w:eastAsia="黑体" w:hAnsi="黑体"/>
                <w:noProof/>
                <w:webHidden/>
              </w:rPr>
            </w:r>
            <w:r w:rsidR="008B5B86" w:rsidRPr="008B5B86">
              <w:rPr>
                <w:rFonts w:ascii="黑体" w:eastAsia="黑体" w:hAnsi="黑体"/>
                <w:noProof/>
                <w:webHidden/>
              </w:rPr>
              <w:fldChar w:fldCharType="separate"/>
            </w:r>
            <w:r w:rsidR="00C73AA7">
              <w:rPr>
                <w:rFonts w:ascii="黑体" w:eastAsia="黑体" w:hAnsi="黑体"/>
                <w:noProof/>
                <w:webHidden/>
              </w:rPr>
              <w:t>42</w:t>
            </w:r>
            <w:r w:rsidR="008B5B86" w:rsidRPr="008B5B86">
              <w:rPr>
                <w:rFonts w:ascii="黑体" w:eastAsia="黑体" w:hAnsi="黑体"/>
                <w:noProof/>
                <w:webHidden/>
              </w:rPr>
              <w:fldChar w:fldCharType="end"/>
            </w:r>
          </w:hyperlink>
        </w:p>
        <w:p w:rsidR="008B5B86" w:rsidRPr="008B5B86" w:rsidRDefault="0001225D">
          <w:pPr>
            <w:pStyle w:val="20"/>
            <w:tabs>
              <w:tab w:val="right" w:leader="dot" w:pos="8296"/>
            </w:tabs>
            <w:rPr>
              <w:rFonts w:ascii="黑体" w:eastAsia="黑体" w:hAnsi="黑体"/>
              <w:noProof/>
            </w:rPr>
          </w:pPr>
          <w:hyperlink w:anchor="_Toc6826883" w:history="1">
            <w:r w:rsidR="008B5B86" w:rsidRPr="008B5B86">
              <w:rPr>
                <w:rStyle w:val="ae"/>
                <w:rFonts w:ascii="黑体" w:eastAsia="黑体" w:hAnsi="黑体" w:cs="Times New Roman" w:hint="eastAsia"/>
                <w:noProof/>
              </w:rPr>
              <w:t>附表</w:t>
            </w:r>
            <w:r w:rsidR="008B5B86" w:rsidRPr="008B5B86">
              <w:rPr>
                <w:rStyle w:val="ae"/>
                <w:rFonts w:ascii="黑体" w:eastAsia="黑体" w:hAnsi="黑体" w:cs="Times New Roman"/>
                <w:noProof/>
              </w:rPr>
              <w:t xml:space="preserve">B-1  </w:t>
            </w:r>
            <w:r w:rsidR="008B5B86" w:rsidRPr="008B5B86">
              <w:rPr>
                <w:rStyle w:val="ae"/>
                <w:rFonts w:ascii="黑体" w:eastAsia="黑体" w:hAnsi="黑体" w:cs="Times New Roman" w:hint="eastAsia"/>
                <w:noProof/>
              </w:rPr>
              <w:t>古建筑木结构构件残损记录表</w:t>
            </w:r>
            <w:r w:rsidR="008B5B86" w:rsidRPr="008B5B86">
              <w:rPr>
                <w:rFonts w:ascii="黑体" w:eastAsia="黑体" w:hAnsi="黑体"/>
                <w:noProof/>
                <w:webHidden/>
              </w:rPr>
              <w:tab/>
            </w:r>
            <w:r w:rsidR="008B5B86" w:rsidRPr="008B5B86">
              <w:rPr>
                <w:rFonts w:ascii="黑体" w:eastAsia="黑体" w:hAnsi="黑体"/>
                <w:noProof/>
                <w:webHidden/>
              </w:rPr>
              <w:fldChar w:fldCharType="begin"/>
            </w:r>
            <w:r w:rsidR="008B5B86" w:rsidRPr="008B5B86">
              <w:rPr>
                <w:rFonts w:ascii="黑体" w:eastAsia="黑体" w:hAnsi="黑体"/>
                <w:noProof/>
                <w:webHidden/>
              </w:rPr>
              <w:instrText xml:space="preserve"> PAGEREF _Toc6826883 \h </w:instrText>
            </w:r>
            <w:r w:rsidR="008B5B86" w:rsidRPr="008B5B86">
              <w:rPr>
                <w:rFonts w:ascii="黑体" w:eastAsia="黑体" w:hAnsi="黑体"/>
                <w:noProof/>
                <w:webHidden/>
              </w:rPr>
            </w:r>
            <w:r w:rsidR="008B5B86" w:rsidRPr="008B5B86">
              <w:rPr>
                <w:rFonts w:ascii="黑体" w:eastAsia="黑体" w:hAnsi="黑体"/>
                <w:noProof/>
                <w:webHidden/>
              </w:rPr>
              <w:fldChar w:fldCharType="separate"/>
            </w:r>
            <w:r w:rsidR="00C73AA7">
              <w:rPr>
                <w:rFonts w:ascii="黑体" w:eastAsia="黑体" w:hAnsi="黑体"/>
                <w:noProof/>
                <w:webHidden/>
              </w:rPr>
              <w:t>42</w:t>
            </w:r>
            <w:r w:rsidR="008B5B86" w:rsidRPr="008B5B86">
              <w:rPr>
                <w:rFonts w:ascii="黑体" w:eastAsia="黑体" w:hAnsi="黑体"/>
                <w:noProof/>
                <w:webHidden/>
              </w:rPr>
              <w:fldChar w:fldCharType="end"/>
            </w:r>
          </w:hyperlink>
        </w:p>
        <w:p w:rsidR="008B5B86" w:rsidRPr="008B5B86" w:rsidRDefault="0001225D">
          <w:pPr>
            <w:pStyle w:val="20"/>
            <w:tabs>
              <w:tab w:val="right" w:leader="dot" w:pos="8296"/>
            </w:tabs>
            <w:rPr>
              <w:rFonts w:ascii="黑体" w:eastAsia="黑体" w:hAnsi="黑体"/>
              <w:noProof/>
            </w:rPr>
          </w:pPr>
          <w:hyperlink w:anchor="_Toc6826884" w:history="1">
            <w:r w:rsidR="008B5B86" w:rsidRPr="008B5B86">
              <w:rPr>
                <w:rStyle w:val="ae"/>
                <w:rFonts w:ascii="黑体" w:eastAsia="黑体" w:hAnsi="黑体" w:cs="Times New Roman" w:hint="eastAsia"/>
                <w:noProof/>
              </w:rPr>
              <w:t>附表</w:t>
            </w:r>
            <w:r w:rsidR="008B5B86" w:rsidRPr="008B5B86">
              <w:rPr>
                <w:rStyle w:val="ae"/>
                <w:rFonts w:ascii="黑体" w:eastAsia="黑体" w:hAnsi="黑体" w:cs="Times New Roman"/>
                <w:noProof/>
              </w:rPr>
              <w:t xml:space="preserve">B-2  </w:t>
            </w:r>
            <w:r w:rsidR="008B5B86" w:rsidRPr="008B5B86">
              <w:rPr>
                <w:rStyle w:val="ae"/>
                <w:rFonts w:ascii="黑体" w:eastAsia="黑体" w:hAnsi="黑体" w:cs="Times New Roman" w:hint="eastAsia"/>
                <w:noProof/>
              </w:rPr>
              <w:t>古建筑石结构构件残损记录表</w:t>
            </w:r>
            <w:r w:rsidR="008B5B86" w:rsidRPr="008B5B86">
              <w:rPr>
                <w:rFonts w:ascii="黑体" w:eastAsia="黑体" w:hAnsi="黑体"/>
                <w:noProof/>
                <w:webHidden/>
              </w:rPr>
              <w:tab/>
            </w:r>
            <w:r w:rsidR="008B5B86" w:rsidRPr="008B5B86">
              <w:rPr>
                <w:rFonts w:ascii="黑体" w:eastAsia="黑体" w:hAnsi="黑体"/>
                <w:noProof/>
                <w:webHidden/>
              </w:rPr>
              <w:fldChar w:fldCharType="begin"/>
            </w:r>
            <w:r w:rsidR="008B5B86" w:rsidRPr="008B5B86">
              <w:rPr>
                <w:rFonts w:ascii="黑体" w:eastAsia="黑体" w:hAnsi="黑体"/>
                <w:noProof/>
                <w:webHidden/>
              </w:rPr>
              <w:instrText xml:space="preserve"> PAGEREF _Toc6826884 \h </w:instrText>
            </w:r>
            <w:r w:rsidR="008B5B86" w:rsidRPr="008B5B86">
              <w:rPr>
                <w:rFonts w:ascii="黑体" w:eastAsia="黑体" w:hAnsi="黑体"/>
                <w:noProof/>
                <w:webHidden/>
              </w:rPr>
            </w:r>
            <w:r w:rsidR="008B5B86" w:rsidRPr="008B5B86">
              <w:rPr>
                <w:rFonts w:ascii="黑体" w:eastAsia="黑体" w:hAnsi="黑体"/>
                <w:noProof/>
                <w:webHidden/>
              </w:rPr>
              <w:fldChar w:fldCharType="separate"/>
            </w:r>
            <w:r w:rsidR="00C73AA7">
              <w:rPr>
                <w:rFonts w:ascii="黑体" w:eastAsia="黑体" w:hAnsi="黑体"/>
                <w:noProof/>
                <w:webHidden/>
              </w:rPr>
              <w:t>43</w:t>
            </w:r>
            <w:r w:rsidR="008B5B86" w:rsidRPr="008B5B86">
              <w:rPr>
                <w:rFonts w:ascii="黑体" w:eastAsia="黑体" w:hAnsi="黑体"/>
                <w:noProof/>
                <w:webHidden/>
              </w:rPr>
              <w:fldChar w:fldCharType="end"/>
            </w:r>
          </w:hyperlink>
        </w:p>
        <w:p w:rsidR="008B5B86" w:rsidRPr="008B5B86" w:rsidRDefault="0001225D">
          <w:pPr>
            <w:pStyle w:val="20"/>
            <w:tabs>
              <w:tab w:val="right" w:leader="dot" w:pos="8296"/>
            </w:tabs>
            <w:rPr>
              <w:rFonts w:ascii="黑体" w:eastAsia="黑体" w:hAnsi="黑体"/>
              <w:noProof/>
            </w:rPr>
          </w:pPr>
          <w:hyperlink w:anchor="_Toc6826885" w:history="1">
            <w:r w:rsidR="008B5B86" w:rsidRPr="008B5B86">
              <w:rPr>
                <w:rStyle w:val="ae"/>
                <w:rFonts w:ascii="黑体" w:eastAsia="黑体" w:hAnsi="黑体" w:cs="Times New Roman" w:hint="eastAsia"/>
                <w:noProof/>
              </w:rPr>
              <w:t>附表</w:t>
            </w:r>
            <w:r w:rsidR="008B5B86" w:rsidRPr="008B5B86">
              <w:rPr>
                <w:rStyle w:val="ae"/>
                <w:rFonts w:ascii="黑体" w:eastAsia="黑体" w:hAnsi="黑体" w:cs="Times New Roman"/>
                <w:noProof/>
              </w:rPr>
              <w:t xml:space="preserve">B-3  </w:t>
            </w:r>
            <w:r w:rsidR="008B5B86" w:rsidRPr="008B5B86">
              <w:rPr>
                <w:rStyle w:val="ae"/>
                <w:rFonts w:ascii="黑体" w:eastAsia="黑体" w:hAnsi="黑体" w:cs="Times New Roman" w:hint="eastAsia"/>
                <w:noProof/>
              </w:rPr>
              <w:t>古建筑砖结构构件残损记录表</w:t>
            </w:r>
            <w:r w:rsidR="008B5B86" w:rsidRPr="008B5B86">
              <w:rPr>
                <w:rFonts w:ascii="黑体" w:eastAsia="黑体" w:hAnsi="黑体"/>
                <w:noProof/>
                <w:webHidden/>
              </w:rPr>
              <w:tab/>
            </w:r>
            <w:r w:rsidR="008B5B86" w:rsidRPr="008B5B86">
              <w:rPr>
                <w:rFonts w:ascii="黑体" w:eastAsia="黑体" w:hAnsi="黑体"/>
                <w:noProof/>
                <w:webHidden/>
              </w:rPr>
              <w:fldChar w:fldCharType="begin"/>
            </w:r>
            <w:r w:rsidR="008B5B86" w:rsidRPr="008B5B86">
              <w:rPr>
                <w:rFonts w:ascii="黑体" w:eastAsia="黑体" w:hAnsi="黑体"/>
                <w:noProof/>
                <w:webHidden/>
              </w:rPr>
              <w:instrText xml:space="preserve"> PAGEREF _Toc6826885 \h </w:instrText>
            </w:r>
            <w:r w:rsidR="008B5B86" w:rsidRPr="008B5B86">
              <w:rPr>
                <w:rFonts w:ascii="黑体" w:eastAsia="黑体" w:hAnsi="黑体"/>
                <w:noProof/>
                <w:webHidden/>
              </w:rPr>
            </w:r>
            <w:r w:rsidR="008B5B86" w:rsidRPr="008B5B86">
              <w:rPr>
                <w:rFonts w:ascii="黑体" w:eastAsia="黑体" w:hAnsi="黑体"/>
                <w:noProof/>
                <w:webHidden/>
              </w:rPr>
              <w:fldChar w:fldCharType="separate"/>
            </w:r>
            <w:r w:rsidR="00C73AA7">
              <w:rPr>
                <w:rFonts w:ascii="黑体" w:eastAsia="黑体" w:hAnsi="黑体"/>
                <w:noProof/>
                <w:webHidden/>
              </w:rPr>
              <w:t>44</w:t>
            </w:r>
            <w:r w:rsidR="008B5B86" w:rsidRPr="008B5B86">
              <w:rPr>
                <w:rFonts w:ascii="黑体" w:eastAsia="黑体" w:hAnsi="黑体"/>
                <w:noProof/>
                <w:webHidden/>
              </w:rPr>
              <w:fldChar w:fldCharType="end"/>
            </w:r>
          </w:hyperlink>
        </w:p>
        <w:p w:rsidR="008B5B86" w:rsidRPr="008B5B86" w:rsidRDefault="0001225D">
          <w:pPr>
            <w:pStyle w:val="20"/>
            <w:tabs>
              <w:tab w:val="right" w:leader="dot" w:pos="8296"/>
            </w:tabs>
            <w:rPr>
              <w:rFonts w:ascii="黑体" w:eastAsia="黑体" w:hAnsi="黑体"/>
              <w:noProof/>
            </w:rPr>
          </w:pPr>
          <w:hyperlink w:anchor="_Toc6826886" w:history="1">
            <w:r w:rsidR="008B5B86" w:rsidRPr="008B5B86">
              <w:rPr>
                <w:rStyle w:val="ae"/>
                <w:rFonts w:ascii="黑体" w:eastAsia="黑体" w:hAnsi="黑体" w:cs="Times New Roman" w:hint="eastAsia"/>
                <w:noProof/>
              </w:rPr>
              <w:t>附表</w:t>
            </w:r>
            <w:r w:rsidR="008B5B86" w:rsidRPr="008B5B86">
              <w:rPr>
                <w:rStyle w:val="ae"/>
                <w:rFonts w:ascii="黑体" w:eastAsia="黑体" w:hAnsi="黑体" w:cs="Times New Roman"/>
                <w:noProof/>
              </w:rPr>
              <w:t xml:space="preserve">B-4  </w:t>
            </w:r>
            <w:r w:rsidR="008B5B86" w:rsidRPr="008B5B86">
              <w:rPr>
                <w:rStyle w:val="ae"/>
                <w:rFonts w:ascii="黑体" w:eastAsia="黑体" w:hAnsi="黑体" w:cs="Times New Roman" w:hint="eastAsia"/>
                <w:noProof/>
              </w:rPr>
              <w:t>古建筑结构不均匀沉降记录表</w:t>
            </w:r>
            <w:r w:rsidR="008B5B86" w:rsidRPr="008B5B86">
              <w:rPr>
                <w:rFonts w:ascii="黑体" w:eastAsia="黑体" w:hAnsi="黑体"/>
                <w:noProof/>
                <w:webHidden/>
              </w:rPr>
              <w:tab/>
            </w:r>
            <w:r w:rsidR="008B5B86" w:rsidRPr="008B5B86">
              <w:rPr>
                <w:rFonts w:ascii="黑体" w:eastAsia="黑体" w:hAnsi="黑体"/>
                <w:noProof/>
                <w:webHidden/>
              </w:rPr>
              <w:fldChar w:fldCharType="begin"/>
            </w:r>
            <w:r w:rsidR="008B5B86" w:rsidRPr="008B5B86">
              <w:rPr>
                <w:rFonts w:ascii="黑体" w:eastAsia="黑体" w:hAnsi="黑体"/>
                <w:noProof/>
                <w:webHidden/>
              </w:rPr>
              <w:instrText xml:space="preserve"> PAGEREF _Toc6826886 \h </w:instrText>
            </w:r>
            <w:r w:rsidR="008B5B86" w:rsidRPr="008B5B86">
              <w:rPr>
                <w:rFonts w:ascii="黑体" w:eastAsia="黑体" w:hAnsi="黑体"/>
                <w:noProof/>
                <w:webHidden/>
              </w:rPr>
            </w:r>
            <w:r w:rsidR="008B5B86" w:rsidRPr="008B5B86">
              <w:rPr>
                <w:rFonts w:ascii="黑体" w:eastAsia="黑体" w:hAnsi="黑体"/>
                <w:noProof/>
                <w:webHidden/>
              </w:rPr>
              <w:fldChar w:fldCharType="separate"/>
            </w:r>
            <w:r w:rsidR="00C73AA7">
              <w:rPr>
                <w:rFonts w:ascii="黑体" w:eastAsia="黑体" w:hAnsi="黑体"/>
                <w:noProof/>
                <w:webHidden/>
              </w:rPr>
              <w:t>45</w:t>
            </w:r>
            <w:r w:rsidR="008B5B86" w:rsidRPr="008B5B86">
              <w:rPr>
                <w:rFonts w:ascii="黑体" w:eastAsia="黑体" w:hAnsi="黑体"/>
                <w:noProof/>
                <w:webHidden/>
              </w:rPr>
              <w:fldChar w:fldCharType="end"/>
            </w:r>
          </w:hyperlink>
        </w:p>
        <w:p w:rsidR="008B5B86" w:rsidRPr="008B5B86" w:rsidRDefault="0001225D">
          <w:pPr>
            <w:pStyle w:val="10"/>
            <w:tabs>
              <w:tab w:val="right" w:leader="dot" w:pos="8296"/>
            </w:tabs>
            <w:rPr>
              <w:rFonts w:ascii="黑体" w:eastAsia="黑体" w:hAnsi="黑体"/>
              <w:noProof/>
            </w:rPr>
          </w:pPr>
          <w:hyperlink w:anchor="_Toc6826887" w:history="1">
            <w:r w:rsidR="008B5B86" w:rsidRPr="008B5B86">
              <w:rPr>
                <w:rStyle w:val="ae"/>
                <w:rFonts w:ascii="黑体" w:eastAsia="黑体" w:hAnsi="黑体" w:cs="Times New Roman" w:hint="eastAsia"/>
                <w:noProof/>
              </w:rPr>
              <w:t>本导则用词说明</w:t>
            </w:r>
            <w:r w:rsidR="008B5B86" w:rsidRPr="008B5B86">
              <w:rPr>
                <w:rFonts w:ascii="黑体" w:eastAsia="黑体" w:hAnsi="黑体"/>
                <w:noProof/>
                <w:webHidden/>
              </w:rPr>
              <w:tab/>
            </w:r>
            <w:r w:rsidR="008B5B86" w:rsidRPr="008B5B86">
              <w:rPr>
                <w:rFonts w:ascii="黑体" w:eastAsia="黑体" w:hAnsi="黑体"/>
                <w:noProof/>
                <w:webHidden/>
              </w:rPr>
              <w:fldChar w:fldCharType="begin"/>
            </w:r>
            <w:r w:rsidR="008B5B86" w:rsidRPr="008B5B86">
              <w:rPr>
                <w:rFonts w:ascii="黑体" w:eastAsia="黑体" w:hAnsi="黑体"/>
                <w:noProof/>
                <w:webHidden/>
              </w:rPr>
              <w:instrText xml:space="preserve"> PAGEREF _Toc6826887 \h </w:instrText>
            </w:r>
            <w:r w:rsidR="008B5B86" w:rsidRPr="008B5B86">
              <w:rPr>
                <w:rFonts w:ascii="黑体" w:eastAsia="黑体" w:hAnsi="黑体"/>
                <w:noProof/>
                <w:webHidden/>
              </w:rPr>
            </w:r>
            <w:r w:rsidR="008B5B86" w:rsidRPr="008B5B86">
              <w:rPr>
                <w:rFonts w:ascii="黑体" w:eastAsia="黑体" w:hAnsi="黑体"/>
                <w:noProof/>
                <w:webHidden/>
              </w:rPr>
              <w:fldChar w:fldCharType="separate"/>
            </w:r>
            <w:r w:rsidR="00C73AA7">
              <w:rPr>
                <w:rFonts w:ascii="黑体" w:eastAsia="黑体" w:hAnsi="黑体"/>
                <w:noProof/>
                <w:webHidden/>
              </w:rPr>
              <w:t>46</w:t>
            </w:r>
            <w:r w:rsidR="008B5B86" w:rsidRPr="008B5B86">
              <w:rPr>
                <w:rFonts w:ascii="黑体" w:eastAsia="黑体" w:hAnsi="黑体"/>
                <w:noProof/>
                <w:webHidden/>
              </w:rPr>
              <w:fldChar w:fldCharType="end"/>
            </w:r>
          </w:hyperlink>
        </w:p>
        <w:p w:rsidR="008B5B86" w:rsidRPr="008B5B86" w:rsidRDefault="0001225D">
          <w:pPr>
            <w:pStyle w:val="10"/>
            <w:tabs>
              <w:tab w:val="right" w:leader="dot" w:pos="8296"/>
            </w:tabs>
            <w:rPr>
              <w:rFonts w:ascii="黑体" w:eastAsia="黑体" w:hAnsi="黑体"/>
              <w:noProof/>
            </w:rPr>
          </w:pPr>
          <w:hyperlink w:anchor="_Toc6826888" w:history="1">
            <w:r w:rsidR="008B5B86" w:rsidRPr="008B5B86">
              <w:rPr>
                <w:rStyle w:val="ae"/>
                <w:rFonts w:ascii="黑体" w:eastAsia="黑体" w:hAnsi="黑体" w:cs="Times New Roman" w:hint="eastAsia"/>
                <w:noProof/>
              </w:rPr>
              <w:t>引用标准名录</w:t>
            </w:r>
            <w:r w:rsidR="008B5B86" w:rsidRPr="008B5B86">
              <w:rPr>
                <w:rFonts w:ascii="黑体" w:eastAsia="黑体" w:hAnsi="黑体"/>
                <w:noProof/>
                <w:webHidden/>
              </w:rPr>
              <w:tab/>
            </w:r>
            <w:r w:rsidR="008B5B86" w:rsidRPr="008B5B86">
              <w:rPr>
                <w:rFonts w:ascii="黑体" w:eastAsia="黑体" w:hAnsi="黑体"/>
                <w:noProof/>
                <w:webHidden/>
              </w:rPr>
              <w:fldChar w:fldCharType="begin"/>
            </w:r>
            <w:r w:rsidR="008B5B86" w:rsidRPr="008B5B86">
              <w:rPr>
                <w:rFonts w:ascii="黑体" w:eastAsia="黑体" w:hAnsi="黑体"/>
                <w:noProof/>
                <w:webHidden/>
              </w:rPr>
              <w:instrText xml:space="preserve"> PAGEREF _Toc6826888 \h </w:instrText>
            </w:r>
            <w:r w:rsidR="008B5B86" w:rsidRPr="008B5B86">
              <w:rPr>
                <w:rFonts w:ascii="黑体" w:eastAsia="黑体" w:hAnsi="黑体"/>
                <w:noProof/>
                <w:webHidden/>
              </w:rPr>
            </w:r>
            <w:r w:rsidR="008B5B86" w:rsidRPr="008B5B86">
              <w:rPr>
                <w:rFonts w:ascii="黑体" w:eastAsia="黑体" w:hAnsi="黑体"/>
                <w:noProof/>
                <w:webHidden/>
              </w:rPr>
              <w:fldChar w:fldCharType="separate"/>
            </w:r>
            <w:r w:rsidR="00C73AA7">
              <w:rPr>
                <w:rFonts w:ascii="黑体" w:eastAsia="黑体" w:hAnsi="黑体"/>
                <w:noProof/>
                <w:webHidden/>
              </w:rPr>
              <w:t>47</w:t>
            </w:r>
            <w:r w:rsidR="008B5B86" w:rsidRPr="008B5B86">
              <w:rPr>
                <w:rFonts w:ascii="黑体" w:eastAsia="黑体" w:hAnsi="黑体"/>
                <w:noProof/>
                <w:webHidden/>
              </w:rPr>
              <w:fldChar w:fldCharType="end"/>
            </w:r>
          </w:hyperlink>
        </w:p>
        <w:p w:rsidR="00B71B1F" w:rsidRPr="000D4812" w:rsidRDefault="005B62B2">
          <w:pPr>
            <w:rPr>
              <w:rFonts w:ascii="Times New Roman" w:eastAsia="黑体" w:hAnsi="Times New Roman" w:cs="Times New Roman"/>
              <w:b/>
            </w:rPr>
            <w:sectPr w:rsidR="00B71B1F" w:rsidRPr="000D4812" w:rsidSect="00DD53ED">
              <w:pgSz w:w="11906" w:h="16838"/>
              <w:pgMar w:top="1440" w:right="1800" w:bottom="1440" w:left="1800" w:header="851" w:footer="992" w:gutter="0"/>
              <w:pgNumType w:fmt="upperRoman" w:start="1"/>
              <w:cols w:space="425"/>
              <w:docGrid w:type="lines" w:linePitch="312"/>
            </w:sectPr>
          </w:pPr>
          <w:r w:rsidRPr="008B5B86">
            <w:rPr>
              <w:rFonts w:ascii="黑体" w:eastAsia="黑体" w:hAnsi="黑体" w:cs="Times New Roman"/>
              <w:bCs/>
              <w:lang w:val="zh-CN"/>
            </w:rPr>
            <w:fldChar w:fldCharType="end"/>
          </w:r>
        </w:p>
        <w:bookmarkStart w:id="9" w:name="_GoBack" w:displacedByCustomXml="next"/>
        <w:bookmarkEnd w:id="9" w:displacedByCustomXml="next"/>
      </w:sdtContent>
    </w:sdt>
    <w:p w:rsidR="00BC4104" w:rsidRPr="000D4812" w:rsidRDefault="00BC4104" w:rsidP="00EF2524">
      <w:pPr>
        <w:keepNext/>
        <w:keepLines/>
        <w:spacing w:beforeLines="200" w:before="624" w:afterLines="100" w:after="312" w:line="360" w:lineRule="auto"/>
        <w:ind w:left="425"/>
        <w:jc w:val="center"/>
        <w:rPr>
          <w:rFonts w:ascii="Times New Roman" w:eastAsia="宋体" w:hAnsi="Times New Roman" w:cs="Times New Roman"/>
          <w:b/>
          <w:bCs/>
          <w:kern w:val="44"/>
          <w:sz w:val="72"/>
          <w:szCs w:val="36"/>
        </w:rPr>
      </w:pPr>
      <w:bookmarkStart w:id="10" w:name="_Toc510735482"/>
    </w:p>
    <w:p w:rsidR="00BC4104" w:rsidRPr="000D4812" w:rsidRDefault="00BC4104">
      <w:pPr>
        <w:keepNext/>
        <w:keepLines/>
        <w:spacing w:beforeLines="200" w:before="624" w:afterLines="100" w:after="312" w:line="360" w:lineRule="auto"/>
        <w:ind w:left="425"/>
        <w:jc w:val="center"/>
        <w:rPr>
          <w:rFonts w:ascii="Times New Roman" w:eastAsia="宋体" w:hAnsi="Times New Roman" w:cs="Times New Roman"/>
          <w:b/>
          <w:bCs/>
          <w:kern w:val="44"/>
          <w:sz w:val="72"/>
          <w:szCs w:val="36"/>
        </w:rPr>
      </w:pPr>
    </w:p>
    <w:p w:rsidR="00BC4104" w:rsidRPr="000D4812" w:rsidRDefault="00BC4104" w:rsidP="000F5215">
      <w:pPr>
        <w:keepNext/>
        <w:keepLines/>
        <w:spacing w:beforeLines="200" w:before="624" w:afterLines="100" w:after="312" w:line="360" w:lineRule="auto"/>
        <w:ind w:left="425"/>
        <w:jc w:val="center"/>
        <w:rPr>
          <w:rFonts w:ascii="Times New Roman" w:eastAsia="宋体" w:hAnsi="Times New Roman" w:cs="Times New Roman"/>
          <w:b/>
          <w:bCs/>
          <w:kern w:val="44"/>
          <w:sz w:val="72"/>
          <w:szCs w:val="36"/>
        </w:rPr>
      </w:pPr>
    </w:p>
    <w:p w:rsidR="00024980" w:rsidRPr="000D4812" w:rsidRDefault="00BC4104" w:rsidP="000F5215">
      <w:pPr>
        <w:keepNext/>
        <w:keepLines/>
        <w:spacing w:beforeLines="200" w:before="624" w:afterLines="100" w:after="312" w:line="360" w:lineRule="auto"/>
        <w:ind w:left="425"/>
        <w:jc w:val="center"/>
        <w:outlineLvl w:val="0"/>
        <w:rPr>
          <w:rFonts w:ascii="Times New Roman" w:eastAsia="宋体" w:hAnsi="Times New Roman" w:cs="Times New Roman"/>
          <w:b/>
          <w:bCs/>
          <w:kern w:val="44"/>
          <w:sz w:val="72"/>
          <w:szCs w:val="36"/>
        </w:rPr>
        <w:sectPr w:rsidR="00024980" w:rsidRPr="000D4812" w:rsidSect="00317AA4">
          <w:pgSz w:w="11906" w:h="16838"/>
          <w:pgMar w:top="1440" w:right="1800" w:bottom="1440" w:left="1800" w:header="851" w:footer="992" w:gutter="0"/>
          <w:pgNumType w:start="1"/>
          <w:cols w:space="425"/>
          <w:docGrid w:type="lines" w:linePitch="312"/>
        </w:sectPr>
      </w:pPr>
      <w:bookmarkStart w:id="11" w:name="_Toc6826825"/>
      <w:r w:rsidRPr="000D4812">
        <w:rPr>
          <w:rFonts w:ascii="Times New Roman" w:eastAsia="宋体" w:hAnsi="Times New Roman" w:cs="Times New Roman"/>
          <w:b/>
          <w:bCs/>
          <w:kern w:val="44"/>
          <w:sz w:val="72"/>
          <w:szCs w:val="36"/>
        </w:rPr>
        <w:t>第一篇</w:t>
      </w:r>
      <w:r w:rsidR="005B62B2" w:rsidRPr="000D4812">
        <w:rPr>
          <w:rFonts w:ascii="Times New Roman" w:eastAsia="宋体" w:hAnsi="Times New Roman" w:cs="Times New Roman" w:hint="eastAsia"/>
          <w:b/>
          <w:bCs/>
          <w:kern w:val="44"/>
          <w:sz w:val="72"/>
          <w:szCs w:val="36"/>
        </w:rPr>
        <w:t>：概述</w:t>
      </w:r>
      <w:bookmarkEnd w:id="11"/>
    </w:p>
    <w:p w:rsidR="00B71B1F" w:rsidRPr="000D4812" w:rsidRDefault="005B62B2" w:rsidP="000F5215">
      <w:pPr>
        <w:keepNext/>
        <w:keepLines/>
        <w:numPr>
          <w:ilvl w:val="0"/>
          <w:numId w:val="4"/>
        </w:numPr>
        <w:spacing w:beforeLines="200" w:before="624" w:afterLines="100" w:after="312" w:line="360" w:lineRule="auto"/>
        <w:jc w:val="center"/>
        <w:outlineLvl w:val="0"/>
        <w:rPr>
          <w:rFonts w:ascii="Times New Roman" w:eastAsia="宋体" w:hAnsi="Times New Roman" w:cs="Times New Roman"/>
          <w:b/>
          <w:bCs/>
          <w:kern w:val="44"/>
          <w:sz w:val="36"/>
          <w:szCs w:val="36"/>
        </w:rPr>
      </w:pPr>
      <w:bookmarkStart w:id="12" w:name="_Toc6826826"/>
      <w:r w:rsidRPr="000D4812">
        <w:rPr>
          <w:rFonts w:ascii="Times New Roman" w:eastAsia="宋体" w:hAnsi="Times New Roman" w:cs="Times New Roman" w:hint="eastAsia"/>
          <w:b/>
          <w:bCs/>
          <w:kern w:val="44"/>
          <w:sz w:val="36"/>
          <w:szCs w:val="36"/>
        </w:rPr>
        <w:lastRenderedPageBreak/>
        <w:t>总</w:t>
      </w:r>
      <w:r w:rsidRPr="000D4812">
        <w:rPr>
          <w:rFonts w:ascii="Times New Roman" w:eastAsia="宋体" w:hAnsi="Times New Roman" w:cs="Times New Roman"/>
          <w:b/>
          <w:bCs/>
          <w:kern w:val="44"/>
          <w:sz w:val="36"/>
          <w:szCs w:val="36"/>
        </w:rPr>
        <w:t xml:space="preserve"> </w:t>
      </w:r>
      <w:r w:rsidRPr="000D4812">
        <w:rPr>
          <w:rFonts w:ascii="Times New Roman" w:eastAsia="宋体" w:hAnsi="Times New Roman" w:cs="Times New Roman" w:hint="eastAsia"/>
          <w:b/>
          <w:bCs/>
          <w:kern w:val="44"/>
          <w:sz w:val="36"/>
          <w:szCs w:val="36"/>
        </w:rPr>
        <w:t>则</w:t>
      </w:r>
      <w:bookmarkEnd w:id="10"/>
      <w:bookmarkEnd w:id="12"/>
    </w:p>
    <w:p w:rsidR="00B71B1F" w:rsidRPr="000D4812" w:rsidRDefault="005B62B2">
      <w:pPr>
        <w:numPr>
          <w:ilvl w:val="2"/>
          <w:numId w:val="5"/>
        </w:numPr>
        <w:spacing w:line="360" w:lineRule="auto"/>
        <w:rPr>
          <w:rFonts w:ascii="Times New Roman" w:eastAsia="宋体" w:hAnsi="Times New Roman" w:cs="Times New Roman"/>
          <w:sz w:val="24"/>
          <w:szCs w:val="24"/>
        </w:rPr>
      </w:pPr>
      <w:r w:rsidRPr="000D4812">
        <w:rPr>
          <w:rFonts w:ascii="Times New Roman" w:eastAsia="宋体" w:hAnsi="Times New Roman" w:cs="Times New Roman" w:hint="eastAsia"/>
          <w:sz w:val="24"/>
          <w:szCs w:val="24"/>
        </w:rPr>
        <w:t>为加强古建筑安全保护，并</w:t>
      </w:r>
      <w:r w:rsidR="002B3505" w:rsidRPr="000D4812">
        <w:rPr>
          <w:rFonts w:ascii="Times New Roman" w:eastAsia="宋体" w:hAnsi="Times New Roman" w:cs="Times New Roman"/>
          <w:sz w:val="24"/>
          <w:szCs w:val="24"/>
        </w:rPr>
        <w:t>指导</w:t>
      </w:r>
      <w:r w:rsidR="00C13F9E" w:rsidRPr="000D4812">
        <w:rPr>
          <w:rFonts w:ascii="Times New Roman" w:eastAsia="宋体" w:hAnsi="Times New Roman" w:cs="Times New Roman"/>
          <w:sz w:val="24"/>
          <w:szCs w:val="24"/>
        </w:rPr>
        <w:t>、</w:t>
      </w:r>
      <w:r w:rsidR="002B3505" w:rsidRPr="000D4812">
        <w:rPr>
          <w:rFonts w:ascii="Times New Roman" w:eastAsia="宋体" w:hAnsi="Times New Roman" w:cs="Times New Roman"/>
          <w:sz w:val="24"/>
          <w:szCs w:val="24"/>
        </w:rPr>
        <w:t>规范古建筑结构健康监测活动中的方案</w:t>
      </w:r>
      <w:r w:rsidR="002633B4" w:rsidRPr="000D4812">
        <w:rPr>
          <w:rFonts w:ascii="Times New Roman" w:eastAsia="宋体" w:hAnsi="Times New Roman" w:cs="Times New Roman"/>
          <w:sz w:val="24"/>
          <w:szCs w:val="24"/>
        </w:rPr>
        <w:t>编制</w:t>
      </w:r>
      <w:r w:rsidR="002B3505" w:rsidRPr="000D4812">
        <w:rPr>
          <w:rFonts w:ascii="Times New Roman" w:eastAsia="宋体" w:hAnsi="Times New Roman" w:cs="Times New Roman"/>
          <w:sz w:val="24"/>
          <w:szCs w:val="24"/>
        </w:rPr>
        <w:t>、</w:t>
      </w:r>
      <w:r w:rsidR="00DB44A9" w:rsidRPr="000D4812">
        <w:rPr>
          <w:rFonts w:ascii="Times New Roman" w:eastAsia="宋体" w:hAnsi="Times New Roman" w:cs="Times New Roman" w:hint="eastAsia"/>
          <w:sz w:val="24"/>
          <w:szCs w:val="24"/>
        </w:rPr>
        <w:t>组织</w:t>
      </w:r>
      <w:r w:rsidR="002B3505" w:rsidRPr="000D4812">
        <w:rPr>
          <w:rFonts w:ascii="Times New Roman" w:eastAsia="宋体" w:hAnsi="Times New Roman" w:cs="Times New Roman" w:hint="eastAsia"/>
          <w:sz w:val="24"/>
          <w:szCs w:val="24"/>
        </w:rPr>
        <w:t>实施、运行维护与管理，制定本导则。</w:t>
      </w:r>
    </w:p>
    <w:p w:rsidR="00B71B1F" w:rsidRPr="000D4812" w:rsidRDefault="005B62B2">
      <w:pPr>
        <w:numPr>
          <w:ilvl w:val="2"/>
          <w:numId w:val="5"/>
        </w:numPr>
        <w:spacing w:line="360" w:lineRule="auto"/>
        <w:rPr>
          <w:rFonts w:ascii="Times New Roman" w:eastAsia="宋体" w:hAnsi="Times New Roman" w:cs="Times New Roman"/>
          <w:sz w:val="24"/>
          <w:szCs w:val="24"/>
        </w:rPr>
      </w:pPr>
      <w:r w:rsidRPr="000D4812">
        <w:rPr>
          <w:rFonts w:ascii="Times New Roman" w:eastAsia="宋体" w:hAnsi="Times New Roman" w:cs="Times New Roman" w:hint="eastAsia"/>
          <w:sz w:val="24"/>
          <w:szCs w:val="24"/>
        </w:rPr>
        <w:t>本导则适用于</w:t>
      </w:r>
      <w:r w:rsidR="002B3505" w:rsidRPr="000D4812">
        <w:rPr>
          <w:rFonts w:ascii="Times New Roman" w:eastAsia="宋体" w:hAnsi="Times New Roman" w:cs="Times New Roman" w:hint="eastAsia"/>
          <w:sz w:val="24"/>
          <w:szCs w:val="24"/>
        </w:rPr>
        <w:t>木结构和砖石结构古建筑的结构健康监测</w:t>
      </w:r>
      <w:r w:rsidR="000E13FA" w:rsidRPr="000D4812">
        <w:rPr>
          <w:rFonts w:ascii="Times New Roman" w:eastAsia="宋体" w:hAnsi="Times New Roman" w:cs="Times New Roman" w:hint="eastAsia"/>
          <w:sz w:val="24"/>
          <w:szCs w:val="24"/>
        </w:rPr>
        <w:t>，</w:t>
      </w:r>
      <w:r w:rsidR="002B3505" w:rsidRPr="000D4812">
        <w:rPr>
          <w:rFonts w:ascii="Times New Roman" w:eastAsia="宋体" w:hAnsi="Times New Roman" w:cs="Times New Roman" w:hint="eastAsia"/>
          <w:sz w:val="24"/>
          <w:szCs w:val="24"/>
        </w:rPr>
        <w:t>其他结构类型古建筑</w:t>
      </w:r>
      <w:r w:rsidR="00536862" w:rsidRPr="000D4812">
        <w:rPr>
          <w:rFonts w:ascii="Times New Roman" w:eastAsia="宋体" w:hAnsi="Times New Roman" w:cs="Times New Roman" w:hint="eastAsia"/>
          <w:sz w:val="24"/>
          <w:szCs w:val="24"/>
        </w:rPr>
        <w:t>的结构健康监测</w:t>
      </w:r>
      <w:r w:rsidR="002B3505" w:rsidRPr="000D4812">
        <w:rPr>
          <w:rFonts w:ascii="Times New Roman" w:eastAsia="宋体" w:hAnsi="Times New Roman" w:cs="Times New Roman" w:hint="eastAsia"/>
          <w:sz w:val="24"/>
          <w:szCs w:val="24"/>
        </w:rPr>
        <w:t>可参照执行。</w:t>
      </w:r>
    </w:p>
    <w:p w:rsidR="00B71B1F" w:rsidRPr="000D4812" w:rsidRDefault="00B37E9A" w:rsidP="00F87695">
      <w:pPr>
        <w:numPr>
          <w:ilvl w:val="2"/>
          <w:numId w:val="5"/>
        </w:numPr>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sz w:val="24"/>
          <w:szCs w:val="24"/>
        </w:rPr>
        <w:t>古建筑结构健康监测除应符合本导则外，尚应符合国家现行有关标准的规定。</w:t>
      </w:r>
      <w:r w:rsidR="002B3505" w:rsidRPr="000D4812">
        <w:rPr>
          <w:rFonts w:ascii="Times New Roman" w:eastAsia="宋体" w:hAnsi="Times New Roman" w:cs="Times New Roman"/>
        </w:rPr>
        <w:br w:type="page"/>
      </w:r>
    </w:p>
    <w:p w:rsidR="003C6981" w:rsidRPr="000D4812" w:rsidRDefault="003C6981" w:rsidP="000F5215">
      <w:pPr>
        <w:keepNext/>
        <w:keepLines/>
        <w:numPr>
          <w:ilvl w:val="0"/>
          <w:numId w:val="4"/>
        </w:numPr>
        <w:spacing w:beforeLines="200" w:before="624" w:afterLines="100" w:after="312" w:line="360" w:lineRule="auto"/>
        <w:jc w:val="center"/>
        <w:outlineLvl w:val="0"/>
        <w:rPr>
          <w:rFonts w:ascii="Times New Roman" w:eastAsia="宋体" w:hAnsi="Times New Roman" w:cs="Times New Roman"/>
          <w:b/>
          <w:bCs/>
          <w:kern w:val="44"/>
          <w:sz w:val="36"/>
          <w:szCs w:val="36"/>
        </w:rPr>
      </w:pPr>
      <w:bookmarkStart w:id="13" w:name="_Toc6826827"/>
      <w:r w:rsidRPr="000D4812">
        <w:rPr>
          <w:rFonts w:ascii="Times New Roman" w:eastAsia="宋体" w:hAnsi="Times New Roman" w:cs="Times New Roman"/>
          <w:b/>
          <w:bCs/>
          <w:kern w:val="44"/>
          <w:sz w:val="36"/>
          <w:szCs w:val="36"/>
        </w:rPr>
        <w:lastRenderedPageBreak/>
        <w:t>术</w:t>
      </w:r>
      <w:r w:rsidRPr="000D4812">
        <w:rPr>
          <w:rFonts w:ascii="Times New Roman" w:eastAsia="宋体" w:hAnsi="Times New Roman" w:cs="Times New Roman"/>
          <w:b/>
          <w:bCs/>
          <w:kern w:val="44"/>
          <w:sz w:val="36"/>
          <w:szCs w:val="36"/>
        </w:rPr>
        <w:t xml:space="preserve"> </w:t>
      </w:r>
      <w:r w:rsidRPr="000D4812">
        <w:rPr>
          <w:rFonts w:ascii="Times New Roman" w:eastAsia="宋体" w:hAnsi="Times New Roman" w:cs="Times New Roman"/>
          <w:b/>
          <w:bCs/>
          <w:kern w:val="44"/>
          <w:sz w:val="36"/>
          <w:szCs w:val="36"/>
        </w:rPr>
        <w:t>语</w:t>
      </w:r>
      <w:bookmarkEnd w:id="13"/>
    </w:p>
    <w:p w:rsidR="003C6981" w:rsidRPr="000D4812" w:rsidRDefault="005B62B2" w:rsidP="000F5215">
      <w:pPr>
        <w:numPr>
          <w:ilvl w:val="2"/>
          <w:numId w:val="4"/>
        </w:numPr>
        <w:spacing w:line="360" w:lineRule="auto"/>
        <w:rPr>
          <w:rFonts w:ascii="Times New Roman" w:eastAsia="宋体" w:hAnsi="Times New Roman" w:cs="Times New Roman"/>
          <w:sz w:val="24"/>
          <w:szCs w:val="24"/>
        </w:rPr>
      </w:pPr>
      <w:r w:rsidRPr="000D4812">
        <w:rPr>
          <w:rFonts w:ascii="Times New Roman" w:eastAsia="宋体" w:hAnsi="Times New Roman" w:cs="Times New Roman" w:hint="eastAsia"/>
          <w:sz w:val="24"/>
          <w:szCs w:val="24"/>
        </w:rPr>
        <w:t>古建筑结构</w:t>
      </w:r>
      <w:r w:rsidRPr="000D4812">
        <w:rPr>
          <w:rFonts w:ascii="Times New Roman" w:eastAsia="宋体" w:hAnsi="Times New Roman" w:cs="Times New Roman"/>
          <w:sz w:val="24"/>
          <w:szCs w:val="24"/>
        </w:rPr>
        <w:t xml:space="preserve"> historic building structure</w:t>
      </w:r>
    </w:p>
    <w:p w:rsidR="003C6981" w:rsidRPr="000D4812" w:rsidRDefault="005B62B2" w:rsidP="003C6981">
      <w:pPr>
        <w:spacing w:line="360" w:lineRule="auto"/>
        <w:ind w:firstLineChars="200" w:firstLine="480"/>
        <w:rPr>
          <w:rFonts w:ascii="Times New Roman" w:eastAsia="宋体" w:hAnsi="Times New Roman" w:cs="Times New Roman"/>
          <w:kern w:val="0"/>
          <w:sz w:val="24"/>
          <w:szCs w:val="24"/>
        </w:rPr>
      </w:pPr>
      <w:r w:rsidRPr="000D4812">
        <w:rPr>
          <w:rFonts w:ascii="Times New Roman" w:eastAsia="宋体" w:hAnsi="Times New Roman" w:cs="Times New Roman" w:hint="eastAsia"/>
          <w:kern w:val="0"/>
          <w:sz w:val="24"/>
          <w:szCs w:val="24"/>
        </w:rPr>
        <w:t>古建筑中能够承受和传递荷载作用的承载体系</w:t>
      </w:r>
      <w:r w:rsidR="003C6981" w:rsidRPr="000D4812">
        <w:rPr>
          <w:rFonts w:ascii="Times New Roman" w:eastAsia="宋体" w:hAnsi="Times New Roman" w:cs="Times New Roman"/>
          <w:kern w:val="0"/>
          <w:sz w:val="24"/>
          <w:szCs w:val="24"/>
        </w:rPr>
        <w:t>，一般</w:t>
      </w:r>
      <w:r w:rsidRPr="000D4812">
        <w:rPr>
          <w:rFonts w:ascii="Times New Roman" w:eastAsia="宋体" w:hAnsi="Times New Roman" w:cs="Times New Roman" w:hint="eastAsia"/>
          <w:kern w:val="0"/>
          <w:sz w:val="24"/>
          <w:szCs w:val="24"/>
        </w:rPr>
        <w:t>称为</w:t>
      </w:r>
      <w:r w:rsidR="003C6981" w:rsidRPr="000D4812">
        <w:rPr>
          <w:rFonts w:ascii="Times New Roman" w:eastAsia="宋体" w:hAnsi="Times New Roman" w:cs="Times New Roman"/>
          <w:kern w:val="0"/>
          <w:sz w:val="24"/>
          <w:szCs w:val="24"/>
        </w:rPr>
        <w:t>承重骨架。</w:t>
      </w:r>
    </w:p>
    <w:p w:rsidR="003C6981" w:rsidRPr="000D4812" w:rsidRDefault="003C6981" w:rsidP="003C6981">
      <w:pPr>
        <w:numPr>
          <w:ilvl w:val="2"/>
          <w:numId w:val="4"/>
        </w:numPr>
        <w:spacing w:line="360" w:lineRule="auto"/>
        <w:rPr>
          <w:rFonts w:ascii="Times New Roman" w:eastAsia="宋体" w:hAnsi="Times New Roman" w:cs="Times New Roman"/>
          <w:sz w:val="24"/>
          <w:szCs w:val="24"/>
        </w:rPr>
      </w:pPr>
      <w:r w:rsidRPr="000D4812">
        <w:rPr>
          <w:rFonts w:ascii="Times New Roman" w:eastAsia="宋体" w:hAnsi="Times New Roman" w:cs="Times New Roman"/>
          <w:sz w:val="24"/>
          <w:szCs w:val="24"/>
        </w:rPr>
        <w:t>木结构</w:t>
      </w:r>
      <w:r w:rsidRPr="000D4812">
        <w:rPr>
          <w:rFonts w:ascii="Times New Roman" w:eastAsia="宋体" w:hAnsi="Times New Roman" w:cs="Times New Roman"/>
          <w:sz w:val="24"/>
          <w:szCs w:val="24"/>
        </w:rPr>
        <w:t xml:space="preserve"> timber structure</w:t>
      </w:r>
    </w:p>
    <w:p w:rsidR="003C6981" w:rsidRPr="000D4812" w:rsidRDefault="005B62B2" w:rsidP="003C6981">
      <w:pPr>
        <w:spacing w:line="360" w:lineRule="auto"/>
        <w:ind w:firstLineChars="200" w:firstLine="480"/>
        <w:rPr>
          <w:rFonts w:ascii="Times New Roman" w:eastAsia="宋体" w:hAnsi="Times New Roman" w:cs="Times New Roman"/>
          <w:kern w:val="0"/>
          <w:sz w:val="24"/>
          <w:szCs w:val="24"/>
        </w:rPr>
      </w:pPr>
      <w:r w:rsidRPr="000D4812">
        <w:rPr>
          <w:rFonts w:ascii="Times New Roman" w:eastAsia="宋体" w:hAnsi="Times New Roman" w:cs="Times New Roman" w:hint="eastAsia"/>
          <w:kern w:val="0"/>
          <w:sz w:val="24"/>
          <w:szCs w:val="24"/>
        </w:rPr>
        <w:t>以木质构件构成</w:t>
      </w:r>
      <w:r w:rsidR="003C6981" w:rsidRPr="000D4812">
        <w:rPr>
          <w:rFonts w:ascii="Times New Roman" w:eastAsia="宋体" w:hAnsi="Times New Roman" w:cs="Times New Roman"/>
          <w:kern w:val="0"/>
          <w:sz w:val="24"/>
          <w:szCs w:val="24"/>
        </w:rPr>
        <w:t>承重骨架的</w:t>
      </w:r>
      <w:r w:rsidRPr="000D4812">
        <w:rPr>
          <w:rFonts w:ascii="Times New Roman" w:eastAsia="宋体" w:hAnsi="Times New Roman" w:cs="Times New Roman" w:hint="eastAsia"/>
          <w:kern w:val="0"/>
          <w:sz w:val="24"/>
          <w:szCs w:val="24"/>
        </w:rPr>
        <w:t>结构。</w:t>
      </w:r>
    </w:p>
    <w:p w:rsidR="003C6981" w:rsidRPr="000D4812" w:rsidRDefault="005B62B2" w:rsidP="003C6981">
      <w:pPr>
        <w:numPr>
          <w:ilvl w:val="2"/>
          <w:numId w:val="4"/>
        </w:numPr>
        <w:spacing w:line="360" w:lineRule="auto"/>
        <w:rPr>
          <w:rFonts w:ascii="Times New Roman" w:eastAsia="宋体" w:hAnsi="Times New Roman" w:cs="Times New Roman"/>
          <w:sz w:val="24"/>
          <w:szCs w:val="24"/>
        </w:rPr>
      </w:pPr>
      <w:r w:rsidRPr="000D4812">
        <w:rPr>
          <w:rFonts w:ascii="Times New Roman" w:eastAsia="宋体" w:hAnsi="Times New Roman" w:cs="Times New Roman" w:hint="eastAsia"/>
          <w:sz w:val="24"/>
          <w:szCs w:val="24"/>
        </w:rPr>
        <w:t>砖石结构</w:t>
      </w:r>
      <w:r w:rsidRPr="000D4812">
        <w:rPr>
          <w:rFonts w:ascii="Times New Roman" w:eastAsia="宋体" w:hAnsi="Times New Roman" w:cs="Times New Roman"/>
          <w:sz w:val="24"/>
          <w:szCs w:val="24"/>
        </w:rPr>
        <w:t xml:space="preserve"> brick masonry structure</w:t>
      </w:r>
    </w:p>
    <w:p w:rsidR="003C6981" w:rsidRPr="000D4812" w:rsidRDefault="005B62B2" w:rsidP="003C6981">
      <w:pPr>
        <w:spacing w:line="360" w:lineRule="auto"/>
        <w:ind w:firstLineChars="200" w:firstLine="480"/>
        <w:rPr>
          <w:rFonts w:ascii="Times New Roman" w:eastAsia="宋体" w:hAnsi="Times New Roman" w:cs="Times New Roman"/>
          <w:kern w:val="0"/>
          <w:sz w:val="24"/>
          <w:szCs w:val="24"/>
        </w:rPr>
      </w:pPr>
      <w:r w:rsidRPr="000D4812">
        <w:rPr>
          <w:rFonts w:ascii="Times New Roman" w:eastAsia="宋体" w:hAnsi="Times New Roman" w:cs="Times New Roman" w:hint="eastAsia"/>
          <w:kern w:val="0"/>
          <w:sz w:val="24"/>
          <w:szCs w:val="24"/>
        </w:rPr>
        <w:t>以砖、石砌体构成</w:t>
      </w:r>
      <w:r w:rsidR="003C6981" w:rsidRPr="000D4812">
        <w:rPr>
          <w:rFonts w:ascii="Times New Roman" w:eastAsia="宋体" w:hAnsi="Times New Roman" w:cs="Times New Roman"/>
          <w:kern w:val="0"/>
          <w:sz w:val="24"/>
          <w:szCs w:val="24"/>
        </w:rPr>
        <w:t>承重骨架的结构。</w:t>
      </w:r>
    </w:p>
    <w:p w:rsidR="003C6981" w:rsidRPr="000D4812" w:rsidRDefault="005B62B2" w:rsidP="003C6981">
      <w:pPr>
        <w:numPr>
          <w:ilvl w:val="2"/>
          <w:numId w:val="4"/>
        </w:numPr>
        <w:spacing w:line="360" w:lineRule="auto"/>
        <w:rPr>
          <w:rFonts w:ascii="Times New Roman" w:eastAsia="宋体" w:hAnsi="Times New Roman" w:cs="Times New Roman"/>
          <w:sz w:val="24"/>
          <w:szCs w:val="24"/>
        </w:rPr>
      </w:pPr>
      <w:r w:rsidRPr="000D4812">
        <w:rPr>
          <w:rFonts w:ascii="Times New Roman" w:eastAsia="宋体" w:hAnsi="Times New Roman" w:cs="Times New Roman" w:hint="eastAsia"/>
          <w:sz w:val="24"/>
          <w:szCs w:val="24"/>
        </w:rPr>
        <w:t>结构构件</w:t>
      </w:r>
      <w:r w:rsidRPr="000D4812">
        <w:rPr>
          <w:rFonts w:ascii="Times New Roman" w:eastAsia="宋体" w:hAnsi="Times New Roman" w:cs="Times New Roman"/>
          <w:sz w:val="24"/>
          <w:szCs w:val="24"/>
        </w:rPr>
        <w:t xml:space="preserve"> structural member</w:t>
      </w:r>
    </w:p>
    <w:p w:rsidR="003C6981" w:rsidRPr="000D4812" w:rsidRDefault="005B62B2" w:rsidP="003C6981">
      <w:pPr>
        <w:spacing w:line="360" w:lineRule="auto"/>
        <w:ind w:firstLineChars="200" w:firstLine="480"/>
        <w:rPr>
          <w:rFonts w:ascii="Times New Roman" w:eastAsia="宋体" w:hAnsi="Times New Roman" w:cs="Times New Roman"/>
          <w:kern w:val="0"/>
          <w:sz w:val="24"/>
          <w:szCs w:val="24"/>
        </w:rPr>
      </w:pPr>
      <w:r w:rsidRPr="000D4812">
        <w:rPr>
          <w:rFonts w:ascii="Times New Roman" w:eastAsia="宋体" w:hAnsi="Times New Roman" w:cs="Times New Roman" w:hint="eastAsia"/>
          <w:kern w:val="0"/>
          <w:sz w:val="24"/>
          <w:szCs w:val="24"/>
        </w:rPr>
        <w:t>在物理上可区分出的结构</w:t>
      </w:r>
      <w:r w:rsidR="003C6981" w:rsidRPr="000D4812">
        <w:rPr>
          <w:rFonts w:ascii="Times New Roman" w:eastAsia="宋体" w:hAnsi="Times New Roman" w:cs="Times New Roman"/>
          <w:kern w:val="0"/>
          <w:sz w:val="24"/>
          <w:szCs w:val="24"/>
        </w:rPr>
        <w:t>部分，如梁、柱等。</w:t>
      </w:r>
    </w:p>
    <w:p w:rsidR="0014576A" w:rsidRPr="000D4812" w:rsidRDefault="005B62B2" w:rsidP="0014576A">
      <w:pPr>
        <w:numPr>
          <w:ilvl w:val="2"/>
          <w:numId w:val="4"/>
        </w:numPr>
        <w:spacing w:line="360" w:lineRule="auto"/>
        <w:rPr>
          <w:rFonts w:ascii="Times New Roman" w:eastAsia="宋体" w:hAnsi="Times New Roman" w:cs="Times New Roman"/>
          <w:sz w:val="24"/>
          <w:szCs w:val="24"/>
        </w:rPr>
      </w:pPr>
      <w:r w:rsidRPr="000D4812">
        <w:rPr>
          <w:rFonts w:ascii="Times New Roman" w:eastAsia="宋体" w:hAnsi="Times New Roman" w:cs="Times New Roman" w:hint="eastAsia"/>
          <w:sz w:val="24"/>
          <w:szCs w:val="24"/>
        </w:rPr>
        <w:t>结构健康监测</w:t>
      </w:r>
      <w:r w:rsidR="0014576A" w:rsidRPr="000D4812">
        <w:rPr>
          <w:rFonts w:ascii="Times New Roman" w:eastAsia="宋体" w:hAnsi="Times New Roman" w:cs="Times New Roman"/>
          <w:sz w:val="24"/>
          <w:szCs w:val="24"/>
        </w:rPr>
        <w:t>structural health monitoring</w:t>
      </w:r>
    </w:p>
    <w:p w:rsidR="0014576A" w:rsidRPr="000D4812" w:rsidRDefault="005B62B2" w:rsidP="0014576A">
      <w:pPr>
        <w:spacing w:line="360" w:lineRule="auto"/>
        <w:ind w:firstLineChars="200" w:firstLine="480"/>
        <w:rPr>
          <w:rFonts w:ascii="Times New Roman" w:eastAsia="宋体" w:hAnsi="Times New Roman" w:cs="Times New Roman"/>
          <w:kern w:val="0"/>
          <w:sz w:val="24"/>
          <w:szCs w:val="24"/>
        </w:rPr>
      </w:pPr>
      <w:r w:rsidRPr="000D4812">
        <w:rPr>
          <w:rFonts w:ascii="Times New Roman" w:eastAsia="宋体" w:hAnsi="Times New Roman" w:cs="Times New Roman" w:hint="eastAsia"/>
          <w:kern w:val="0"/>
          <w:sz w:val="24"/>
          <w:szCs w:val="24"/>
        </w:rPr>
        <w:t>为保障结构安全，对结构本体及相关环境因素实施的观察、检查和量测。</w:t>
      </w:r>
    </w:p>
    <w:p w:rsidR="0014576A" w:rsidRPr="000D4812" w:rsidRDefault="0014576A" w:rsidP="0014576A">
      <w:pPr>
        <w:numPr>
          <w:ilvl w:val="2"/>
          <w:numId w:val="4"/>
        </w:numPr>
        <w:spacing w:line="360" w:lineRule="auto"/>
        <w:rPr>
          <w:rFonts w:ascii="Times New Roman" w:eastAsia="宋体" w:hAnsi="Times New Roman" w:cs="Times New Roman"/>
          <w:sz w:val="24"/>
          <w:szCs w:val="24"/>
        </w:rPr>
      </w:pPr>
      <w:r w:rsidRPr="000D4812">
        <w:rPr>
          <w:rFonts w:ascii="Times New Roman" w:eastAsia="宋体" w:hAnsi="Times New Roman" w:cs="Times New Roman"/>
          <w:sz w:val="24"/>
          <w:szCs w:val="24"/>
        </w:rPr>
        <w:t>日常观测</w:t>
      </w:r>
      <w:r w:rsidRPr="000D4812">
        <w:rPr>
          <w:rFonts w:ascii="Times New Roman" w:eastAsia="宋体" w:hAnsi="Times New Roman" w:cs="Times New Roman"/>
          <w:sz w:val="24"/>
          <w:szCs w:val="24"/>
        </w:rPr>
        <w:t xml:space="preserve"> routine inspection</w:t>
      </w:r>
    </w:p>
    <w:p w:rsidR="0014576A" w:rsidRPr="000D4812" w:rsidRDefault="005B62B2" w:rsidP="0014576A">
      <w:pPr>
        <w:spacing w:line="360" w:lineRule="auto"/>
        <w:ind w:firstLineChars="200" w:firstLine="480"/>
        <w:rPr>
          <w:rFonts w:ascii="Times New Roman" w:eastAsia="宋体" w:hAnsi="Times New Roman" w:cs="Times New Roman"/>
          <w:kern w:val="0"/>
          <w:sz w:val="24"/>
          <w:szCs w:val="24"/>
        </w:rPr>
      </w:pPr>
      <w:r w:rsidRPr="000D4812">
        <w:rPr>
          <w:rFonts w:ascii="Times New Roman" w:eastAsia="宋体" w:hAnsi="Times New Roman" w:cs="Times New Roman" w:hint="eastAsia"/>
          <w:kern w:val="0"/>
          <w:sz w:val="24"/>
          <w:szCs w:val="24"/>
        </w:rPr>
        <w:t>对</w:t>
      </w:r>
      <w:r w:rsidR="0014576A" w:rsidRPr="000D4812">
        <w:rPr>
          <w:rFonts w:ascii="Times New Roman" w:eastAsia="宋体" w:hAnsi="Times New Roman" w:cs="Times New Roman"/>
          <w:kern w:val="0"/>
          <w:sz w:val="24"/>
          <w:szCs w:val="24"/>
        </w:rPr>
        <w:t>结构本体现状和发展情况</w:t>
      </w:r>
      <w:r w:rsidRPr="000D4812">
        <w:rPr>
          <w:rFonts w:ascii="Times New Roman" w:eastAsia="宋体" w:hAnsi="Times New Roman" w:cs="Times New Roman" w:hint="eastAsia"/>
          <w:kern w:val="0"/>
          <w:sz w:val="24"/>
          <w:szCs w:val="24"/>
        </w:rPr>
        <w:t>开展</w:t>
      </w:r>
      <w:r w:rsidR="0014576A" w:rsidRPr="000D4812">
        <w:rPr>
          <w:rFonts w:ascii="Times New Roman" w:eastAsia="宋体" w:hAnsi="Times New Roman" w:cs="Times New Roman"/>
          <w:kern w:val="0"/>
          <w:sz w:val="24"/>
          <w:szCs w:val="24"/>
        </w:rPr>
        <w:t>的</w:t>
      </w:r>
      <w:r w:rsidRPr="000D4812">
        <w:rPr>
          <w:rFonts w:ascii="Times New Roman" w:eastAsia="宋体" w:hAnsi="Times New Roman" w:cs="Times New Roman" w:hint="eastAsia"/>
          <w:kern w:val="0"/>
          <w:sz w:val="24"/>
          <w:szCs w:val="24"/>
        </w:rPr>
        <w:t>观察、记录等</w:t>
      </w:r>
      <w:r w:rsidR="0014576A" w:rsidRPr="000D4812">
        <w:rPr>
          <w:rFonts w:ascii="Times New Roman" w:eastAsia="宋体" w:hAnsi="Times New Roman" w:cs="Times New Roman"/>
          <w:kern w:val="0"/>
          <w:sz w:val="24"/>
          <w:szCs w:val="24"/>
        </w:rPr>
        <w:t>日常检查活动。</w:t>
      </w:r>
    </w:p>
    <w:p w:rsidR="0014576A" w:rsidRPr="000D4812" w:rsidRDefault="005B62B2" w:rsidP="0014576A">
      <w:pPr>
        <w:numPr>
          <w:ilvl w:val="2"/>
          <w:numId w:val="4"/>
        </w:numPr>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hint="eastAsia"/>
          <w:kern w:val="0"/>
          <w:sz w:val="24"/>
          <w:szCs w:val="24"/>
        </w:rPr>
        <w:t>定期检测</w:t>
      </w:r>
      <w:r w:rsidR="0014576A" w:rsidRPr="000D4812">
        <w:rPr>
          <w:rFonts w:ascii="Times New Roman" w:eastAsia="宋体" w:hAnsi="Times New Roman" w:cs="Times New Roman"/>
          <w:kern w:val="0"/>
          <w:sz w:val="24"/>
          <w:szCs w:val="24"/>
        </w:rPr>
        <w:t xml:space="preserve"> periodic test</w:t>
      </w:r>
    </w:p>
    <w:p w:rsidR="0014576A" w:rsidRPr="000D4812" w:rsidRDefault="005B62B2" w:rsidP="0014576A">
      <w:pPr>
        <w:spacing w:line="360" w:lineRule="auto"/>
        <w:ind w:firstLineChars="200" w:firstLine="480"/>
        <w:rPr>
          <w:rFonts w:ascii="Times New Roman" w:eastAsia="宋体" w:hAnsi="Times New Roman" w:cs="Times New Roman"/>
          <w:kern w:val="0"/>
          <w:sz w:val="24"/>
          <w:szCs w:val="24"/>
        </w:rPr>
      </w:pPr>
      <w:r w:rsidRPr="000D4812">
        <w:rPr>
          <w:rFonts w:ascii="Times New Roman" w:eastAsia="宋体" w:hAnsi="Times New Roman" w:cs="Times New Roman" w:hint="eastAsia"/>
          <w:kern w:val="0"/>
          <w:sz w:val="24"/>
          <w:szCs w:val="24"/>
        </w:rPr>
        <w:t>对结构性能进行的定期现场测试、试验、观测和检查活动。</w:t>
      </w:r>
    </w:p>
    <w:p w:rsidR="0014576A" w:rsidRPr="000D4812" w:rsidRDefault="005B62B2" w:rsidP="0014576A">
      <w:pPr>
        <w:numPr>
          <w:ilvl w:val="2"/>
          <w:numId w:val="4"/>
        </w:numPr>
        <w:spacing w:line="360" w:lineRule="auto"/>
        <w:rPr>
          <w:rFonts w:ascii="Times New Roman" w:eastAsia="宋体" w:hAnsi="Times New Roman" w:cs="Times New Roman"/>
          <w:sz w:val="24"/>
          <w:szCs w:val="24"/>
        </w:rPr>
      </w:pPr>
      <w:r w:rsidRPr="000D4812">
        <w:rPr>
          <w:rFonts w:ascii="Times New Roman" w:eastAsia="宋体" w:hAnsi="Times New Roman" w:cs="Times New Roman" w:hint="eastAsia"/>
          <w:sz w:val="24"/>
          <w:szCs w:val="24"/>
        </w:rPr>
        <w:t>实时监测</w:t>
      </w:r>
      <w:r w:rsidRPr="000D4812">
        <w:rPr>
          <w:rFonts w:ascii="Times New Roman" w:eastAsia="宋体" w:hAnsi="Times New Roman" w:cs="Times New Roman"/>
          <w:sz w:val="24"/>
          <w:szCs w:val="24"/>
        </w:rPr>
        <w:t>real</w:t>
      </w:r>
      <w:r w:rsidR="009954BB" w:rsidRPr="000D4812">
        <w:rPr>
          <w:rFonts w:ascii="Times New Roman" w:eastAsia="宋体" w:hAnsi="Times New Roman" w:cs="Times New Roman"/>
          <w:sz w:val="24"/>
          <w:szCs w:val="24"/>
        </w:rPr>
        <w:t>-time</w:t>
      </w:r>
      <w:r w:rsidR="0014576A" w:rsidRPr="000D4812">
        <w:rPr>
          <w:rFonts w:ascii="Times New Roman" w:eastAsia="宋体" w:hAnsi="Times New Roman" w:cs="Times New Roman"/>
          <w:sz w:val="24"/>
          <w:szCs w:val="24"/>
        </w:rPr>
        <w:t xml:space="preserve"> monitoring</w:t>
      </w:r>
    </w:p>
    <w:p w:rsidR="006C07BC" w:rsidRPr="000D4812" w:rsidRDefault="005B62B2" w:rsidP="0014576A">
      <w:pPr>
        <w:spacing w:line="360" w:lineRule="auto"/>
        <w:ind w:firstLineChars="200" w:firstLine="480"/>
        <w:rPr>
          <w:rFonts w:ascii="Times New Roman" w:eastAsia="宋体" w:hAnsi="Times New Roman" w:cs="Times New Roman"/>
          <w:kern w:val="0"/>
          <w:sz w:val="24"/>
          <w:szCs w:val="24"/>
        </w:rPr>
      </w:pPr>
      <w:r w:rsidRPr="000D4812">
        <w:rPr>
          <w:rFonts w:ascii="Times New Roman" w:eastAsia="宋体" w:hAnsi="Times New Roman" w:cs="Times New Roman" w:hint="eastAsia"/>
          <w:kern w:val="0"/>
          <w:sz w:val="24"/>
          <w:szCs w:val="24"/>
        </w:rPr>
        <w:t>对结构本体的响应及相关环境因素进行的连续、自动量测活动。</w:t>
      </w:r>
    </w:p>
    <w:p w:rsidR="00DE142D" w:rsidRPr="000D4812" w:rsidRDefault="005B62B2" w:rsidP="000F5215">
      <w:pPr>
        <w:numPr>
          <w:ilvl w:val="2"/>
          <w:numId w:val="4"/>
        </w:numPr>
        <w:spacing w:line="360" w:lineRule="auto"/>
        <w:rPr>
          <w:rFonts w:ascii="Times New Roman" w:eastAsia="宋体" w:hAnsi="Times New Roman" w:cs="Times New Roman"/>
          <w:sz w:val="24"/>
          <w:szCs w:val="24"/>
        </w:rPr>
      </w:pPr>
      <w:r w:rsidRPr="000D4812">
        <w:rPr>
          <w:rFonts w:ascii="Times New Roman" w:eastAsia="宋体" w:hAnsi="Times New Roman" w:cs="Times New Roman" w:hint="eastAsia"/>
          <w:sz w:val="24"/>
          <w:szCs w:val="24"/>
        </w:rPr>
        <w:t>实时监测系统</w:t>
      </w:r>
      <w:r w:rsidRPr="000D4812">
        <w:rPr>
          <w:rFonts w:ascii="Times New Roman" w:eastAsia="宋体" w:hAnsi="Times New Roman" w:cs="Times New Roman"/>
          <w:sz w:val="24"/>
          <w:szCs w:val="24"/>
        </w:rPr>
        <w:t>real</w:t>
      </w:r>
      <w:r w:rsidR="006C07BC" w:rsidRPr="000D4812">
        <w:rPr>
          <w:rFonts w:ascii="Times New Roman" w:eastAsia="宋体" w:hAnsi="Times New Roman" w:cs="Times New Roman"/>
          <w:sz w:val="24"/>
          <w:szCs w:val="24"/>
        </w:rPr>
        <w:t xml:space="preserve">-time monitoring </w:t>
      </w:r>
      <w:r w:rsidRPr="000D4812">
        <w:rPr>
          <w:rFonts w:ascii="Times New Roman" w:eastAsia="宋体" w:hAnsi="Times New Roman" w:cs="Times New Roman"/>
          <w:sz w:val="24"/>
          <w:szCs w:val="24"/>
        </w:rPr>
        <w:t>syste</w:t>
      </w:r>
      <w:r w:rsidR="006C07BC" w:rsidRPr="000D4812">
        <w:rPr>
          <w:rFonts w:ascii="Times New Roman" w:eastAsia="宋体" w:hAnsi="Times New Roman" w:cs="Times New Roman"/>
          <w:sz w:val="24"/>
          <w:szCs w:val="24"/>
        </w:rPr>
        <w:t>m</w:t>
      </w:r>
    </w:p>
    <w:p w:rsidR="0014576A" w:rsidRPr="000D4812" w:rsidRDefault="005B62B2" w:rsidP="0014576A">
      <w:pPr>
        <w:spacing w:line="360" w:lineRule="auto"/>
        <w:ind w:firstLineChars="200" w:firstLine="480"/>
        <w:rPr>
          <w:rFonts w:ascii="Times New Roman" w:eastAsia="宋体" w:hAnsi="Times New Roman" w:cs="Times New Roman"/>
          <w:kern w:val="0"/>
          <w:sz w:val="24"/>
          <w:szCs w:val="24"/>
        </w:rPr>
      </w:pPr>
      <w:r w:rsidRPr="000D4812">
        <w:rPr>
          <w:rFonts w:ascii="Times New Roman" w:eastAsia="宋体" w:hAnsi="Times New Roman" w:cs="Times New Roman" w:hint="eastAsia"/>
          <w:kern w:val="0"/>
          <w:sz w:val="24"/>
          <w:szCs w:val="24"/>
        </w:rPr>
        <w:t>由传感器及数据采集与传输、数据存储与处理、集成平台等软硬件构成，能实现实时监测功能的系统。</w:t>
      </w:r>
    </w:p>
    <w:p w:rsidR="0014576A" w:rsidRPr="000D4812" w:rsidRDefault="005B62B2" w:rsidP="0014576A">
      <w:pPr>
        <w:numPr>
          <w:ilvl w:val="2"/>
          <w:numId w:val="4"/>
        </w:numPr>
        <w:spacing w:line="360" w:lineRule="auto"/>
        <w:rPr>
          <w:rFonts w:ascii="Times New Roman" w:eastAsia="宋体" w:hAnsi="Times New Roman" w:cs="Times New Roman"/>
          <w:sz w:val="24"/>
          <w:szCs w:val="24"/>
        </w:rPr>
      </w:pPr>
      <w:r w:rsidRPr="000D4812">
        <w:rPr>
          <w:rFonts w:ascii="Times New Roman" w:eastAsia="宋体" w:hAnsi="Times New Roman" w:cs="Times New Roman" w:hint="eastAsia"/>
          <w:sz w:val="24"/>
          <w:szCs w:val="24"/>
        </w:rPr>
        <w:t>测点</w:t>
      </w:r>
      <w:r w:rsidR="0014576A" w:rsidRPr="000D4812">
        <w:rPr>
          <w:rFonts w:ascii="Times New Roman" w:eastAsia="宋体" w:hAnsi="Times New Roman" w:cs="Times New Roman"/>
          <w:sz w:val="24"/>
          <w:szCs w:val="24"/>
        </w:rPr>
        <w:t xml:space="preserve"> measuring point</w:t>
      </w:r>
    </w:p>
    <w:p w:rsidR="0014576A" w:rsidRPr="000D4812" w:rsidRDefault="005B62B2" w:rsidP="0014576A">
      <w:pPr>
        <w:spacing w:line="360" w:lineRule="auto"/>
        <w:ind w:firstLineChars="200" w:firstLine="480"/>
        <w:rPr>
          <w:rFonts w:ascii="Times New Roman" w:eastAsia="宋体" w:hAnsi="Times New Roman" w:cs="Times New Roman"/>
          <w:kern w:val="0"/>
          <w:sz w:val="24"/>
          <w:szCs w:val="24"/>
        </w:rPr>
      </w:pPr>
      <w:r w:rsidRPr="000D4812">
        <w:rPr>
          <w:rFonts w:ascii="Times New Roman" w:eastAsia="宋体" w:hAnsi="Times New Roman" w:cs="Times New Roman" w:hint="eastAsia"/>
          <w:kern w:val="0"/>
          <w:sz w:val="24"/>
          <w:szCs w:val="24"/>
        </w:rPr>
        <w:t>直接或间接布设在被测对象上的观测点。</w:t>
      </w:r>
    </w:p>
    <w:p w:rsidR="003C6981" w:rsidRPr="000D4812" w:rsidRDefault="003C6981" w:rsidP="003C6981">
      <w:pPr>
        <w:numPr>
          <w:ilvl w:val="2"/>
          <w:numId w:val="4"/>
        </w:numPr>
        <w:spacing w:line="360" w:lineRule="auto"/>
        <w:rPr>
          <w:rFonts w:ascii="Times New Roman" w:eastAsia="宋体" w:hAnsi="Times New Roman" w:cs="Times New Roman"/>
          <w:sz w:val="24"/>
          <w:szCs w:val="24"/>
        </w:rPr>
      </w:pPr>
      <w:r w:rsidRPr="000D4812">
        <w:rPr>
          <w:rFonts w:ascii="Times New Roman" w:eastAsia="宋体" w:hAnsi="Times New Roman" w:cs="Times New Roman"/>
          <w:sz w:val="24"/>
          <w:szCs w:val="24"/>
        </w:rPr>
        <w:t>残损</w:t>
      </w:r>
      <w:r w:rsidRPr="000D4812">
        <w:rPr>
          <w:rFonts w:ascii="Times New Roman" w:eastAsia="宋体" w:hAnsi="Times New Roman" w:cs="Times New Roman"/>
          <w:sz w:val="24"/>
          <w:szCs w:val="24"/>
        </w:rPr>
        <w:t xml:space="preserve"> defect and damage</w:t>
      </w:r>
    </w:p>
    <w:p w:rsidR="003C6981" w:rsidRPr="000D4812" w:rsidRDefault="003C6981" w:rsidP="003C6981">
      <w:pPr>
        <w:spacing w:line="360" w:lineRule="auto"/>
        <w:ind w:firstLineChars="200" w:firstLine="480"/>
        <w:rPr>
          <w:rFonts w:ascii="Times New Roman" w:eastAsia="宋体" w:hAnsi="Times New Roman" w:cs="Times New Roman"/>
          <w:kern w:val="0"/>
          <w:sz w:val="24"/>
          <w:szCs w:val="24"/>
        </w:rPr>
      </w:pPr>
      <w:r w:rsidRPr="000D4812">
        <w:rPr>
          <w:rFonts w:ascii="Times New Roman" w:eastAsia="宋体" w:hAnsi="Times New Roman" w:cs="Times New Roman"/>
          <w:kern w:val="0"/>
          <w:sz w:val="24"/>
          <w:szCs w:val="24"/>
        </w:rPr>
        <w:t>由于荷载作用、环境侵蚀、自然灾害</w:t>
      </w:r>
      <w:r w:rsidR="005B62B2" w:rsidRPr="000D4812">
        <w:rPr>
          <w:rFonts w:ascii="Times New Roman" w:eastAsia="宋体" w:hAnsi="Times New Roman" w:cs="Times New Roman" w:hint="eastAsia"/>
          <w:kern w:val="0"/>
          <w:sz w:val="24"/>
          <w:szCs w:val="24"/>
        </w:rPr>
        <w:t>或</w:t>
      </w:r>
      <w:r w:rsidRPr="000D4812">
        <w:rPr>
          <w:rFonts w:ascii="Times New Roman" w:eastAsia="宋体" w:hAnsi="Times New Roman" w:cs="Times New Roman"/>
          <w:kern w:val="0"/>
          <w:sz w:val="24"/>
          <w:szCs w:val="24"/>
        </w:rPr>
        <w:t>人为因素等对古建筑造成的非正常位移、变形、开裂及构件</w:t>
      </w:r>
      <w:r w:rsidR="005B62B2" w:rsidRPr="000D4812">
        <w:rPr>
          <w:rFonts w:ascii="Times New Roman" w:eastAsia="宋体" w:hAnsi="Times New Roman" w:cs="Times New Roman" w:hint="eastAsia"/>
          <w:kern w:val="0"/>
          <w:sz w:val="24"/>
          <w:szCs w:val="24"/>
        </w:rPr>
        <w:t>破损、材料</w:t>
      </w:r>
      <w:r w:rsidRPr="000D4812">
        <w:rPr>
          <w:rFonts w:ascii="Times New Roman" w:eastAsia="宋体" w:hAnsi="Times New Roman" w:cs="Times New Roman"/>
          <w:kern w:val="0"/>
          <w:sz w:val="24"/>
          <w:szCs w:val="24"/>
        </w:rPr>
        <w:t>劣化等。</w:t>
      </w:r>
      <w:r w:rsidRPr="000D4812">
        <w:rPr>
          <w:rFonts w:ascii="Times New Roman" w:eastAsia="宋体" w:hAnsi="Times New Roman" w:cs="Times New Roman"/>
          <w:kern w:val="0"/>
          <w:sz w:val="24"/>
          <w:szCs w:val="24"/>
        </w:rPr>
        <w:br w:type="page"/>
      </w:r>
    </w:p>
    <w:p w:rsidR="003C6981" w:rsidRPr="000D4812" w:rsidRDefault="003C6981" w:rsidP="000F5215">
      <w:pPr>
        <w:keepNext/>
        <w:keepLines/>
        <w:numPr>
          <w:ilvl w:val="0"/>
          <w:numId w:val="7"/>
        </w:numPr>
        <w:spacing w:beforeLines="200" w:before="624" w:afterLines="100" w:after="312" w:line="360" w:lineRule="auto"/>
        <w:jc w:val="center"/>
        <w:outlineLvl w:val="0"/>
        <w:rPr>
          <w:rFonts w:ascii="Times New Roman" w:eastAsia="宋体" w:hAnsi="Times New Roman" w:cs="Times New Roman"/>
          <w:b/>
          <w:bCs/>
          <w:kern w:val="44"/>
          <w:sz w:val="36"/>
          <w:szCs w:val="36"/>
        </w:rPr>
      </w:pPr>
      <w:bookmarkStart w:id="14" w:name="_Toc6826828"/>
      <w:r w:rsidRPr="000D4812">
        <w:rPr>
          <w:rFonts w:ascii="Times New Roman" w:eastAsia="宋体" w:hAnsi="Times New Roman" w:cs="Times New Roman"/>
          <w:b/>
          <w:bCs/>
          <w:kern w:val="44"/>
          <w:sz w:val="36"/>
          <w:szCs w:val="36"/>
        </w:rPr>
        <w:lastRenderedPageBreak/>
        <w:t>基</w:t>
      </w:r>
      <w:r w:rsidRPr="000D4812">
        <w:rPr>
          <w:rFonts w:ascii="Times New Roman" w:eastAsia="宋体" w:hAnsi="Times New Roman" w:cs="Times New Roman"/>
          <w:b/>
          <w:bCs/>
          <w:kern w:val="44"/>
          <w:sz w:val="36"/>
          <w:szCs w:val="36"/>
        </w:rPr>
        <w:t xml:space="preserve"> </w:t>
      </w:r>
      <w:r w:rsidRPr="000D4812">
        <w:rPr>
          <w:rFonts w:ascii="Times New Roman" w:eastAsia="宋体" w:hAnsi="Times New Roman" w:cs="Times New Roman"/>
          <w:b/>
          <w:bCs/>
          <w:kern w:val="44"/>
          <w:sz w:val="36"/>
          <w:szCs w:val="36"/>
        </w:rPr>
        <w:t>本</w:t>
      </w:r>
      <w:r w:rsidR="005B62B2" w:rsidRPr="000D4812">
        <w:rPr>
          <w:rFonts w:ascii="Times New Roman" w:eastAsia="宋体" w:hAnsi="Times New Roman" w:cs="Times New Roman"/>
          <w:b/>
          <w:bCs/>
          <w:kern w:val="44"/>
          <w:sz w:val="36"/>
          <w:szCs w:val="36"/>
        </w:rPr>
        <w:t xml:space="preserve"> </w:t>
      </w:r>
      <w:proofErr w:type="gramStart"/>
      <w:r w:rsidR="005B62B2" w:rsidRPr="000D4812">
        <w:rPr>
          <w:rFonts w:ascii="Times New Roman" w:eastAsia="宋体" w:hAnsi="Times New Roman" w:cs="Times New Roman" w:hint="eastAsia"/>
          <w:b/>
          <w:bCs/>
          <w:kern w:val="44"/>
          <w:sz w:val="36"/>
          <w:szCs w:val="36"/>
        </w:rPr>
        <w:t>规</w:t>
      </w:r>
      <w:proofErr w:type="gramEnd"/>
      <w:r w:rsidR="005B62B2" w:rsidRPr="000D4812">
        <w:rPr>
          <w:rFonts w:ascii="Times New Roman" w:eastAsia="宋体" w:hAnsi="Times New Roman" w:cs="Times New Roman"/>
          <w:b/>
          <w:bCs/>
          <w:kern w:val="44"/>
          <w:sz w:val="36"/>
          <w:szCs w:val="36"/>
        </w:rPr>
        <w:t xml:space="preserve"> </w:t>
      </w:r>
      <w:r w:rsidR="005B62B2" w:rsidRPr="000D4812">
        <w:rPr>
          <w:rFonts w:ascii="Times New Roman" w:eastAsia="宋体" w:hAnsi="Times New Roman" w:cs="Times New Roman" w:hint="eastAsia"/>
          <w:b/>
          <w:bCs/>
          <w:kern w:val="44"/>
          <w:sz w:val="36"/>
          <w:szCs w:val="36"/>
        </w:rPr>
        <w:t>定</w:t>
      </w:r>
      <w:bookmarkEnd w:id="14"/>
    </w:p>
    <w:p w:rsidR="003C6981" w:rsidRPr="000D4812" w:rsidRDefault="005B62B2" w:rsidP="000F5215">
      <w:pPr>
        <w:keepNext/>
        <w:keepLines/>
        <w:numPr>
          <w:ilvl w:val="1"/>
          <w:numId w:val="7"/>
        </w:numPr>
        <w:spacing w:beforeLines="100" w:before="312" w:afterLines="100" w:after="312" w:line="360" w:lineRule="auto"/>
        <w:jc w:val="center"/>
        <w:outlineLvl w:val="1"/>
        <w:rPr>
          <w:rFonts w:ascii="Times New Roman" w:eastAsia="黑体" w:hAnsi="Times New Roman" w:cs="Times New Roman"/>
          <w:bCs/>
          <w:sz w:val="28"/>
          <w:szCs w:val="28"/>
        </w:rPr>
      </w:pPr>
      <w:bookmarkStart w:id="15" w:name="_Toc6826829"/>
      <w:r w:rsidRPr="000D4812">
        <w:rPr>
          <w:rFonts w:ascii="Times New Roman" w:eastAsia="黑体" w:hAnsi="Times New Roman" w:cs="Times New Roman" w:hint="eastAsia"/>
          <w:bCs/>
          <w:sz w:val="28"/>
          <w:szCs w:val="28"/>
        </w:rPr>
        <w:t>一般规定</w:t>
      </w:r>
      <w:bookmarkEnd w:id="15"/>
      <w:r w:rsidRPr="000D4812">
        <w:rPr>
          <w:rFonts w:ascii="Times New Roman" w:eastAsia="黑体" w:hAnsi="Times New Roman" w:cs="Times New Roman"/>
          <w:bCs/>
          <w:sz w:val="28"/>
          <w:szCs w:val="28"/>
        </w:rPr>
        <w:t xml:space="preserve"> </w:t>
      </w:r>
    </w:p>
    <w:p w:rsidR="0014576A" w:rsidRPr="000D4812" w:rsidRDefault="005B62B2" w:rsidP="0014576A">
      <w:pPr>
        <w:numPr>
          <w:ilvl w:val="2"/>
          <w:numId w:val="7"/>
        </w:numPr>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hint="eastAsia"/>
          <w:kern w:val="0"/>
          <w:sz w:val="24"/>
          <w:szCs w:val="24"/>
        </w:rPr>
        <w:t>古建筑结构健康监测是评定和预测结构安全水平及其状态变化规律的基本手段，为保养维护和保护修缮提供依据。</w:t>
      </w:r>
    </w:p>
    <w:p w:rsidR="00336D52" w:rsidRPr="000D4812" w:rsidRDefault="005B62B2" w:rsidP="00F87695">
      <w:pPr>
        <w:numPr>
          <w:ilvl w:val="2"/>
          <w:numId w:val="7"/>
        </w:numPr>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hint="eastAsia"/>
          <w:kern w:val="0"/>
          <w:sz w:val="24"/>
          <w:szCs w:val="24"/>
        </w:rPr>
        <w:t>古建筑结构健康监测可采用日常观测、定期检测和实时监测三种方式，具体内容应符合表</w:t>
      </w:r>
      <w:r w:rsidRPr="000D4812">
        <w:rPr>
          <w:rFonts w:ascii="Times New Roman" w:eastAsia="宋体" w:hAnsi="Times New Roman" w:cs="Times New Roman"/>
          <w:kern w:val="0"/>
          <w:sz w:val="24"/>
          <w:szCs w:val="24"/>
        </w:rPr>
        <w:t>3.1.2</w:t>
      </w:r>
      <w:r w:rsidRPr="000D4812">
        <w:rPr>
          <w:rFonts w:ascii="Times New Roman" w:eastAsia="宋体" w:hAnsi="Times New Roman" w:cs="Times New Roman" w:hint="eastAsia"/>
          <w:kern w:val="0"/>
          <w:sz w:val="24"/>
          <w:szCs w:val="24"/>
        </w:rPr>
        <w:t>规定。</w:t>
      </w:r>
    </w:p>
    <w:p w:rsidR="00011915" w:rsidRPr="000D4812" w:rsidRDefault="005B62B2" w:rsidP="00011915">
      <w:pPr>
        <w:spacing w:line="360" w:lineRule="auto"/>
        <w:jc w:val="center"/>
        <w:rPr>
          <w:rFonts w:ascii="Times New Roman" w:eastAsia="楷体" w:hAnsi="Times New Roman" w:cs="Times New Roman"/>
          <w:b/>
          <w:szCs w:val="24"/>
        </w:rPr>
      </w:pPr>
      <w:r w:rsidRPr="000D4812">
        <w:rPr>
          <w:rFonts w:ascii="Times New Roman" w:eastAsia="楷体" w:hAnsi="Times New Roman" w:cs="Times New Roman" w:hint="eastAsia"/>
          <w:b/>
          <w:szCs w:val="24"/>
        </w:rPr>
        <w:t>表</w:t>
      </w:r>
      <w:r w:rsidRPr="000D4812">
        <w:rPr>
          <w:rFonts w:ascii="Times New Roman" w:eastAsia="楷体" w:hAnsi="Times New Roman" w:cs="Times New Roman"/>
          <w:b/>
          <w:szCs w:val="24"/>
        </w:rPr>
        <w:t xml:space="preserve">3.1.2  </w:t>
      </w:r>
      <w:r w:rsidRPr="000D4812">
        <w:rPr>
          <w:rFonts w:ascii="Times New Roman" w:eastAsia="楷体" w:hAnsi="Times New Roman" w:cs="Times New Roman" w:hint="eastAsia"/>
          <w:b/>
          <w:szCs w:val="24"/>
        </w:rPr>
        <w:t>古建筑结构健康监测内容</w:t>
      </w:r>
    </w:p>
    <w:tbl>
      <w:tblPr>
        <w:tblStyle w:val="5"/>
        <w:tblW w:w="7020" w:type="dxa"/>
        <w:jc w:val="center"/>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687"/>
        <w:gridCol w:w="1134"/>
        <w:gridCol w:w="1985"/>
        <w:gridCol w:w="1103"/>
        <w:gridCol w:w="2111"/>
      </w:tblGrid>
      <w:tr w:rsidR="00011915" w:rsidRPr="000D4812" w:rsidTr="0032275B">
        <w:trPr>
          <w:trHeight w:val="452"/>
          <w:jc w:val="center"/>
        </w:trPr>
        <w:tc>
          <w:tcPr>
            <w:tcW w:w="687" w:type="dxa"/>
            <w:tcBorders>
              <w:top w:val="single" w:sz="18" w:space="0" w:color="auto"/>
            </w:tcBorders>
            <w:vAlign w:val="center"/>
          </w:tcPr>
          <w:p w:rsidR="00011915" w:rsidRPr="000D4812" w:rsidRDefault="005B62B2" w:rsidP="00BB3FBC">
            <w:pPr>
              <w:autoSpaceDE w:val="0"/>
              <w:autoSpaceDN w:val="0"/>
              <w:adjustRightInd w:val="0"/>
              <w:jc w:val="center"/>
              <w:rPr>
                <w:rFonts w:ascii="Times New Roman" w:eastAsia="楷体" w:hAnsi="Times New Roman" w:cs="Times New Roman"/>
                <w:szCs w:val="21"/>
              </w:rPr>
            </w:pPr>
            <w:r w:rsidRPr="000D4812">
              <w:rPr>
                <w:rFonts w:ascii="Times New Roman" w:eastAsia="楷体" w:hAnsi="Times New Roman" w:cs="Times New Roman" w:hint="eastAsia"/>
                <w:szCs w:val="21"/>
              </w:rPr>
              <w:t>序号</w:t>
            </w:r>
          </w:p>
        </w:tc>
        <w:tc>
          <w:tcPr>
            <w:tcW w:w="1134" w:type="dxa"/>
            <w:tcBorders>
              <w:top w:val="single" w:sz="18" w:space="0" w:color="auto"/>
            </w:tcBorders>
            <w:vAlign w:val="center"/>
          </w:tcPr>
          <w:p w:rsidR="00011915" w:rsidRPr="000D4812" w:rsidRDefault="005B62B2" w:rsidP="00BB3FBC">
            <w:pPr>
              <w:autoSpaceDE w:val="0"/>
              <w:autoSpaceDN w:val="0"/>
              <w:adjustRightInd w:val="0"/>
              <w:jc w:val="center"/>
              <w:rPr>
                <w:rFonts w:ascii="Times New Roman" w:eastAsia="楷体" w:hAnsi="Times New Roman" w:cs="Times New Roman"/>
                <w:szCs w:val="21"/>
              </w:rPr>
            </w:pPr>
            <w:r w:rsidRPr="000D4812">
              <w:rPr>
                <w:rFonts w:ascii="Times New Roman" w:eastAsia="楷体" w:hAnsi="Times New Roman" w:cs="Times New Roman" w:hint="eastAsia"/>
                <w:szCs w:val="21"/>
              </w:rPr>
              <w:t>方式</w:t>
            </w:r>
          </w:p>
        </w:tc>
        <w:tc>
          <w:tcPr>
            <w:tcW w:w="5199" w:type="dxa"/>
            <w:gridSpan w:val="3"/>
            <w:tcBorders>
              <w:top w:val="single" w:sz="18" w:space="0" w:color="auto"/>
            </w:tcBorders>
            <w:vAlign w:val="center"/>
          </w:tcPr>
          <w:p w:rsidR="00011915" w:rsidRPr="000D4812" w:rsidRDefault="00011915" w:rsidP="00BB3FBC">
            <w:pPr>
              <w:autoSpaceDE w:val="0"/>
              <w:autoSpaceDN w:val="0"/>
              <w:adjustRightInd w:val="0"/>
              <w:jc w:val="center"/>
              <w:rPr>
                <w:rFonts w:ascii="Times New Roman" w:eastAsia="楷体" w:hAnsi="Times New Roman" w:cs="Times New Roman"/>
                <w:szCs w:val="21"/>
              </w:rPr>
            </w:pPr>
            <w:r w:rsidRPr="000D4812">
              <w:rPr>
                <w:rFonts w:ascii="Times New Roman" w:eastAsia="楷体" w:hAnsi="Times New Roman" w:cs="Times New Roman"/>
                <w:szCs w:val="21"/>
              </w:rPr>
              <w:t>内容</w:t>
            </w:r>
          </w:p>
        </w:tc>
      </w:tr>
      <w:tr w:rsidR="00011915" w:rsidRPr="000D4812" w:rsidTr="0032275B">
        <w:trPr>
          <w:trHeight w:val="180"/>
          <w:jc w:val="center"/>
        </w:trPr>
        <w:tc>
          <w:tcPr>
            <w:tcW w:w="687" w:type="dxa"/>
            <w:vMerge w:val="restart"/>
            <w:vAlign w:val="center"/>
          </w:tcPr>
          <w:p w:rsidR="00011915" w:rsidRPr="000D4812" w:rsidRDefault="005B62B2" w:rsidP="00BB3FBC">
            <w:pPr>
              <w:autoSpaceDE w:val="0"/>
              <w:autoSpaceDN w:val="0"/>
              <w:adjustRightInd w:val="0"/>
              <w:jc w:val="center"/>
              <w:rPr>
                <w:rFonts w:ascii="Times New Roman" w:eastAsia="楷体" w:hAnsi="Times New Roman" w:cs="Times New Roman"/>
                <w:szCs w:val="21"/>
              </w:rPr>
            </w:pPr>
            <w:r w:rsidRPr="000D4812">
              <w:rPr>
                <w:rFonts w:ascii="Times New Roman" w:eastAsia="楷体" w:hAnsi="Times New Roman" w:cs="Times New Roman"/>
                <w:szCs w:val="21"/>
              </w:rPr>
              <w:t>1</w:t>
            </w:r>
          </w:p>
        </w:tc>
        <w:tc>
          <w:tcPr>
            <w:tcW w:w="1134" w:type="dxa"/>
            <w:vMerge w:val="restart"/>
            <w:vAlign w:val="center"/>
          </w:tcPr>
          <w:p w:rsidR="00011915" w:rsidRPr="000D4812" w:rsidRDefault="00011915" w:rsidP="00BB3FBC">
            <w:pPr>
              <w:autoSpaceDE w:val="0"/>
              <w:autoSpaceDN w:val="0"/>
              <w:adjustRightInd w:val="0"/>
              <w:jc w:val="center"/>
              <w:rPr>
                <w:rFonts w:ascii="Times New Roman" w:eastAsia="楷体" w:hAnsi="Times New Roman" w:cs="Times New Roman"/>
                <w:szCs w:val="21"/>
              </w:rPr>
            </w:pPr>
            <w:r w:rsidRPr="000D4812">
              <w:rPr>
                <w:rFonts w:ascii="Times New Roman" w:eastAsia="楷体" w:hAnsi="Times New Roman" w:cs="Times New Roman"/>
                <w:szCs w:val="21"/>
              </w:rPr>
              <w:t>日常观测</w:t>
            </w:r>
          </w:p>
        </w:tc>
        <w:tc>
          <w:tcPr>
            <w:tcW w:w="5199" w:type="dxa"/>
            <w:gridSpan w:val="3"/>
            <w:vAlign w:val="center"/>
          </w:tcPr>
          <w:p w:rsidR="00011915" w:rsidRPr="000D4812" w:rsidRDefault="00011915" w:rsidP="00BB3FBC">
            <w:pPr>
              <w:autoSpaceDE w:val="0"/>
              <w:autoSpaceDN w:val="0"/>
              <w:adjustRightInd w:val="0"/>
              <w:jc w:val="center"/>
              <w:rPr>
                <w:rFonts w:ascii="Times New Roman" w:eastAsia="楷体" w:hAnsi="Times New Roman" w:cs="Times New Roman"/>
                <w:szCs w:val="21"/>
              </w:rPr>
            </w:pPr>
            <w:r w:rsidRPr="000D4812">
              <w:rPr>
                <w:rFonts w:ascii="Times New Roman" w:eastAsia="楷体" w:hAnsi="Times New Roman" w:cs="Times New Roman"/>
                <w:szCs w:val="21"/>
              </w:rPr>
              <w:t>结构构件残损观测</w:t>
            </w:r>
          </w:p>
        </w:tc>
      </w:tr>
      <w:tr w:rsidR="00011915" w:rsidRPr="000D4812" w:rsidTr="0032275B">
        <w:trPr>
          <w:trHeight w:val="135"/>
          <w:jc w:val="center"/>
        </w:trPr>
        <w:tc>
          <w:tcPr>
            <w:tcW w:w="687" w:type="dxa"/>
            <w:vMerge/>
            <w:vAlign w:val="center"/>
          </w:tcPr>
          <w:p w:rsidR="00011915" w:rsidRPr="000D4812" w:rsidRDefault="00011915" w:rsidP="00BB3FBC">
            <w:pPr>
              <w:autoSpaceDE w:val="0"/>
              <w:autoSpaceDN w:val="0"/>
              <w:adjustRightInd w:val="0"/>
              <w:jc w:val="center"/>
              <w:rPr>
                <w:rFonts w:ascii="Times New Roman" w:eastAsia="楷体" w:hAnsi="Times New Roman" w:cs="Times New Roman"/>
                <w:szCs w:val="21"/>
              </w:rPr>
            </w:pPr>
          </w:p>
        </w:tc>
        <w:tc>
          <w:tcPr>
            <w:tcW w:w="1134" w:type="dxa"/>
            <w:vMerge/>
            <w:vAlign w:val="center"/>
          </w:tcPr>
          <w:p w:rsidR="00011915" w:rsidRPr="000D4812" w:rsidRDefault="00011915" w:rsidP="00BB3FBC">
            <w:pPr>
              <w:autoSpaceDE w:val="0"/>
              <w:autoSpaceDN w:val="0"/>
              <w:adjustRightInd w:val="0"/>
              <w:jc w:val="center"/>
              <w:rPr>
                <w:rFonts w:ascii="Times New Roman" w:eastAsia="楷体" w:hAnsi="Times New Roman" w:cs="Times New Roman"/>
                <w:szCs w:val="21"/>
              </w:rPr>
            </w:pPr>
          </w:p>
        </w:tc>
        <w:tc>
          <w:tcPr>
            <w:tcW w:w="5199" w:type="dxa"/>
            <w:gridSpan w:val="3"/>
            <w:vAlign w:val="center"/>
          </w:tcPr>
          <w:p w:rsidR="00011915" w:rsidRPr="000D4812" w:rsidRDefault="005B62B2" w:rsidP="00BB3FBC">
            <w:pPr>
              <w:autoSpaceDE w:val="0"/>
              <w:autoSpaceDN w:val="0"/>
              <w:adjustRightInd w:val="0"/>
              <w:jc w:val="center"/>
              <w:rPr>
                <w:rFonts w:ascii="Times New Roman" w:eastAsia="楷体" w:hAnsi="Times New Roman" w:cs="Times New Roman"/>
                <w:szCs w:val="21"/>
              </w:rPr>
            </w:pPr>
            <w:r w:rsidRPr="000D4812">
              <w:rPr>
                <w:rFonts w:ascii="Times New Roman" w:eastAsia="楷体" w:hAnsi="Times New Roman" w:cs="Times New Roman" w:hint="eastAsia"/>
                <w:szCs w:val="21"/>
              </w:rPr>
              <w:t>与结构安全相关的非结构构件残损观测</w:t>
            </w:r>
          </w:p>
        </w:tc>
      </w:tr>
      <w:tr w:rsidR="00011915" w:rsidRPr="000D4812" w:rsidTr="0032275B">
        <w:trPr>
          <w:trHeight w:val="180"/>
          <w:jc w:val="center"/>
        </w:trPr>
        <w:tc>
          <w:tcPr>
            <w:tcW w:w="687" w:type="dxa"/>
            <w:vMerge/>
            <w:vAlign w:val="center"/>
          </w:tcPr>
          <w:p w:rsidR="00011915" w:rsidRPr="000D4812" w:rsidRDefault="00011915" w:rsidP="00BB3FBC">
            <w:pPr>
              <w:autoSpaceDE w:val="0"/>
              <w:autoSpaceDN w:val="0"/>
              <w:adjustRightInd w:val="0"/>
              <w:jc w:val="center"/>
              <w:rPr>
                <w:rFonts w:ascii="Times New Roman" w:eastAsia="楷体" w:hAnsi="Times New Roman" w:cs="Times New Roman"/>
                <w:szCs w:val="21"/>
              </w:rPr>
            </w:pPr>
          </w:p>
        </w:tc>
        <w:tc>
          <w:tcPr>
            <w:tcW w:w="1134" w:type="dxa"/>
            <w:vMerge/>
            <w:vAlign w:val="center"/>
          </w:tcPr>
          <w:p w:rsidR="00011915" w:rsidRPr="000D4812" w:rsidRDefault="00011915" w:rsidP="00BB3FBC">
            <w:pPr>
              <w:autoSpaceDE w:val="0"/>
              <w:autoSpaceDN w:val="0"/>
              <w:adjustRightInd w:val="0"/>
              <w:jc w:val="center"/>
              <w:rPr>
                <w:rFonts w:ascii="Times New Roman" w:eastAsia="楷体" w:hAnsi="Times New Roman" w:cs="Times New Roman"/>
                <w:szCs w:val="21"/>
              </w:rPr>
            </w:pPr>
          </w:p>
        </w:tc>
        <w:tc>
          <w:tcPr>
            <w:tcW w:w="5199" w:type="dxa"/>
            <w:gridSpan w:val="3"/>
            <w:vAlign w:val="center"/>
          </w:tcPr>
          <w:p w:rsidR="00011915" w:rsidRPr="000D4812" w:rsidRDefault="005B62B2" w:rsidP="00BB3FBC">
            <w:pPr>
              <w:autoSpaceDE w:val="0"/>
              <w:autoSpaceDN w:val="0"/>
              <w:adjustRightInd w:val="0"/>
              <w:jc w:val="center"/>
              <w:rPr>
                <w:rFonts w:ascii="Times New Roman" w:eastAsia="楷体" w:hAnsi="Times New Roman" w:cs="Times New Roman"/>
                <w:szCs w:val="21"/>
              </w:rPr>
            </w:pPr>
            <w:r w:rsidRPr="000D4812">
              <w:rPr>
                <w:rFonts w:ascii="Times New Roman" w:eastAsia="楷体" w:hAnsi="Times New Roman" w:cs="Times New Roman" w:hint="eastAsia"/>
                <w:szCs w:val="21"/>
              </w:rPr>
              <w:t>结构健康监测设施观测</w:t>
            </w:r>
          </w:p>
        </w:tc>
      </w:tr>
      <w:tr w:rsidR="00011915" w:rsidRPr="000D4812" w:rsidTr="0032275B">
        <w:trPr>
          <w:trHeight w:val="255"/>
          <w:jc w:val="center"/>
        </w:trPr>
        <w:tc>
          <w:tcPr>
            <w:tcW w:w="687" w:type="dxa"/>
            <w:vMerge w:val="restart"/>
            <w:vAlign w:val="center"/>
          </w:tcPr>
          <w:p w:rsidR="00011915" w:rsidRPr="000D4812" w:rsidRDefault="005B62B2" w:rsidP="00BB3FBC">
            <w:pPr>
              <w:autoSpaceDE w:val="0"/>
              <w:autoSpaceDN w:val="0"/>
              <w:adjustRightInd w:val="0"/>
              <w:jc w:val="center"/>
              <w:rPr>
                <w:rFonts w:ascii="Times New Roman" w:eastAsia="楷体" w:hAnsi="Times New Roman" w:cs="Times New Roman"/>
                <w:szCs w:val="21"/>
              </w:rPr>
            </w:pPr>
            <w:r w:rsidRPr="000D4812">
              <w:rPr>
                <w:rFonts w:ascii="Times New Roman" w:eastAsia="楷体" w:hAnsi="Times New Roman" w:cs="Times New Roman"/>
                <w:szCs w:val="21"/>
              </w:rPr>
              <w:t>2</w:t>
            </w:r>
          </w:p>
        </w:tc>
        <w:tc>
          <w:tcPr>
            <w:tcW w:w="1134" w:type="dxa"/>
            <w:vMerge w:val="restart"/>
            <w:vAlign w:val="center"/>
          </w:tcPr>
          <w:p w:rsidR="00011915" w:rsidRPr="000D4812" w:rsidRDefault="00011915" w:rsidP="00BB3FBC">
            <w:pPr>
              <w:autoSpaceDE w:val="0"/>
              <w:autoSpaceDN w:val="0"/>
              <w:adjustRightInd w:val="0"/>
              <w:jc w:val="center"/>
              <w:rPr>
                <w:rFonts w:ascii="Times New Roman" w:eastAsia="楷体" w:hAnsi="Times New Roman" w:cs="Times New Roman"/>
                <w:szCs w:val="21"/>
              </w:rPr>
            </w:pPr>
            <w:r w:rsidRPr="000D4812">
              <w:rPr>
                <w:rFonts w:ascii="Times New Roman" w:eastAsia="楷体" w:hAnsi="Times New Roman" w:cs="Times New Roman"/>
                <w:szCs w:val="21"/>
              </w:rPr>
              <w:t>定期检测</w:t>
            </w:r>
          </w:p>
        </w:tc>
        <w:tc>
          <w:tcPr>
            <w:tcW w:w="5199" w:type="dxa"/>
            <w:gridSpan w:val="3"/>
            <w:tcBorders>
              <w:bottom w:val="single" w:sz="4" w:space="0" w:color="auto"/>
            </w:tcBorders>
            <w:vAlign w:val="center"/>
          </w:tcPr>
          <w:p w:rsidR="00011915" w:rsidRPr="000D4812" w:rsidRDefault="00011915" w:rsidP="00BB3FBC">
            <w:pPr>
              <w:autoSpaceDE w:val="0"/>
              <w:autoSpaceDN w:val="0"/>
              <w:adjustRightInd w:val="0"/>
              <w:jc w:val="center"/>
              <w:rPr>
                <w:rFonts w:ascii="Times New Roman" w:eastAsia="楷体" w:hAnsi="Times New Roman" w:cs="Times New Roman"/>
                <w:szCs w:val="21"/>
              </w:rPr>
            </w:pPr>
            <w:r w:rsidRPr="000D4812">
              <w:rPr>
                <w:rFonts w:ascii="Times New Roman" w:eastAsia="楷体" w:hAnsi="Times New Roman" w:cs="Times New Roman"/>
                <w:szCs w:val="21"/>
              </w:rPr>
              <w:t>结构材料性能及材质检测</w:t>
            </w:r>
          </w:p>
        </w:tc>
      </w:tr>
      <w:tr w:rsidR="00011915" w:rsidRPr="000D4812" w:rsidTr="0032275B">
        <w:trPr>
          <w:trHeight w:val="210"/>
          <w:jc w:val="center"/>
        </w:trPr>
        <w:tc>
          <w:tcPr>
            <w:tcW w:w="687" w:type="dxa"/>
            <w:vMerge/>
            <w:vAlign w:val="center"/>
          </w:tcPr>
          <w:p w:rsidR="00011915" w:rsidRPr="000D4812" w:rsidRDefault="00011915" w:rsidP="00BB3FBC">
            <w:pPr>
              <w:autoSpaceDE w:val="0"/>
              <w:autoSpaceDN w:val="0"/>
              <w:adjustRightInd w:val="0"/>
              <w:jc w:val="center"/>
              <w:rPr>
                <w:rFonts w:ascii="Times New Roman" w:eastAsia="楷体" w:hAnsi="Times New Roman" w:cs="Times New Roman"/>
                <w:szCs w:val="21"/>
              </w:rPr>
            </w:pPr>
          </w:p>
        </w:tc>
        <w:tc>
          <w:tcPr>
            <w:tcW w:w="1134" w:type="dxa"/>
            <w:vMerge/>
            <w:vAlign w:val="center"/>
          </w:tcPr>
          <w:p w:rsidR="00011915" w:rsidRPr="000D4812" w:rsidRDefault="00011915" w:rsidP="00BB3FBC">
            <w:pPr>
              <w:autoSpaceDE w:val="0"/>
              <w:autoSpaceDN w:val="0"/>
              <w:adjustRightInd w:val="0"/>
              <w:jc w:val="center"/>
              <w:rPr>
                <w:rFonts w:ascii="Times New Roman" w:eastAsia="楷体" w:hAnsi="Times New Roman" w:cs="Times New Roman"/>
                <w:szCs w:val="21"/>
              </w:rPr>
            </w:pPr>
          </w:p>
        </w:tc>
        <w:tc>
          <w:tcPr>
            <w:tcW w:w="5199" w:type="dxa"/>
            <w:gridSpan w:val="3"/>
            <w:tcBorders>
              <w:top w:val="single" w:sz="4" w:space="0" w:color="auto"/>
            </w:tcBorders>
            <w:vAlign w:val="center"/>
          </w:tcPr>
          <w:p w:rsidR="00011915" w:rsidRPr="000D4812" w:rsidRDefault="005B62B2" w:rsidP="00BB3FBC">
            <w:pPr>
              <w:autoSpaceDE w:val="0"/>
              <w:autoSpaceDN w:val="0"/>
              <w:adjustRightInd w:val="0"/>
              <w:jc w:val="center"/>
              <w:rPr>
                <w:rFonts w:ascii="Times New Roman" w:eastAsia="楷体" w:hAnsi="Times New Roman" w:cs="Times New Roman"/>
                <w:szCs w:val="21"/>
              </w:rPr>
            </w:pPr>
            <w:r w:rsidRPr="000D4812">
              <w:rPr>
                <w:rFonts w:ascii="Times New Roman" w:eastAsia="楷体" w:hAnsi="Times New Roman" w:cs="Times New Roman" w:hint="eastAsia"/>
                <w:szCs w:val="21"/>
              </w:rPr>
              <w:t>结构残损检测</w:t>
            </w:r>
          </w:p>
        </w:tc>
      </w:tr>
      <w:tr w:rsidR="00011915" w:rsidRPr="000D4812" w:rsidTr="0032275B">
        <w:trPr>
          <w:trHeight w:val="330"/>
          <w:jc w:val="center"/>
        </w:trPr>
        <w:tc>
          <w:tcPr>
            <w:tcW w:w="687" w:type="dxa"/>
            <w:vMerge/>
            <w:vAlign w:val="center"/>
          </w:tcPr>
          <w:p w:rsidR="00011915" w:rsidRPr="000D4812" w:rsidRDefault="00011915" w:rsidP="00BB3FBC">
            <w:pPr>
              <w:autoSpaceDE w:val="0"/>
              <w:autoSpaceDN w:val="0"/>
              <w:adjustRightInd w:val="0"/>
              <w:jc w:val="center"/>
              <w:rPr>
                <w:rFonts w:ascii="Times New Roman" w:eastAsia="楷体" w:hAnsi="Times New Roman" w:cs="Times New Roman"/>
                <w:szCs w:val="21"/>
              </w:rPr>
            </w:pPr>
          </w:p>
        </w:tc>
        <w:tc>
          <w:tcPr>
            <w:tcW w:w="1134" w:type="dxa"/>
            <w:vMerge/>
            <w:vAlign w:val="center"/>
          </w:tcPr>
          <w:p w:rsidR="00011915" w:rsidRPr="000D4812" w:rsidRDefault="00011915" w:rsidP="00BB3FBC">
            <w:pPr>
              <w:autoSpaceDE w:val="0"/>
              <w:autoSpaceDN w:val="0"/>
              <w:adjustRightInd w:val="0"/>
              <w:jc w:val="center"/>
              <w:rPr>
                <w:rFonts w:ascii="Times New Roman" w:eastAsia="楷体" w:hAnsi="Times New Roman" w:cs="Times New Roman"/>
                <w:szCs w:val="21"/>
              </w:rPr>
            </w:pPr>
          </w:p>
        </w:tc>
        <w:tc>
          <w:tcPr>
            <w:tcW w:w="5199" w:type="dxa"/>
            <w:gridSpan w:val="3"/>
            <w:tcBorders>
              <w:top w:val="single" w:sz="4" w:space="0" w:color="auto"/>
            </w:tcBorders>
            <w:vAlign w:val="center"/>
          </w:tcPr>
          <w:p w:rsidR="00011915" w:rsidRPr="000D4812" w:rsidRDefault="005B62B2" w:rsidP="00BB3FBC">
            <w:pPr>
              <w:autoSpaceDE w:val="0"/>
              <w:autoSpaceDN w:val="0"/>
              <w:adjustRightInd w:val="0"/>
              <w:jc w:val="center"/>
              <w:rPr>
                <w:rFonts w:ascii="Times New Roman" w:eastAsia="楷体" w:hAnsi="Times New Roman" w:cs="Times New Roman"/>
                <w:szCs w:val="21"/>
              </w:rPr>
            </w:pPr>
            <w:r w:rsidRPr="000D4812">
              <w:rPr>
                <w:rFonts w:ascii="Times New Roman" w:eastAsia="楷体" w:hAnsi="Times New Roman" w:cs="Times New Roman" w:hint="eastAsia"/>
                <w:szCs w:val="21"/>
              </w:rPr>
              <w:t>结构变形检测</w:t>
            </w:r>
          </w:p>
        </w:tc>
      </w:tr>
      <w:tr w:rsidR="00011915" w:rsidRPr="000D4812" w:rsidTr="0032275B">
        <w:trPr>
          <w:trHeight w:val="279"/>
          <w:jc w:val="center"/>
        </w:trPr>
        <w:tc>
          <w:tcPr>
            <w:tcW w:w="687" w:type="dxa"/>
            <w:vMerge/>
            <w:vAlign w:val="center"/>
          </w:tcPr>
          <w:p w:rsidR="00011915" w:rsidRPr="000D4812" w:rsidRDefault="00011915" w:rsidP="00BB3FBC">
            <w:pPr>
              <w:autoSpaceDE w:val="0"/>
              <w:autoSpaceDN w:val="0"/>
              <w:adjustRightInd w:val="0"/>
              <w:jc w:val="center"/>
              <w:rPr>
                <w:rFonts w:ascii="Times New Roman" w:eastAsia="楷体" w:hAnsi="Times New Roman" w:cs="Times New Roman"/>
                <w:szCs w:val="21"/>
              </w:rPr>
            </w:pPr>
          </w:p>
        </w:tc>
        <w:tc>
          <w:tcPr>
            <w:tcW w:w="1134" w:type="dxa"/>
            <w:vMerge/>
            <w:vAlign w:val="center"/>
          </w:tcPr>
          <w:p w:rsidR="00011915" w:rsidRPr="000D4812" w:rsidRDefault="00011915" w:rsidP="00BB3FBC">
            <w:pPr>
              <w:autoSpaceDE w:val="0"/>
              <w:autoSpaceDN w:val="0"/>
              <w:adjustRightInd w:val="0"/>
              <w:jc w:val="center"/>
              <w:rPr>
                <w:rFonts w:ascii="Times New Roman" w:eastAsia="楷体" w:hAnsi="Times New Roman" w:cs="Times New Roman"/>
                <w:szCs w:val="21"/>
              </w:rPr>
            </w:pPr>
          </w:p>
        </w:tc>
        <w:tc>
          <w:tcPr>
            <w:tcW w:w="5199" w:type="dxa"/>
            <w:gridSpan w:val="3"/>
            <w:tcBorders>
              <w:top w:val="single" w:sz="4" w:space="0" w:color="auto"/>
            </w:tcBorders>
            <w:vAlign w:val="center"/>
          </w:tcPr>
          <w:p w:rsidR="00011915" w:rsidRPr="000D4812" w:rsidRDefault="005B62B2" w:rsidP="00BB3FBC">
            <w:pPr>
              <w:autoSpaceDE w:val="0"/>
              <w:autoSpaceDN w:val="0"/>
              <w:adjustRightInd w:val="0"/>
              <w:jc w:val="center"/>
              <w:rPr>
                <w:rFonts w:ascii="Times New Roman" w:eastAsia="楷体" w:hAnsi="Times New Roman" w:cs="Times New Roman"/>
                <w:szCs w:val="21"/>
              </w:rPr>
            </w:pPr>
            <w:r w:rsidRPr="000D4812">
              <w:rPr>
                <w:rFonts w:ascii="Times New Roman" w:eastAsia="楷体" w:hAnsi="Times New Roman" w:cs="Times New Roman" w:hint="eastAsia"/>
                <w:szCs w:val="21"/>
              </w:rPr>
              <w:t>结构振动特性检测</w:t>
            </w:r>
          </w:p>
        </w:tc>
      </w:tr>
      <w:tr w:rsidR="00AE48F0" w:rsidRPr="000D4812" w:rsidTr="0032275B">
        <w:trPr>
          <w:trHeight w:val="147"/>
          <w:jc w:val="center"/>
        </w:trPr>
        <w:tc>
          <w:tcPr>
            <w:tcW w:w="687" w:type="dxa"/>
            <w:vMerge w:val="restart"/>
            <w:vAlign w:val="center"/>
          </w:tcPr>
          <w:p w:rsidR="00AE48F0" w:rsidRPr="000D4812" w:rsidRDefault="005B62B2" w:rsidP="00BB3FBC">
            <w:pPr>
              <w:autoSpaceDE w:val="0"/>
              <w:autoSpaceDN w:val="0"/>
              <w:adjustRightInd w:val="0"/>
              <w:jc w:val="center"/>
              <w:rPr>
                <w:rFonts w:ascii="Times New Roman" w:eastAsia="楷体" w:hAnsi="Times New Roman" w:cs="Times New Roman"/>
                <w:szCs w:val="21"/>
              </w:rPr>
            </w:pPr>
            <w:r w:rsidRPr="000D4812">
              <w:rPr>
                <w:rFonts w:ascii="Times New Roman" w:eastAsia="楷体" w:hAnsi="Times New Roman" w:cs="Times New Roman"/>
                <w:szCs w:val="21"/>
              </w:rPr>
              <w:t>3</w:t>
            </w:r>
          </w:p>
        </w:tc>
        <w:tc>
          <w:tcPr>
            <w:tcW w:w="1134" w:type="dxa"/>
            <w:vMerge w:val="restart"/>
            <w:vAlign w:val="center"/>
          </w:tcPr>
          <w:p w:rsidR="00AE48F0" w:rsidRPr="000D4812" w:rsidRDefault="00AE48F0" w:rsidP="00BB3FBC">
            <w:pPr>
              <w:autoSpaceDE w:val="0"/>
              <w:autoSpaceDN w:val="0"/>
              <w:adjustRightInd w:val="0"/>
              <w:jc w:val="center"/>
              <w:rPr>
                <w:rFonts w:ascii="Times New Roman" w:eastAsia="楷体" w:hAnsi="Times New Roman" w:cs="Times New Roman"/>
                <w:szCs w:val="21"/>
              </w:rPr>
            </w:pPr>
            <w:r w:rsidRPr="000D4812">
              <w:rPr>
                <w:rFonts w:ascii="Times New Roman" w:eastAsia="楷体" w:hAnsi="Times New Roman" w:cs="Times New Roman"/>
                <w:szCs w:val="21"/>
              </w:rPr>
              <w:t>实时监测</w:t>
            </w:r>
          </w:p>
        </w:tc>
        <w:tc>
          <w:tcPr>
            <w:tcW w:w="1985" w:type="dxa"/>
            <w:vMerge w:val="restart"/>
            <w:vAlign w:val="center"/>
          </w:tcPr>
          <w:p w:rsidR="00AE48F0" w:rsidRPr="000D4812" w:rsidRDefault="00AE48F0" w:rsidP="00BB3FBC">
            <w:pPr>
              <w:autoSpaceDE w:val="0"/>
              <w:autoSpaceDN w:val="0"/>
              <w:adjustRightInd w:val="0"/>
              <w:jc w:val="center"/>
              <w:rPr>
                <w:rFonts w:ascii="Times New Roman" w:eastAsia="楷体" w:hAnsi="Times New Roman" w:cs="Times New Roman"/>
                <w:szCs w:val="21"/>
              </w:rPr>
            </w:pPr>
            <w:r w:rsidRPr="000D4812">
              <w:rPr>
                <w:rFonts w:ascii="Times New Roman" w:eastAsia="楷体" w:hAnsi="Times New Roman" w:cs="Times New Roman"/>
                <w:szCs w:val="21"/>
              </w:rPr>
              <w:t>环境</w:t>
            </w:r>
            <w:r w:rsidR="005B62B2" w:rsidRPr="000D4812">
              <w:rPr>
                <w:rFonts w:ascii="Times New Roman" w:eastAsia="楷体" w:hAnsi="Times New Roman" w:cs="Times New Roman" w:hint="eastAsia"/>
                <w:szCs w:val="21"/>
              </w:rPr>
              <w:t>因素</w:t>
            </w:r>
            <w:r w:rsidRPr="000D4812">
              <w:rPr>
                <w:rFonts w:ascii="Times New Roman" w:eastAsia="楷体" w:hAnsi="Times New Roman" w:cs="Times New Roman"/>
                <w:szCs w:val="21"/>
              </w:rPr>
              <w:t>监测</w:t>
            </w:r>
          </w:p>
        </w:tc>
        <w:tc>
          <w:tcPr>
            <w:tcW w:w="3214" w:type="dxa"/>
            <w:gridSpan w:val="2"/>
            <w:vAlign w:val="center"/>
          </w:tcPr>
          <w:p w:rsidR="00AE48F0" w:rsidRPr="000D4812" w:rsidRDefault="00AE48F0" w:rsidP="00BB3FBC">
            <w:pPr>
              <w:autoSpaceDE w:val="0"/>
              <w:autoSpaceDN w:val="0"/>
              <w:adjustRightInd w:val="0"/>
              <w:jc w:val="center"/>
              <w:rPr>
                <w:rFonts w:ascii="Times New Roman" w:eastAsia="楷体" w:hAnsi="Times New Roman" w:cs="Times New Roman"/>
                <w:szCs w:val="21"/>
              </w:rPr>
            </w:pPr>
            <w:r w:rsidRPr="000D4812">
              <w:rPr>
                <w:rFonts w:ascii="Times New Roman" w:eastAsia="楷体" w:hAnsi="Times New Roman" w:cs="Times New Roman"/>
                <w:szCs w:val="21"/>
              </w:rPr>
              <w:t>温度、湿度</w:t>
            </w:r>
          </w:p>
        </w:tc>
      </w:tr>
      <w:tr w:rsidR="00AE48F0" w:rsidRPr="000D4812" w:rsidTr="0032275B">
        <w:trPr>
          <w:trHeight w:val="150"/>
          <w:jc w:val="center"/>
        </w:trPr>
        <w:tc>
          <w:tcPr>
            <w:tcW w:w="687" w:type="dxa"/>
            <w:vMerge/>
            <w:vAlign w:val="center"/>
          </w:tcPr>
          <w:p w:rsidR="00AE48F0" w:rsidRPr="000D4812" w:rsidRDefault="00AE48F0" w:rsidP="00BB3FBC">
            <w:pPr>
              <w:autoSpaceDE w:val="0"/>
              <w:autoSpaceDN w:val="0"/>
              <w:adjustRightInd w:val="0"/>
              <w:jc w:val="center"/>
              <w:rPr>
                <w:rFonts w:ascii="Times New Roman" w:eastAsia="楷体" w:hAnsi="Times New Roman" w:cs="Times New Roman"/>
                <w:szCs w:val="21"/>
              </w:rPr>
            </w:pPr>
          </w:p>
        </w:tc>
        <w:tc>
          <w:tcPr>
            <w:tcW w:w="1134" w:type="dxa"/>
            <w:vMerge/>
            <w:vAlign w:val="center"/>
          </w:tcPr>
          <w:p w:rsidR="00AE48F0" w:rsidRPr="000D4812" w:rsidRDefault="00AE48F0" w:rsidP="00BB3FBC">
            <w:pPr>
              <w:autoSpaceDE w:val="0"/>
              <w:autoSpaceDN w:val="0"/>
              <w:adjustRightInd w:val="0"/>
              <w:jc w:val="center"/>
              <w:rPr>
                <w:rFonts w:ascii="Times New Roman" w:eastAsia="楷体" w:hAnsi="Times New Roman" w:cs="Times New Roman"/>
                <w:szCs w:val="21"/>
              </w:rPr>
            </w:pPr>
          </w:p>
        </w:tc>
        <w:tc>
          <w:tcPr>
            <w:tcW w:w="1985" w:type="dxa"/>
            <w:vMerge/>
            <w:vAlign w:val="center"/>
          </w:tcPr>
          <w:p w:rsidR="00AE48F0" w:rsidRPr="000D4812" w:rsidRDefault="00AE48F0" w:rsidP="00BB3FBC">
            <w:pPr>
              <w:autoSpaceDE w:val="0"/>
              <w:autoSpaceDN w:val="0"/>
              <w:adjustRightInd w:val="0"/>
              <w:jc w:val="center"/>
              <w:rPr>
                <w:rFonts w:ascii="Times New Roman" w:eastAsia="楷体" w:hAnsi="Times New Roman" w:cs="Times New Roman"/>
                <w:szCs w:val="21"/>
              </w:rPr>
            </w:pPr>
          </w:p>
        </w:tc>
        <w:tc>
          <w:tcPr>
            <w:tcW w:w="3214" w:type="dxa"/>
            <w:gridSpan w:val="2"/>
            <w:vAlign w:val="center"/>
          </w:tcPr>
          <w:p w:rsidR="00AE48F0" w:rsidRPr="000D4812" w:rsidRDefault="005B62B2" w:rsidP="00BB3FBC">
            <w:pPr>
              <w:autoSpaceDE w:val="0"/>
              <w:autoSpaceDN w:val="0"/>
              <w:adjustRightInd w:val="0"/>
              <w:jc w:val="center"/>
              <w:rPr>
                <w:rFonts w:ascii="Times New Roman" w:eastAsia="楷体" w:hAnsi="Times New Roman" w:cs="Times New Roman"/>
                <w:szCs w:val="21"/>
              </w:rPr>
            </w:pPr>
            <w:r w:rsidRPr="000D4812">
              <w:rPr>
                <w:rFonts w:ascii="Times New Roman" w:eastAsia="楷体" w:hAnsi="Times New Roman" w:cs="Times New Roman" w:hint="eastAsia"/>
                <w:szCs w:val="21"/>
              </w:rPr>
              <w:t>风</w:t>
            </w:r>
          </w:p>
        </w:tc>
      </w:tr>
      <w:tr w:rsidR="00AE48F0" w:rsidRPr="000D4812" w:rsidTr="0032275B">
        <w:trPr>
          <w:trHeight w:val="150"/>
          <w:jc w:val="center"/>
        </w:trPr>
        <w:tc>
          <w:tcPr>
            <w:tcW w:w="687" w:type="dxa"/>
            <w:vMerge/>
            <w:vAlign w:val="center"/>
          </w:tcPr>
          <w:p w:rsidR="00AE48F0" w:rsidRPr="000D4812" w:rsidRDefault="00AE48F0" w:rsidP="00BB3FBC">
            <w:pPr>
              <w:autoSpaceDE w:val="0"/>
              <w:autoSpaceDN w:val="0"/>
              <w:adjustRightInd w:val="0"/>
              <w:jc w:val="center"/>
              <w:rPr>
                <w:rFonts w:ascii="Times New Roman" w:eastAsia="楷体" w:hAnsi="Times New Roman" w:cs="Times New Roman"/>
                <w:szCs w:val="21"/>
              </w:rPr>
            </w:pPr>
          </w:p>
        </w:tc>
        <w:tc>
          <w:tcPr>
            <w:tcW w:w="1134" w:type="dxa"/>
            <w:vMerge/>
            <w:vAlign w:val="center"/>
          </w:tcPr>
          <w:p w:rsidR="00AE48F0" w:rsidRPr="000D4812" w:rsidRDefault="00AE48F0" w:rsidP="00BB3FBC">
            <w:pPr>
              <w:autoSpaceDE w:val="0"/>
              <w:autoSpaceDN w:val="0"/>
              <w:adjustRightInd w:val="0"/>
              <w:jc w:val="center"/>
              <w:rPr>
                <w:rFonts w:ascii="Times New Roman" w:eastAsia="楷体" w:hAnsi="Times New Roman" w:cs="Times New Roman"/>
                <w:szCs w:val="21"/>
              </w:rPr>
            </w:pPr>
          </w:p>
        </w:tc>
        <w:tc>
          <w:tcPr>
            <w:tcW w:w="1985" w:type="dxa"/>
            <w:vMerge/>
            <w:vAlign w:val="center"/>
          </w:tcPr>
          <w:p w:rsidR="00AE48F0" w:rsidRPr="000D4812" w:rsidRDefault="00AE48F0" w:rsidP="00BB3FBC">
            <w:pPr>
              <w:autoSpaceDE w:val="0"/>
              <w:autoSpaceDN w:val="0"/>
              <w:adjustRightInd w:val="0"/>
              <w:jc w:val="center"/>
              <w:rPr>
                <w:rFonts w:ascii="Times New Roman" w:eastAsia="楷体" w:hAnsi="Times New Roman" w:cs="Times New Roman"/>
                <w:szCs w:val="21"/>
              </w:rPr>
            </w:pPr>
          </w:p>
        </w:tc>
        <w:tc>
          <w:tcPr>
            <w:tcW w:w="3214" w:type="dxa"/>
            <w:gridSpan w:val="2"/>
            <w:vAlign w:val="center"/>
          </w:tcPr>
          <w:p w:rsidR="00AE48F0" w:rsidRPr="000D4812" w:rsidRDefault="005B62B2" w:rsidP="00BB3FBC">
            <w:pPr>
              <w:autoSpaceDE w:val="0"/>
              <w:autoSpaceDN w:val="0"/>
              <w:adjustRightInd w:val="0"/>
              <w:jc w:val="center"/>
              <w:rPr>
                <w:rFonts w:ascii="Times New Roman" w:eastAsia="楷体" w:hAnsi="Times New Roman" w:cs="Times New Roman"/>
                <w:szCs w:val="21"/>
              </w:rPr>
            </w:pPr>
            <w:r w:rsidRPr="000D4812">
              <w:rPr>
                <w:rFonts w:ascii="Times New Roman" w:eastAsia="楷体" w:hAnsi="Times New Roman" w:cs="Times New Roman" w:hint="eastAsia"/>
                <w:szCs w:val="21"/>
              </w:rPr>
              <w:t>地震</w:t>
            </w:r>
          </w:p>
        </w:tc>
      </w:tr>
      <w:tr w:rsidR="00AE48F0" w:rsidRPr="000D4812" w:rsidTr="0032275B">
        <w:trPr>
          <w:trHeight w:val="165"/>
          <w:jc w:val="center"/>
        </w:trPr>
        <w:tc>
          <w:tcPr>
            <w:tcW w:w="687" w:type="dxa"/>
            <w:vMerge/>
            <w:vAlign w:val="center"/>
          </w:tcPr>
          <w:p w:rsidR="00AE48F0" w:rsidRPr="000D4812" w:rsidRDefault="00AE48F0" w:rsidP="00BB3FBC">
            <w:pPr>
              <w:autoSpaceDE w:val="0"/>
              <w:autoSpaceDN w:val="0"/>
              <w:adjustRightInd w:val="0"/>
              <w:jc w:val="center"/>
              <w:rPr>
                <w:rFonts w:ascii="Times New Roman" w:eastAsia="楷体" w:hAnsi="Times New Roman" w:cs="Times New Roman"/>
                <w:szCs w:val="21"/>
              </w:rPr>
            </w:pPr>
          </w:p>
        </w:tc>
        <w:tc>
          <w:tcPr>
            <w:tcW w:w="1134" w:type="dxa"/>
            <w:vMerge/>
            <w:vAlign w:val="center"/>
          </w:tcPr>
          <w:p w:rsidR="00AE48F0" w:rsidRPr="000D4812" w:rsidRDefault="00AE48F0" w:rsidP="00BB3FBC">
            <w:pPr>
              <w:autoSpaceDE w:val="0"/>
              <w:autoSpaceDN w:val="0"/>
              <w:adjustRightInd w:val="0"/>
              <w:jc w:val="center"/>
              <w:rPr>
                <w:rFonts w:ascii="Times New Roman" w:eastAsia="楷体" w:hAnsi="Times New Roman" w:cs="Times New Roman"/>
                <w:szCs w:val="21"/>
              </w:rPr>
            </w:pPr>
          </w:p>
        </w:tc>
        <w:tc>
          <w:tcPr>
            <w:tcW w:w="1985" w:type="dxa"/>
            <w:vMerge w:val="restart"/>
            <w:vAlign w:val="center"/>
          </w:tcPr>
          <w:p w:rsidR="00AE48F0" w:rsidRPr="000D4812" w:rsidRDefault="005B62B2" w:rsidP="00BB3FBC">
            <w:pPr>
              <w:autoSpaceDE w:val="0"/>
              <w:autoSpaceDN w:val="0"/>
              <w:adjustRightInd w:val="0"/>
              <w:jc w:val="center"/>
              <w:rPr>
                <w:rFonts w:ascii="Times New Roman" w:eastAsia="楷体" w:hAnsi="Times New Roman" w:cs="Times New Roman"/>
                <w:szCs w:val="21"/>
              </w:rPr>
            </w:pPr>
            <w:r w:rsidRPr="000D4812">
              <w:rPr>
                <w:rFonts w:ascii="Times New Roman" w:eastAsia="楷体" w:hAnsi="Times New Roman" w:cs="Times New Roman" w:hint="eastAsia"/>
                <w:szCs w:val="21"/>
              </w:rPr>
              <w:t>结构响应监测</w:t>
            </w:r>
          </w:p>
        </w:tc>
        <w:tc>
          <w:tcPr>
            <w:tcW w:w="3214" w:type="dxa"/>
            <w:gridSpan w:val="2"/>
            <w:vAlign w:val="center"/>
          </w:tcPr>
          <w:p w:rsidR="00AE48F0" w:rsidRPr="000D4812" w:rsidRDefault="005B62B2" w:rsidP="00BB3FBC">
            <w:pPr>
              <w:autoSpaceDE w:val="0"/>
              <w:autoSpaceDN w:val="0"/>
              <w:adjustRightInd w:val="0"/>
              <w:jc w:val="center"/>
              <w:rPr>
                <w:rFonts w:ascii="Times New Roman" w:eastAsia="楷体" w:hAnsi="Times New Roman" w:cs="Times New Roman"/>
                <w:szCs w:val="21"/>
              </w:rPr>
            </w:pPr>
            <w:r w:rsidRPr="000D4812">
              <w:rPr>
                <w:rFonts w:ascii="Times New Roman" w:eastAsia="楷体" w:hAnsi="Times New Roman" w:cs="Times New Roman" w:hint="eastAsia"/>
                <w:szCs w:val="21"/>
              </w:rPr>
              <w:t>应变</w:t>
            </w:r>
          </w:p>
        </w:tc>
      </w:tr>
      <w:tr w:rsidR="00AE48F0" w:rsidRPr="000D4812" w:rsidTr="0032275B">
        <w:trPr>
          <w:trHeight w:val="135"/>
          <w:jc w:val="center"/>
        </w:trPr>
        <w:tc>
          <w:tcPr>
            <w:tcW w:w="687" w:type="dxa"/>
            <w:vMerge/>
            <w:vAlign w:val="center"/>
          </w:tcPr>
          <w:p w:rsidR="00AE48F0" w:rsidRPr="000D4812" w:rsidRDefault="00AE48F0" w:rsidP="00BB3FBC">
            <w:pPr>
              <w:autoSpaceDE w:val="0"/>
              <w:autoSpaceDN w:val="0"/>
              <w:adjustRightInd w:val="0"/>
              <w:jc w:val="center"/>
              <w:rPr>
                <w:rFonts w:ascii="Times New Roman" w:eastAsia="楷体" w:hAnsi="Times New Roman" w:cs="Times New Roman"/>
                <w:szCs w:val="21"/>
              </w:rPr>
            </w:pPr>
          </w:p>
        </w:tc>
        <w:tc>
          <w:tcPr>
            <w:tcW w:w="1134" w:type="dxa"/>
            <w:vMerge/>
            <w:vAlign w:val="center"/>
          </w:tcPr>
          <w:p w:rsidR="00AE48F0" w:rsidRPr="000D4812" w:rsidRDefault="00AE48F0" w:rsidP="00BB3FBC">
            <w:pPr>
              <w:autoSpaceDE w:val="0"/>
              <w:autoSpaceDN w:val="0"/>
              <w:adjustRightInd w:val="0"/>
              <w:jc w:val="center"/>
              <w:rPr>
                <w:rFonts w:ascii="Times New Roman" w:eastAsia="楷体" w:hAnsi="Times New Roman" w:cs="Times New Roman"/>
                <w:szCs w:val="21"/>
              </w:rPr>
            </w:pPr>
          </w:p>
        </w:tc>
        <w:tc>
          <w:tcPr>
            <w:tcW w:w="1985" w:type="dxa"/>
            <w:vMerge/>
            <w:vAlign w:val="center"/>
          </w:tcPr>
          <w:p w:rsidR="00AE48F0" w:rsidRPr="000D4812" w:rsidRDefault="00AE48F0" w:rsidP="00BB3FBC">
            <w:pPr>
              <w:autoSpaceDE w:val="0"/>
              <w:autoSpaceDN w:val="0"/>
              <w:adjustRightInd w:val="0"/>
              <w:jc w:val="center"/>
              <w:rPr>
                <w:rFonts w:ascii="Times New Roman" w:eastAsia="楷体" w:hAnsi="Times New Roman" w:cs="Times New Roman"/>
                <w:szCs w:val="21"/>
              </w:rPr>
            </w:pPr>
          </w:p>
        </w:tc>
        <w:tc>
          <w:tcPr>
            <w:tcW w:w="1103" w:type="dxa"/>
            <w:vMerge w:val="restart"/>
            <w:vAlign w:val="center"/>
          </w:tcPr>
          <w:p w:rsidR="00AE48F0" w:rsidRPr="000D4812" w:rsidRDefault="005B62B2" w:rsidP="00BB3FBC">
            <w:pPr>
              <w:autoSpaceDE w:val="0"/>
              <w:autoSpaceDN w:val="0"/>
              <w:adjustRightInd w:val="0"/>
              <w:jc w:val="center"/>
              <w:rPr>
                <w:rFonts w:ascii="Times New Roman" w:eastAsia="楷体" w:hAnsi="Times New Roman" w:cs="Times New Roman"/>
                <w:szCs w:val="21"/>
              </w:rPr>
            </w:pPr>
            <w:r w:rsidRPr="000D4812">
              <w:rPr>
                <w:rFonts w:ascii="Times New Roman" w:eastAsia="楷体" w:hAnsi="Times New Roman" w:cs="Times New Roman" w:hint="eastAsia"/>
                <w:szCs w:val="21"/>
              </w:rPr>
              <w:t>变形</w:t>
            </w:r>
          </w:p>
        </w:tc>
        <w:tc>
          <w:tcPr>
            <w:tcW w:w="2111" w:type="dxa"/>
            <w:vAlign w:val="center"/>
          </w:tcPr>
          <w:p w:rsidR="00AE48F0" w:rsidRPr="000D4812" w:rsidRDefault="005B62B2" w:rsidP="00BB3FBC">
            <w:pPr>
              <w:autoSpaceDE w:val="0"/>
              <w:autoSpaceDN w:val="0"/>
              <w:adjustRightInd w:val="0"/>
              <w:jc w:val="center"/>
              <w:rPr>
                <w:rFonts w:ascii="Times New Roman" w:eastAsia="楷体" w:hAnsi="Times New Roman" w:cs="Times New Roman"/>
                <w:szCs w:val="21"/>
              </w:rPr>
            </w:pPr>
            <w:r w:rsidRPr="000D4812">
              <w:rPr>
                <w:rFonts w:ascii="Times New Roman" w:eastAsia="楷体" w:hAnsi="Times New Roman" w:cs="Times New Roman" w:hint="eastAsia"/>
                <w:szCs w:val="21"/>
              </w:rPr>
              <w:t>水平</w:t>
            </w:r>
            <w:r w:rsidR="00AE48F0" w:rsidRPr="000D4812">
              <w:rPr>
                <w:rFonts w:ascii="Times New Roman" w:eastAsia="楷体" w:hAnsi="Times New Roman" w:cs="Times New Roman"/>
                <w:szCs w:val="21"/>
              </w:rPr>
              <w:t>位移</w:t>
            </w:r>
          </w:p>
        </w:tc>
      </w:tr>
      <w:tr w:rsidR="00AE48F0" w:rsidRPr="000D4812" w:rsidTr="0032275B">
        <w:trPr>
          <w:trHeight w:val="135"/>
          <w:jc w:val="center"/>
        </w:trPr>
        <w:tc>
          <w:tcPr>
            <w:tcW w:w="687" w:type="dxa"/>
            <w:vMerge/>
            <w:vAlign w:val="center"/>
          </w:tcPr>
          <w:p w:rsidR="00AE48F0" w:rsidRPr="000D4812" w:rsidRDefault="00AE48F0" w:rsidP="00BB3FBC">
            <w:pPr>
              <w:autoSpaceDE w:val="0"/>
              <w:autoSpaceDN w:val="0"/>
              <w:adjustRightInd w:val="0"/>
              <w:jc w:val="center"/>
              <w:rPr>
                <w:rFonts w:ascii="Times New Roman" w:eastAsia="楷体" w:hAnsi="Times New Roman" w:cs="Times New Roman"/>
                <w:szCs w:val="21"/>
              </w:rPr>
            </w:pPr>
          </w:p>
        </w:tc>
        <w:tc>
          <w:tcPr>
            <w:tcW w:w="1134" w:type="dxa"/>
            <w:vMerge/>
            <w:vAlign w:val="center"/>
          </w:tcPr>
          <w:p w:rsidR="00AE48F0" w:rsidRPr="000D4812" w:rsidRDefault="00AE48F0" w:rsidP="00BB3FBC">
            <w:pPr>
              <w:autoSpaceDE w:val="0"/>
              <w:autoSpaceDN w:val="0"/>
              <w:adjustRightInd w:val="0"/>
              <w:jc w:val="center"/>
              <w:rPr>
                <w:rFonts w:ascii="Times New Roman" w:eastAsia="楷体" w:hAnsi="Times New Roman" w:cs="Times New Roman"/>
                <w:szCs w:val="21"/>
              </w:rPr>
            </w:pPr>
          </w:p>
        </w:tc>
        <w:tc>
          <w:tcPr>
            <w:tcW w:w="1985" w:type="dxa"/>
            <w:vMerge/>
            <w:vAlign w:val="center"/>
          </w:tcPr>
          <w:p w:rsidR="00AE48F0" w:rsidRPr="000D4812" w:rsidRDefault="00AE48F0" w:rsidP="00BB3FBC">
            <w:pPr>
              <w:autoSpaceDE w:val="0"/>
              <w:autoSpaceDN w:val="0"/>
              <w:adjustRightInd w:val="0"/>
              <w:jc w:val="center"/>
              <w:rPr>
                <w:rFonts w:ascii="Times New Roman" w:eastAsia="楷体" w:hAnsi="Times New Roman" w:cs="Times New Roman"/>
                <w:szCs w:val="21"/>
              </w:rPr>
            </w:pPr>
          </w:p>
        </w:tc>
        <w:tc>
          <w:tcPr>
            <w:tcW w:w="1103" w:type="dxa"/>
            <w:vMerge/>
            <w:vAlign w:val="center"/>
          </w:tcPr>
          <w:p w:rsidR="00AE48F0" w:rsidRPr="000D4812" w:rsidRDefault="00AE48F0" w:rsidP="00BB3FBC">
            <w:pPr>
              <w:autoSpaceDE w:val="0"/>
              <w:autoSpaceDN w:val="0"/>
              <w:adjustRightInd w:val="0"/>
              <w:jc w:val="center"/>
              <w:rPr>
                <w:rFonts w:ascii="Times New Roman" w:eastAsia="楷体" w:hAnsi="Times New Roman" w:cs="Times New Roman"/>
                <w:szCs w:val="21"/>
              </w:rPr>
            </w:pPr>
          </w:p>
        </w:tc>
        <w:tc>
          <w:tcPr>
            <w:tcW w:w="2111" w:type="dxa"/>
            <w:vAlign w:val="center"/>
          </w:tcPr>
          <w:p w:rsidR="00AE48F0" w:rsidRPr="000D4812" w:rsidRDefault="005B62B2" w:rsidP="00BB3FBC">
            <w:pPr>
              <w:autoSpaceDE w:val="0"/>
              <w:autoSpaceDN w:val="0"/>
              <w:adjustRightInd w:val="0"/>
              <w:jc w:val="center"/>
              <w:rPr>
                <w:rFonts w:ascii="Times New Roman" w:eastAsia="楷体" w:hAnsi="Times New Roman" w:cs="Times New Roman"/>
                <w:szCs w:val="21"/>
              </w:rPr>
            </w:pPr>
            <w:r w:rsidRPr="000D4812">
              <w:rPr>
                <w:rFonts w:ascii="Times New Roman" w:eastAsia="楷体" w:hAnsi="Times New Roman" w:cs="Times New Roman" w:hint="eastAsia"/>
                <w:szCs w:val="21"/>
              </w:rPr>
              <w:t>沉降</w:t>
            </w:r>
          </w:p>
        </w:tc>
      </w:tr>
      <w:tr w:rsidR="00AE48F0" w:rsidRPr="000D4812" w:rsidTr="0032275B">
        <w:trPr>
          <w:trHeight w:val="135"/>
          <w:jc w:val="center"/>
        </w:trPr>
        <w:tc>
          <w:tcPr>
            <w:tcW w:w="687" w:type="dxa"/>
            <w:vMerge/>
            <w:vAlign w:val="center"/>
          </w:tcPr>
          <w:p w:rsidR="00AE48F0" w:rsidRPr="000D4812" w:rsidRDefault="00AE48F0" w:rsidP="00BB3FBC">
            <w:pPr>
              <w:autoSpaceDE w:val="0"/>
              <w:autoSpaceDN w:val="0"/>
              <w:adjustRightInd w:val="0"/>
              <w:jc w:val="center"/>
              <w:rPr>
                <w:rFonts w:ascii="Times New Roman" w:eastAsia="楷体" w:hAnsi="Times New Roman" w:cs="Times New Roman"/>
                <w:szCs w:val="21"/>
              </w:rPr>
            </w:pPr>
          </w:p>
        </w:tc>
        <w:tc>
          <w:tcPr>
            <w:tcW w:w="1134" w:type="dxa"/>
            <w:vMerge/>
            <w:vAlign w:val="center"/>
          </w:tcPr>
          <w:p w:rsidR="00AE48F0" w:rsidRPr="000D4812" w:rsidRDefault="00AE48F0" w:rsidP="00BB3FBC">
            <w:pPr>
              <w:autoSpaceDE w:val="0"/>
              <w:autoSpaceDN w:val="0"/>
              <w:adjustRightInd w:val="0"/>
              <w:jc w:val="center"/>
              <w:rPr>
                <w:rFonts w:ascii="Times New Roman" w:eastAsia="楷体" w:hAnsi="Times New Roman" w:cs="Times New Roman"/>
                <w:szCs w:val="21"/>
              </w:rPr>
            </w:pPr>
          </w:p>
        </w:tc>
        <w:tc>
          <w:tcPr>
            <w:tcW w:w="1985" w:type="dxa"/>
            <w:vMerge/>
            <w:vAlign w:val="center"/>
          </w:tcPr>
          <w:p w:rsidR="00AE48F0" w:rsidRPr="000D4812" w:rsidRDefault="00AE48F0" w:rsidP="00BB3FBC">
            <w:pPr>
              <w:autoSpaceDE w:val="0"/>
              <w:autoSpaceDN w:val="0"/>
              <w:adjustRightInd w:val="0"/>
              <w:jc w:val="center"/>
              <w:rPr>
                <w:rFonts w:ascii="Times New Roman" w:eastAsia="楷体" w:hAnsi="Times New Roman" w:cs="Times New Roman"/>
                <w:szCs w:val="21"/>
              </w:rPr>
            </w:pPr>
          </w:p>
        </w:tc>
        <w:tc>
          <w:tcPr>
            <w:tcW w:w="1103" w:type="dxa"/>
            <w:vMerge/>
            <w:vAlign w:val="center"/>
          </w:tcPr>
          <w:p w:rsidR="00AE48F0" w:rsidRPr="000D4812" w:rsidRDefault="00AE48F0" w:rsidP="00BB3FBC">
            <w:pPr>
              <w:autoSpaceDE w:val="0"/>
              <w:autoSpaceDN w:val="0"/>
              <w:adjustRightInd w:val="0"/>
              <w:jc w:val="center"/>
              <w:rPr>
                <w:rFonts w:ascii="Times New Roman" w:eastAsia="楷体" w:hAnsi="Times New Roman" w:cs="Times New Roman"/>
                <w:szCs w:val="21"/>
              </w:rPr>
            </w:pPr>
          </w:p>
        </w:tc>
        <w:tc>
          <w:tcPr>
            <w:tcW w:w="2111" w:type="dxa"/>
            <w:vAlign w:val="center"/>
          </w:tcPr>
          <w:p w:rsidR="00AE48F0" w:rsidRPr="000D4812" w:rsidRDefault="005B62B2" w:rsidP="00BB3FBC">
            <w:pPr>
              <w:autoSpaceDE w:val="0"/>
              <w:autoSpaceDN w:val="0"/>
              <w:adjustRightInd w:val="0"/>
              <w:jc w:val="center"/>
              <w:rPr>
                <w:rFonts w:ascii="Times New Roman" w:eastAsia="楷体" w:hAnsi="Times New Roman" w:cs="Times New Roman"/>
                <w:szCs w:val="21"/>
              </w:rPr>
            </w:pPr>
            <w:r w:rsidRPr="000D4812">
              <w:rPr>
                <w:rFonts w:ascii="Times New Roman" w:eastAsia="楷体" w:hAnsi="Times New Roman" w:cs="Times New Roman" w:hint="eastAsia"/>
                <w:szCs w:val="21"/>
              </w:rPr>
              <w:t>倾斜</w:t>
            </w:r>
          </w:p>
        </w:tc>
      </w:tr>
      <w:tr w:rsidR="00AE48F0" w:rsidRPr="000D4812" w:rsidTr="0032275B">
        <w:trPr>
          <w:trHeight w:val="165"/>
          <w:jc w:val="center"/>
        </w:trPr>
        <w:tc>
          <w:tcPr>
            <w:tcW w:w="687" w:type="dxa"/>
            <w:vMerge/>
            <w:vAlign w:val="center"/>
          </w:tcPr>
          <w:p w:rsidR="00AE48F0" w:rsidRPr="000D4812" w:rsidRDefault="00AE48F0" w:rsidP="00BB3FBC">
            <w:pPr>
              <w:autoSpaceDE w:val="0"/>
              <w:autoSpaceDN w:val="0"/>
              <w:adjustRightInd w:val="0"/>
              <w:jc w:val="center"/>
              <w:rPr>
                <w:rFonts w:ascii="Times New Roman" w:eastAsia="楷体" w:hAnsi="Times New Roman" w:cs="Times New Roman"/>
                <w:szCs w:val="21"/>
              </w:rPr>
            </w:pPr>
          </w:p>
        </w:tc>
        <w:tc>
          <w:tcPr>
            <w:tcW w:w="1134" w:type="dxa"/>
            <w:vMerge/>
            <w:vAlign w:val="center"/>
          </w:tcPr>
          <w:p w:rsidR="00AE48F0" w:rsidRPr="000D4812" w:rsidRDefault="00AE48F0" w:rsidP="00BB3FBC">
            <w:pPr>
              <w:autoSpaceDE w:val="0"/>
              <w:autoSpaceDN w:val="0"/>
              <w:adjustRightInd w:val="0"/>
              <w:jc w:val="center"/>
              <w:rPr>
                <w:rFonts w:ascii="Times New Roman" w:eastAsia="楷体" w:hAnsi="Times New Roman" w:cs="Times New Roman"/>
                <w:szCs w:val="21"/>
              </w:rPr>
            </w:pPr>
          </w:p>
        </w:tc>
        <w:tc>
          <w:tcPr>
            <w:tcW w:w="1985" w:type="dxa"/>
            <w:vMerge/>
            <w:vAlign w:val="center"/>
          </w:tcPr>
          <w:p w:rsidR="00AE48F0" w:rsidRPr="000D4812" w:rsidRDefault="00AE48F0" w:rsidP="00BB3FBC">
            <w:pPr>
              <w:autoSpaceDE w:val="0"/>
              <w:autoSpaceDN w:val="0"/>
              <w:adjustRightInd w:val="0"/>
              <w:jc w:val="center"/>
              <w:rPr>
                <w:rFonts w:ascii="Times New Roman" w:eastAsia="楷体" w:hAnsi="Times New Roman" w:cs="Times New Roman"/>
                <w:szCs w:val="21"/>
              </w:rPr>
            </w:pPr>
          </w:p>
        </w:tc>
        <w:tc>
          <w:tcPr>
            <w:tcW w:w="1103" w:type="dxa"/>
            <w:vMerge/>
            <w:vAlign w:val="center"/>
          </w:tcPr>
          <w:p w:rsidR="00AE48F0" w:rsidRPr="000D4812" w:rsidRDefault="00AE48F0" w:rsidP="00BB3FBC">
            <w:pPr>
              <w:autoSpaceDE w:val="0"/>
              <w:autoSpaceDN w:val="0"/>
              <w:adjustRightInd w:val="0"/>
              <w:jc w:val="center"/>
              <w:rPr>
                <w:rFonts w:ascii="Times New Roman" w:eastAsia="楷体" w:hAnsi="Times New Roman" w:cs="Times New Roman"/>
                <w:szCs w:val="21"/>
              </w:rPr>
            </w:pPr>
          </w:p>
        </w:tc>
        <w:tc>
          <w:tcPr>
            <w:tcW w:w="2111" w:type="dxa"/>
            <w:vAlign w:val="center"/>
          </w:tcPr>
          <w:p w:rsidR="00AE48F0" w:rsidRPr="000D4812" w:rsidRDefault="005B62B2" w:rsidP="00BB3FBC">
            <w:pPr>
              <w:autoSpaceDE w:val="0"/>
              <w:autoSpaceDN w:val="0"/>
              <w:adjustRightInd w:val="0"/>
              <w:jc w:val="center"/>
              <w:rPr>
                <w:rFonts w:ascii="Times New Roman" w:eastAsia="楷体" w:hAnsi="Times New Roman" w:cs="Times New Roman"/>
                <w:szCs w:val="21"/>
              </w:rPr>
            </w:pPr>
            <w:r w:rsidRPr="000D4812">
              <w:rPr>
                <w:rFonts w:ascii="Times New Roman" w:eastAsia="楷体" w:hAnsi="Times New Roman" w:cs="Times New Roman" w:hint="eastAsia"/>
                <w:szCs w:val="21"/>
              </w:rPr>
              <w:t>挠度</w:t>
            </w:r>
          </w:p>
        </w:tc>
      </w:tr>
      <w:tr w:rsidR="00AE48F0" w:rsidRPr="000D4812" w:rsidTr="0032275B">
        <w:trPr>
          <w:trHeight w:val="165"/>
          <w:jc w:val="center"/>
        </w:trPr>
        <w:tc>
          <w:tcPr>
            <w:tcW w:w="687" w:type="dxa"/>
            <w:vMerge/>
            <w:vAlign w:val="center"/>
          </w:tcPr>
          <w:p w:rsidR="00AE48F0" w:rsidRPr="000D4812" w:rsidRDefault="00AE48F0" w:rsidP="00BB3FBC">
            <w:pPr>
              <w:autoSpaceDE w:val="0"/>
              <w:autoSpaceDN w:val="0"/>
              <w:adjustRightInd w:val="0"/>
              <w:jc w:val="center"/>
              <w:rPr>
                <w:rFonts w:ascii="Times New Roman" w:eastAsia="楷体" w:hAnsi="Times New Roman" w:cs="Times New Roman"/>
                <w:szCs w:val="21"/>
              </w:rPr>
            </w:pPr>
          </w:p>
        </w:tc>
        <w:tc>
          <w:tcPr>
            <w:tcW w:w="1134" w:type="dxa"/>
            <w:vMerge/>
            <w:vAlign w:val="center"/>
          </w:tcPr>
          <w:p w:rsidR="00AE48F0" w:rsidRPr="000D4812" w:rsidRDefault="00AE48F0" w:rsidP="00BB3FBC">
            <w:pPr>
              <w:autoSpaceDE w:val="0"/>
              <w:autoSpaceDN w:val="0"/>
              <w:adjustRightInd w:val="0"/>
              <w:jc w:val="center"/>
              <w:rPr>
                <w:rFonts w:ascii="Times New Roman" w:eastAsia="楷体" w:hAnsi="Times New Roman" w:cs="Times New Roman"/>
                <w:szCs w:val="21"/>
              </w:rPr>
            </w:pPr>
          </w:p>
        </w:tc>
        <w:tc>
          <w:tcPr>
            <w:tcW w:w="1985" w:type="dxa"/>
            <w:vMerge/>
            <w:vAlign w:val="center"/>
          </w:tcPr>
          <w:p w:rsidR="00AE48F0" w:rsidRPr="000D4812" w:rsidRDefault="00AE48F0" w:rsidP="00BB3FBC">
            <w:pPr>
              <w:autoSpaceDE w:val="0"/>
              <w:autoSpaceDN w:val="0"/>
              <w:adjustRightInd w:val="0"/>
              <w:jc w:val="center"/>
              <w:rPr>
                <w:rFonts w:ascii="Times New Roman" w:eastAsia="楷体" w:hAnsi="Times New Roman" w:cs="Times New Roman"/>
                <w:szCs w:val="21"/>
              </w:rPr>
            </w:pPr>
          </w:p>
        </w:tc>
        <w:tc>
          <w:tcPr>
            <w:tcW w:w="1103" w:type="dxa"/>
            <w:vMerge/>
            <w:vAlign w:val="center"/>
          </w:tcPr>
          <w:p w:rsidR="00AE48F0" w:rsidRPr="000D4812" w:rsidRDefault="00AE48F0" w:rsidP="00BB3FBC">
            <w:pPr>
              <w:autoSpaceDE w:val="0"/>
              <w:autoSpaceDN w:val="0"/>
              <w:adjustRightInd w:val="0"/>
              <w:jc w:val="center"/>
              <w:rPr>
                <w:rFonts w:ascii="Times New Roman" w:eastAsia="楷体" w:hAnsi="Times New Roman" w:cs="Times New Roman"/>
                <w:szCs w:val="21"/>
              </w:rPr>
            </w:pPr>
          </w:p>
        </w:tc>
        <w:tc>
          <w:tcPr>
            <w:tcW w:w="2111" w:type="dxa"/>
            <w:vAlign w:val="center"/>
          </w:tcPr>
          <w:p w:rsidR="00AE48F0" w:rsidRPr="000D4812" w:rsidRDefault="005B62B2" w:rsidP="00BB3FBC">
            <w:pPr>
              <w:autoSpaceDE w:val="0"/>
              <w:autoSpaceDN w:val="0"/>
              <w:adjustRightInd w:val="0"/>
              <w:jc w:val="center"/>
              <w:rPr>
                <w:rFonts w:ascii="Times New Roman" w:eastAsia="楷体" w:hAnsi="Times New Roman" w:cs="Times New Roman"/>
                <w:szCs w:val="21"/>
              </w:rPr>
            </w:pPr>
            <w:r w:rsidRPr="000D4812">
              <w:rPr>
                <w:rFonts w:ascii="Times New Roman" w:eastAsia="楷体" w:hAnsi="Times New Roman" w:cs="Times New Roman" w:hint="eastAsia"/>
                <w:szCs w:val="21"/>
              </w:rPr>
              <w:t>裂缝</w:t>
            </w:r>
          </w:p>
        </w:tc>
      </w:tr>
      <w:tr w:rsidR="00AE48F0" w:rsidRPr="000D4812" w:rsidTr="0032275B">
        <w:trPr>
          <w:trHeight w:val="165"/>
          <w:jc w:val="center"/>
        </w:trPr>
        <w:tc>
          <w:tcPr>
            <w:tcW w:w="687" w:type="dxa"/>
            <w:vMerge/>
            <w:vAlign w:val="center"/>
          </w:tcPr>
          <w:p w:rsidR="00AE48F0" w:rsidRPr="000D4812" w:rsidRDefault="00AE48F0" w:rsidP="00BB3FBC">
            <w:pPr>
              <w:autoSpaceDE w:val="0"/>
              <w:autoSpaceDN w:val="0"/>
              <w:adjustRightInd w:val="0"/>
              <w:jc w:val="center"/>
              <w:rPr>
                <w:rFonts w:ascii="Times New Roman" w:eastAsia="楷体" w:hAnsi="Times New Roman" w:cs="Times New Roman"/>
                <w:szCs w:val="21"/>
              </w:rPr>
            </w:pPr>
          </w:p>
        </w:tc>
        <w:tc>
          <w:tcPr>
            <w:tcW w:w="1134" w:type="dxa"/>
            <w:vMerge/>
            <w:vAlign w:val="center"/>
          </w:tcPr>
          <w:p w:rsidR="00AE48F0" w:rsidRPr="000D4812" w:rsidRDefault="00AE48F0" w:rsidP="00BB3FBC">
            <w:pPr>
              <w:autoSpaceDE w:val="0"/>
              <w:autoSpaceDN w:val="0"/>
              <w:adjustRightInd w:val="0"/>
              <w:jc w:val="center"/>
              <w:rPr>
                <w:rFonts w:ascii="Times New Roman" w:eastAsia="楷体" w:hAnsi="Times New Roman" w:cs="Times New Roman"/>
                <w:szCs w:val="21"/>
              </w:rPr>
            </w:pPr>
          </w:p>
        </w:tc>
        <w:tc>
          <w:tcPr>
            <w:tcW w:w="1985" w:type="dxa"/>
            <w:vMerge/>
            <w:vAlign w:val="center"/>
          </w:tcPr>
          <w:p w:rsidR="00AE48F0" w:rsidRPr="000D4812" w:rsidRDefault="00AE48F0" w:rsidP="00BB3FBC">
            <w:pPr>
              <w:autoSpaceDE w:val="0"/>
              <w:autoSpaceDN w:val="0"/>
              <w:adjustRightInd w:val="0"/>
              <w:jc w:val="center"/>
              <w:rPr>
                <w:rFonts w:ascii="Times New Roman" w:eastAsia="楷体" w:hAnsi="Times New Roman" w:cs="Times New Roman"/>
                <w:szCs w:val="21"/>
              </w:rPr>
            </w:pPr>
          </w:p>
        </w:tc>
        <w:tc>
          <w:tcPr>
            <w:tcW w:w="1103" w:type="dxa"/>
            <w:vMerge w:val="restart"/>
            <w:vAlign w:val="center"/>
          </w:tcPr>
          <w:p w:rsidR="00AE48F0" w:rsidRPr="000D4812" w:rsidRDefault="005B62B2" w:rsidP="00BB3FBC">
            <w:pPr>
              <w:autoSpaceDE w:val="0"/>
              <w:autoSpaceDN w:val="0"/>
              <w:adjustRightInd w:val="0"/>
              <w:jc w:val="center"/>
              <w:rPr>
                <w:rFonts w:ascii="Times New Roman" w:eastAsia="楷体" w:hAnsi="Times New Roman" w:cs="Times New Roman"/>
                <w:szCs w:val="21"/>
              </w:rPr>
            </w:pPr>
            <w:r w:rsidRPr="000D4812">
              <w:rPr>
                <w:rFonts w:ascii="Times New Roman" w:eastAsia="楷体" w:hAnsi="Times New Roman" w:cs="Times New Roman" w:hint="eastAsia"/>
                <w:szCs w:val="21"/>
              </w:rPr>
              <w:t>振动</w:t>
            </w:r>
          </w:p>
        </w:tc>
        <w:tc>
          <w:tcPr>
            <w:tcW w:w="2111" w:type="dxa"/>
            <w:vAlign w:val="center"/>
          </w:tcPr>
          <w:p w:rsidR="00AE48F0" w:rsidRPr="000D4812" w:rsidRDefault="005B62B2" w:rsidP="00BB3FBC">
            <w:pPr>
              <w:autoSpaceDE w:val="0"/>
              <w:autoSpaceDN w:val="0"/>
              <w:adjustRightInd w:val="0"/>
              <w:jc w:val="center"/>
              <w:rPr>
                <w:rFonts w:ascii="Times New Roman" w:eastAsia="楷体" w:hAnsi="Times New Roman" w:cs="Times New Roman"/>
                <w:szCs w:val="21"/>
              </w:rPr>
            </w:pPr>
            <w:r w:rsidRPr="000D4812">
              <w:rPr>
                <w:rFonts w:ascii="Times New Roman" w:eastAsia="楷体" w:hAnsi="Times New Roman" w:cs="Times New Roman" w:hint="eastAsia"/>
                <w:szCs w:val="21"/>
              </w:rPr>
              <w:t>加速度</w:t>
            </w:r>
          </w:p>
        </w:tc>
      </w:tr>
      <w:tr w:rsidR="00AE48F0" w:rsidRPr="000D4812" w:rsidTr="0032275B">
        <w:trPr>
          <w:trHeight w:val="165"/>
          <w:jc w:val="center"/>
        </w:trPr>
        <w:tc>
          <w:tcPr>
            <w:tcW w:w="687" w:type="dxa"/>
            <w:vMerge/>
            <w:vAlign w:val="center"/>
          </w:tcPr>
          <w:p w:rsidR="00AE48F0" w:rsidRPr="000D4812" w:rsidRDefault="00AE48F0" w:rsidP="00BB3FBC">
            <w:pPr>
              <w:autoSpaceDE w:val="0"/>
              <w:autoSpaceDN w:val="0"/>
              <w:adjustRightInd w:val="0"/>
              <w:jc w:val="center"/>
              <w:rPr>
                <w:rFonts w:ascii="Times New Roman" w:eastAsia="楷体" w:hAnsi="Times New Roman" w:cs="Times New Roman"/>
                <w:szCs w:val="21"/>
              </w:rPr>
            </w:pPr>
          </w:p>
        </w:tc>
        <w:tc>
          <w:tcPr>
            <w:tcW w:w="1134" w:type="dxa"/>
            <w:vMerge/>
            <w:vAlign w:val="center"/>
          </w:tcPr>
          <w:p w:rsidR="00AE48F0" w:rsidRPr="000D4812" w:rsidRDefault="00AE48F0" w:rsidP="00BB3FBC">
            <w:pPr>
              <w:autoSpaceDE w:val="0"/>
              <w:autoSpaceDN w:val="0"/>
              <w:adjustRightInd w:val="0"/>
              <w:jc w:val="center"/>
              <w:rPr>
                <w:rFonts w:ascii="Times New Roman" w:eastAsia="楷体" w:hAnsi="Times New Roman" w:cs="Times New Roman"/>
                <w:szCs w:val="21"/>
              </w:rPr>
            </w:pPr>
          </w:p>
        </w:tc>
        <w:tc>
          <w:tcPr>
            <w:tcW w:w="1985" w:type="dxa"/>
            <w:vMerge/>
            <w:vAlign w:val="center"/>
          </w:tcPr>
          <w:p w:rsidR="00AE48F0" w:rsidRPr="000D4812" w:rsidRDefault="00AE48F0" w:rsidP="00BB3FBC">
            <w:pPr>
              <w:autoSpaceDE w:val="0"/>
              <w:autoSpaceDN w:val="0"/>
              <w:adjustRightInd w:val="0"/>
              <w:jc w:val="center"/>
              <w:rPr>
                <w:rFonts w:ascii="Times New Roman" w:eastAsia="楷体" w:hAnsi="Times New Roman" w:cs="Times New Roman"/>
                <w:szCs w:val="21"/>
              </w:rPr>
            </w:pPr>
          </w:p>
        </w:tc>
        <w:tc>
          <w:tcPr>
            <w:tcW w:w="1103" w:type="dxa"/>
            <w:vMerge/>
            <w:vAlign w:val="center"/>
          </w:tcPr>
          <w:p w:rsidR="00AE48F0" w:rsidRPr="000D4812" w:rsidRDefault="00AE48F0" w:rsidP="00BB3FBC">
            <w:pPr>
              <w:autoSpaceDE w:val="0"/>
              <w:autoSpaceDN w:val="0"/>
              <w:adjustRightInd w:val="0"/>
              <w:jc w:val="center"/>
              <w:rPr>
                <w:rFonts w:ascii="Times New Roman" w:eastAsia="楷体" w:hAnsi="Times New Roman" w:cs="Times New Roman"/>
                <w:szCs w:val="21"/>
              </w:rPr>
            </w:pPr>
          </w:p>
        </w:tc>
        <w:tc>
          <w:tcPr>
            <w:tcW w:w="2111" w:type="dxa"/>
            <w:vAlign w:val="center"/>
          </w:tcPr>
          <w:p w:rsidR="00AE48F0" w:rsidRPr="000D4812" w:rsidRDefault="005B62B2" w:rsidP="00BB3FBC">
            <w:pPr>
              <w:autoSpaceDE w:val="0"/>
              <w:autoSpaceDN w:val="0"/>
              <w:adjustRightInd w:val="0"/>
              <w:jc w:val="center"/>
              <w:rPr>
                <w:rFonts w:ascii="Times New Roman" w:eastAsia="楷体" w:hAnsi="Times New Roman" w:cs="Times New Roman"/>
                <w:szCs w:val="21"/>
              </w:rPr>
            </w:pPr>
            <w:r w:rsidRPr="000D4812">
              <w:rPr>
                <w:rFonts w:ascii="Times New Roman" w:eastAsia="楷体" w:hAnsi="Times New Roman" w:cs="Times New Roman" w:hint="eastAsia"/>
                <w:szCs w:val="21"/>
              </w:rPr>
              <w:t>速度</w:t>
            </w:r>
          </w:p>
        </w:tc>
      </w:tr>
      <w:tr w:rsidR="00AE48F0" w:rsidRPr="000D4812" w:rsidTr="0032275B">
        <w:trPr>
          <w:trHeight w:val="165"/>
          <w:jc w:val="center"/>
        </w:trPr>
        <w:tc>
          <w:tcPr>
            <w:tcW w:w="687" w:type="dxa"/>
            <w:vMerge/>
            <w:tcBorders>
              <w:bottom w:val="single" w:sz="18" w:space="0" w:color="auto"/>
            </w:tcBorders>
            <w:vAlign w:val="center"/>
          </w:tcPr>
          <w:p w:rsidR="00AE48F0" w:rsidRPr="000D4812" w:rsidRDefault="00AE48F0" w:rsidP="00BB3FBC">
            <w:pPr>
              <w:autoSpaceDE w:val="0"/>
              <w:autoSpaceDN w:val="0"/>
              <w:adjustRightInd w:val="0"/>
              <w:jc w:val="center"/>
              <w:rPr>
                <w:rFonts w:ascii="Times New Roman" w:eastAsia="楷体" w:hAnsi="Times New Roman" w:cs="Times New Roman"/>
                <w:szCs w:val="21"/>
              </w:rPr>
            </w:pPr>
          </w:p>
        </w:tc>
        <w:tc>
          <w:tcPr>
            <w:tcW w:w="1134" w:type="dxa"/>
            <w:vMerge/>
            <w:tcBorders>
              <w:bottom w:val="single" w:sz="18" w:space="0" w:color="auto"/>
            </w:tcBorders>
            <w:vAlign w:val="center"/>
          </w:tcPr>
          <w:p w:rsidR="00AE48F0" w:rsidRPr="000D4812" w:rsidRDefault="00AE48F0" w:rsidP="00BB3FBC">
            <w:pPr>
              <w:autoSpaceDE w:val="0"/>
              <w:autoSpaceDN w:val="0"/>
              <w:adjustRightInd w:val="0"/>
              <w:jc w:val="center"/>
              <w:rPr>
                <w:rFonts w:ascii="Times New Roman" w:eastAsia="楷体" w:hAnsi="Times New Roman" w:cs="Times New Roman"/>
                <w:szCs w:val="21"/>
              </w:rPr>
            </w:pPr>
          </w:p>
        </w:tc>
        <w:tc>
          <w:tcPr>
            <w:tcW w:w="1985" w:type="dxa"/>
            <w:vMerge/>
            <w:tcBorders>
              <w:bottom w:val="single" w:sz="18" w:space="0" w:color="auto"/>
            </w:tcBorders>
            <w:vAlign w:val="center"/>
          </w:tcPr>
          <w:p w:rsidR="00AE48F0" w:rsidRPr="000D4812" w:rsidRDefault="00AE48F0" w:rsidP="00BB3FBC">
            <w:pPr>
              <w:autoSpaceDE w:val="0"/>
              <w:autoSpaceDN w:val="0"/>
              <w:adjustRightInd w:val="0"/>
              <w:jc w:val="center"/>
              <w:rPr>
                <w:rFonts w:ascii="Times New Roman" w:eastAsia="楷体" w:hAnsi="Times New Roman" w:cs="Times New Roman"/>
                <w:szCs w:val="21"/>
              </w:rPr>
            </w:pPr>
          </w:p>
        </w:tc>
        <w:tc>
          <w:tcPr>
            <w:tcW w:w="1103" w:type="dxa"/>
            <w:vMerge/>
            <w:tcBorders>
              <w:bottom w:val="single" w:sz="18" w:space="0" w:color="auto"/>
            </w:tcBorders>
            <w:vAlign w:val="center"/>
          </w:tcPr>
          <w:p w:rsidR="00AE48F0" w:rsidRPr="000D4812" w:rsidRDefault="00AE48F0" w:rsidP="00BB3FBC">
            <w:pPr>
              <w:autoSpaceDE w:val="0"/>
              <w:autoSpaceDN w:val="0"/>
              <w:adjustRightInd w:val="0"/>
              <w:jc w:val="center"/>
              <w:rPr>
                <w:rFonts w:ascii="Times New Roman" w:eastAsia="楷体" w:hAnsi="Times New Roman" w:cs="Times New Roman"/>
                <w:szCs w:val="21"/>
              </w:rPr>
            </w:pPr>
          </w:p>
        </w:tc>
        <w:tc>
          <w:tcPr>
            <w:tcW w:w="2111" w:type="dxa"/>
            <w:tcBorders>
              <w:bottom w:val="single" w:sz="18" w:space="0" w:color="auto"/>
            </w:tcBorders>
            <w:vAlign w:val="center"/>
          </w:tcPr>
          <w:p w:rsidR="00AE48F0" w:rsidRPr="000D4812" w:rsidRDefault="005B62B2" w:rsidP="00BB3FBC">
            <w:pPr>
              <w:autoSpaceDE w:val="0"/>
              <w:autoSpaceDN w:val="0"/>
              <w:adjustRightInd w:val="0"/>
              <w:jc w:val="center"/>
              <w:rPr>
                <w:rFonts w:ascii="Times New Roman" w:eastAsia="楷体" w:hAnsi="Times New Roman" w:cs="Times New Roman"/>
                <w:szCs w:val="21"/>
              </w:rPr>
            </w:pPr>
            <w:r w:rsidRPr="000D4812">
              <w:rPr>
                <w:rFonts w:ascii="Times New Roman" w:eastAsia="楷体" w:hAnsi="Times New Roman" w:cs="Times New Roman" w:hint="eastAsia"/>
                <w:szCs w:val="21"/>
              </w:rPr>
              <w:t>位移</w:t>
            </w:r>
          </w:p>
        </w:tc>
      </w:tr>
    </w:tbl>
    <w:p w:rsidR="00011915" w:rsidRPr="000D4812" w:rsidRDefault="00011915" w:rsidP="00F87695">
      <w:pPr>
        <w:spacing w:line="360" w:lineRule="auto"/>
        <w:rPr>
          <w:rFonts w:ascii="Times New Roman" w:eastAsia="宋体" w:hAnsi="Times New Roman" w:cs="Times New Roman"/>
          <w:kern w:val="0"/>
          <w:sz w:val="24"/>
          <w:szCs w:val="24"/>
        </w:rPr>
      </w:pPr>
    </w:p>
    <w:p w:rsidR="00D52020" w:rsidRPr="000D4812" w:rsidRDefault="005B62B2" w:rsidP="002E7438">
      <w:pPr>
        <w:numPr>
          <w:ilvl w:val="2"/>
          <w:numId w:val="7"/>
        </w:numPr>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hint="eastAsia"/>
          <w:kern w:val="0"/>
          <w:sz w:val="24"/>
          <w:szCs w:val="24"/>
        </w:rPr>
        <w:t>结构健康监测实施方式的选取应符合下列规定：</w:t>
      </w:r>
    </w:p>
    <w:p w:rsidR="0014576A" w:rsidRPr="000D4812" w:rsidRDefault="005B62B2" w:rsidP="0014576A">
      <w:pPr>
        <w:numPr>
          <w:ilvl w:val="0"/>
          <w:numId w:val="8"/>
        </w:numPr>
        <w:autoSpaceDE w:val="0"/>
        <w:autoSpaceDN w:val="0"/>
        <w:adjustRightInd w:val="0"/>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hint="eastAsia"/>
          <w:kern w:val="0"/>
          <w:sz w:val="24"/>
          <w:szCs w:val="24"/>
        </w:rPr>
        <w:t>文物保护单位古建筑应实施日常观测。</w:t>
      </w:r>
    </w:p>
    <w:p w:rsidR="002E7438" w:rsidRPr="000D4812" w:rsidRDefault="002E7438" w:rsidP="00336D52">
      <w:pPr>
        <w:numPr>
          <w:ilvl w:val="0"/>
          <w:numId w:val="8"/>
        </w:numPr>
        <w:autoSpaceDE w:val="0"/>
        <w:autoSpaceDN w:val="0"/>
        <w:adjustRightInd w:val="0"/>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kern w:val="0"/>
          <w:sz w:val="24"/>
          <w:szCs w:val="24"/>
        </w:rPr>
        <w:t>当古建筑结构存在下列情况时，可实施定期检测</w:t>
      </w:r>
      <w:r w:rsidR="005B62B2" w:rsidRPr="000D4812">
        <w:rPr>
          <w:rFonts w:ascii="Times New Roman" w:eastAsia="宋体" w:hAnsi="Times New Roman" w:cs="Times New Roman" w:hint="eastAsia"/>
          <w:kern w:val="0"/>
          <w:sz w:val="24"/>
          <w:szCs w:val="24"/>
        </w:rPr>
        <w:t>：</w:t>
      </w:r>
    </w:p>
    <w:p w:rsidR="00F95397" w:rsidRPr="000D4812" w:rsidRDefault="00ED0BBD" w:rsidP="001445B9">
      <w:pPr>
        <w:pStyle w:val="af2"/>
        <w:numPr>
          <w:ilvl w:val="0"/>
          <w:numId w:val="54"/>
        </w:numPr>
        <w:autoSpaceDE w:val="0"/>
        <w:autoSpaceDN w:val="0"/>
        <w:adjustRightInd w:val="0"/>
        <w:spacing w:line="360" w:lineRule="auto"/>
        <w:ind w:firstLineChars="0"/>
        <w:rPr>
          <w:rFonts w:ascii="Times New Roman" w:eastAsia="宋体" w:hAnsi="Times New Roman" w:cs="Times New Roman"/>
          <w:kern w:val="0"/>
          <w:sz w:val="24"/>
          <w:szCs w:val="24"/>
        </w:rPr>
      </w:pPr>
      <w:r>
        <w:rPr>
          <w:rFonts w:ascii="Times New Roman" w:eastAsia="宋体" w:hAnsi="Times New Roman" w:cs="Times New Roman" w:hint="eastAsia"/>
          <w:sz w:val="24"/>
          <w:szCs w:val="24"/>
        </w:rPr>
        <w:t>日常观测发现涉及结构安全的本体残损或已有残损发生明显发展的；</w:t>
      </w:r>
    </w:p>
    <w:p w:rsidR="00F95397" w:rsidRPr="000D4812" w:rsidRDefault="005B62B2" w:rsidP="001445B9">
      <w:pPr>
        <w:pStyle w:val="af2"/>
        <w:numPr>
          <w:ilvl w:val="0"/>
          <w:numId w:val="54"/>
        </w:numPr>
        <w:autoSpaceDE w:val="0"/>
        <w:autoSpaceDN w:val="0"/>
        <w:adjustRightInd w:val="0"/>
        <w:spacing w:line="360" w:lineRule="auto"/>
        <w:ind w:firstLineChars="0"/>
        <w:rPr>
          <w:rFonts w:ascii="Times New Roman" w:hAnsi="Times New Roman" w:cs="Times New Roman"/>
        </w:rPr>
      </w:pPr>
      <w:r w:rsidRPr="000D4812">
        <w:rPr>
          <w:rFonts w:ascii="Times New Roman" w:eastAsia="宋体" w:hAnsi="Times New Roman" w:cs="Times New Roman" w:hint="eastAsia"/>
          <w:kern w:val="0"/>
          <w:sz w:val="24"/>
          <w:szCs w:val="24"/>
        </w:rPr>
        <w:t>存在视觉死角、高空作业等困难而无法实现日常观测的；</w:t>
      </w:r>
    </w:p>
    <w:p w:rsidR="002E7438" w:rsidRPr="000D4812" w:rsidRDefault="00294B4A" w:rsidP="001445B9">
      <w:pPr>
        <w:pStyle w:val="af2"/>
        <w:numPr>
          <w:ilvl w:val="0"/>
          <w:numId w:val="54"/>
        </w:numPr>
        <w:autoSpaceDE w:val="0"/>
        <w:autoSpaceDN w:val="0"/>
        <w:adjustRightInd w:val="0"/>
        <w:spacing w:line="360" w:lineRule="auto"/>
        <w:ind w:firstLineChars="0"/>
        <w:rPr>
          <w:rFonts w:ascii="Times New Roman" w:eastAsia="宋体" w:hAnsi="Times New Roman" w:cs="Times New Roman"/>
          <w:kern w:val="0"/>
          <w:sz w:val="24"/>
          <w:szCs w:val="24"/>
        </w:rPr>
      </w:pPr>
      <w:r w:rsidRPr="000D4812">
        <w:rPr>
          <w:rFonts w:ascii="Times New Roman" w:eastAsia="宋体" w:hAnsi="Times New Roman" w:cs="Times New Roman"/>
          <w:kern w:val="0"/>
          <w:sz w:val="24"/>
          <w:szCs w:val="24"/>
        </w:rPr>
        <w:lastRenderedPageBreak/>
        <w:t>需要对一种或多种</w:t>
      </w:r>
      <w:r w:rsidR="005B62B2" w:rsidRPr="000D4812">
        <w:rPr>
          <w:rFonts w:ascii="Times New Roman" w:eastAsia="宋体" w:hAnsi="Times New Roman" w:cs="Times New Roman" w:hint="eastAsia"/>
          <w:kern w:val="0"/>
          <w:sz w:val="24"/>
          <w:szCs w:val="24"/>
        </w:rPr>
        <w:t>结构本体</w:t>
      </w:r>
      <w:r w:rsidRPr="000D4812">
        <w:rPr>
          <w:rFonts w:ascii="Times New Roman" w:eastAsia="宋体" w:hAnsi="Times New Roman" w:cs="Times New Roman"/>
          <w:kern w:val="0"/>
          <w:sz w:val="24"/>
          <w:szCs w:val="24"/>
        </w:rPr>
        <w:t>残损进行专业</w:t>
      </w:r>
      <w:r w:rsidR="002E7438" w:rsidRPr="000D4812">
        <w:rPr>
          <w:rFonts w:ascii="Times New Roman" w:eastAsia="宋体" w:hAnsi="Times New Roman" w:cs="Times New Roman"/>
          <w:kern w:val="0"/>
          <w:sz w:val="24"/>
          <w:szCs w:val="24"/>
        </w:rPr>
        <w:t>检查或</w:t>
      </w:r>
      <w:r w:rsidR="00203366" w:rsidRPr="000D4812">
        <w:rPr>
          <w:rFonts w:ascii="Times New Roman" w:eastAsia="宋体" w:hAnsi="Times New Roman" w:cs="Times New Roman"/>
          <w:kern w:val="0"/>
          <w:sz w:val="24"/>
          <w:szCs w:val="24"/>
        </w:rPr>
        <w:t>定量描述</w:t>
      </w:r>
      <w:r w:rsidR="005B62B2" w:rsidRPr="000D4812">
        <w:rPr>
          <w:rFonts w:ascii="Times New Roman" w:eastAsia="宋体" w:hAnsi="Times New Roman" w:cs="Times New Roman" w:hint="eastAsia"/>
          <w:kern w:val="0"/>
          <w:sz w:val="24"/>
          <w:szCs w:val="24"/>
        </w:rPr>
        <w:t>的</w:t>
      </w:r>
      <w:r w:rsidR="00FF018C" w:rsidRPr="000D4812">
        <w:rPr>
          <w:rFonts w:ascii="Times New Roman" w:eastAsia="宋体" w:hAnsi="Times New Roman" w:cs="Times New Roman"/>
          <w:kern w:val="0"/>
          <w:sz w:val="24"/>
          <w:szCs w:val="24"/>
        </w:rPr>
        <w:t>；</w:t>
      </w:r>
    </w:p>
    <w:p w:rsidR="002E7438" w:rsidRPr="000D4812" w:rsidRDefault="005B62B2" w:rsidP="001445B9">
      <w:pPr>
        <w:pStyle w:val="af2"/>
        <w:numPr>
          <w:ilvl w:val="0"/>
          <w:numId w:val="54"/>
        </w:numPr>
        <w:autoSpaceDE w:val="0"/>
        <w:autoSpaceDN w:val="0"/>
        <w:adjustRightInd w:val="0"/>
        <w:spacing w:line="360" w:lineRule="auto"/>
        <w:ind w:firstLineChars="0"/>
        <w:rPr>
          <w:rFonts w:ascii="Times New Roman" w:eastAsia="宋体" w:hAnsi="Times New Roman" w:cs="Times New Roman"/>
          <w:kern w:val="0"/>
          <w:sz w:val="24"/>
          <w:szCs w:val="24"/>
        </w:rPr>
      </w:pPr>
      <w:r w:rsidRPr="000D4812">
        <w:rPr>
          <w:rFonts w:ascii="Times New Roman" w:eastAsia="宋体" w:hAnsi="Times New Roman" w:cs="Times New Roman" w:hint="eastAsia"/>
          <w:kern w:val="0"/>
          <w:sz w:val="24"/>
          <w:szCs w:val="24"/>
        </w:rPr>
        <w:t>需要进行安全性评估或可靠性鉴定的。</w:t>
      </w:r>
    </w:p>
    <w:p w:rsidR="00C234D6" w:rsidRPr="000D4812" w:rsidRDefault="00C234D6" w:rsidP="00336D52">
      <w:pPr>
        <w:numPr>
          <w:ilvl w:val="0"/>
          <w:numId w:val="8"/>
        </w:numPr>
        <w:autoSpaceDE w:val="0"/>
        <w:autoSpaceDN w:val="0"/>
        <w:adjustRightInd w:val="0"/>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kern w:val="0"/>
          <w:sz w:val="24"/>
          <w:szCs w:val="24"/>
        </w:rPr>
        <w:t>当古建筑结构存在下列情况</w:t>
      </w:r>
      <w:r w:rsidR="005B62B2" w:rsidRPr="000D4812">
        <w:rPr>
          <w:rFonts w:ascii="Times New Roman" w:eastAsia="宋体" w:hAnsi="Times New Roman" w:cs="Times New Roman" w:hint="eastAsia"/>
          <w:kern w:val="0"/>
          <w:sz w:val="24"/>
          <w:szCs w:val="24"/>
        </w:rPr>
        <w:t>时，可对结构本体及环境因素进行实时监测：</w:t>
      </w:r>
    </w:p>
    <w:p w:rsidR="00F95397" w:rsidRPr="000D4812" w:rsidRDefault="00ED0BBD" w:rsidP="001445B9">
      <w:pPr>
        <w:pStyle w:val="af2"/>
        <w:numPr>
          <w:ilvl w:val="0"/>
          <w:numId w:val="56"/>
        </w:numPr>
        <w:autoSpaceDE w:val="0"/>
        <w:autoSpaceDN w:val="0"/>
        <w:adjustRightInd w:val="0"/>
        <w:spacing w:line="360" w:lineRule="auto"/>
        <w:ind w:firstLineChars="0"/>
        <w:rPr>
          <w:rFonts w:ascii="Times New Roman" w:eastAsia="宋体" w:hAnsi="Times New Roman" w:cs="Times New Roman"/>
          <w:kern w:val="0"/>
          <w:sz w:val="24"/>
          <w:szCs w:val="24"/>
        </w:rPr>
      </w:pPr>
      <w:r>
        <w:rPr>
          <w:rFonts w:ascii="Times New Roman" w:hAnsi="Times New Roman" w:cs="Times New Roman" w:hint="eastAsia"/>
          <w:sz w:val="24"/>
          <w:szCs w:val="24"/>
        </w:rPr>
        <w:t>定期检测中被测参量变化速率出现异常或超过预警值的；</w:t>
      </w:r>
    </w:p>
    <w:p w:rsidR="00C234D6" w:rsidRPr="000D4812" w:rsidRDefault="00C234D6" w:rsidP="001445B9">
      <w:pPr>
        <w:pStyle w:val="af2"/>
        <w:numPr>
          <w:ilvl w:val="0"/>
          <w:numId w:val="56"/>
        </w:numPr>
        <w:autoSpaceDE w:val="0"/>
        <w:autoSpaceDN w:val="0"/>
        <w:adjustRightInd w:val="0"/>
        <w:spacing w:line="360" w:lineRule="auto"/>
        <w:ind w:firstLineChars="0"/>
        <w:rPr>
          <w:rFonts w:ascii="Times New Roman" w:eastAsia="宋体" w:hAnsi="Times New Roman" w:cs="Times New Roman"/>
          <w:kern w:val="0"/>
          <w:sz w:val="24"/>
          <w:szCs w:val="24"/>
        </w:rPr>
      </w:pPr>
      <w:r w:rsidRPr="000D4812">
        <w:rPr>
          <w:rFonts w:ascii="Times New Roman" w:eastAsia="宋体" w:hAnsi="Times New Roman" w:cs="Times New Roman"/>
          <w:kern w:val="0"/>
          <w:sz w:val="24"/>
          <w:szCs w:val="24"/>
        </w:rPr>
        <w:t>存在视觉死角、高空作业等困难</w:t>
      </w:r>
      <w:r w:rsidR="005B62B2" w:rsidRPr="000D4812">
        <w:rPr>
          <w:rFonts w:ascii="Times New Roman" w:eastAsia="宋体" w:hAnsi="Times New Roman" w:cs="Times New Roman" w:hint="eastAsia"/>
          <w:kern w:val="0"/>
          <w:sz w:val="24"/>
          <w:szCs w:val="24"/>
        </w:rPr>
        <w:t>而</w:t>
      </w:r>
      <w:r w:rsidRPr="000D4812">
        <w:rPr>
          <w:rFonts w:ascii="Times New Roman" w:eastAsia="宋体" w:hAnsi="Times New Roman" w:cs="Times New Roman"/>
          <w:kern w:val="0"/>
          <w:sz w:val="24"/>
          <w:szCs w:val="24"/>
        </w:rPr>
        <w:t>无法实现日常观测</w:t>
      </w:r>
      <w:r w:rsidR="005B62B2" w:rsidRPr="000D4812">
        <w:rPr>
          <w:rFonts w:ascii="Times New Roman" w:eastAsia="宋体" w:hAnsi="Times New Roman" w:cs="Times New Roman" w:hint="eastAsia"/>
          <w:kern w:val="0"/>
          <w:sz w:val="24"/>
          <w:szCs w:val="24"/>
        </w:rPr>
        <w:t>的</w:t>
      </w:r>
      <w:r w:rsidRPr="000D4812">
        <w:rPr>
          <w:rFonts w:ascii="Times New Roman" w:eastAsia="宋体" w:hAnsi="Times New Roman" w:cs="Times New Roman"/>
          <w:kern w:val="0"/>
          <w:sz w:val="24"/>
          <w:szCs w:val="24"/>
        </w:rPr>
        <w:t>；</w:t>
      </w:r>
    </w:p>
    <w:p w:rsidR="00C234D6" w:rsidRPr="000D4812" w:rsidRDefault="00C234D6" w:rsidP="001445B9">
      <w:pPr>
        <w:pStyle w:val="af2"/>
        <w:numPr>
          <w:ilvl w:val="0"/>
          <w:numId w:val="56"/>
        </w:numPr>
        <w:autoSpaceDE w:val="0"/>
        <w:autoSpaceDN w:val="0"/>
        <w:adjustRightInd w:val="0"/>
        <w:spacing w:line="360" w:lineRule="auto"/>
        <w:ind w:firstLineChars="0"/>
        <w:rPr>
          <w:rFonts w:ascii="Times New Roman" w:eastAsia="宋体" w:hAnsi="Times New Roman" w:cs="Times New Roman"/>
          <w:kern w:val="0"/>
          <w:sz w:val="24"/>
          <w:szCs w:val="24"/>
        </w:rPr>
      </w:pPr>
      <w:r w:rsidRPr="000D4812">
        <w:rPr>
          <w:rFonts w:ascii="Times New Roman" w:eastAsia="宋体" w:hAnsi="Times New Roman" w:cs="Times New Roman"/>
          <w:kern w:val="0"/>
          <w:sz w:val="24"/>
          <w:szCs w:val="24"/>
        </w:rPr>
        <w:t>受测量条件、现场环境及技术水平等因素限制，</w:t>
      </w:r>
      <w:r w:rsidR="005B62B2" w:rsidRPr="000D4812">
        <w:rPr>
          <w:rFonts w:ascii="Times New Roman" w:eastAsia="宋体" w:hAnsi="Times New Roman" w:cs="Times New Roman" w:hint="eastAsia"/>
          <w:kern w:val="0"/>
          <w:sz w:val="24"/>
          <w:szCs w:val="24"/>
        </w:rPr>
        <w:t>定期检测无法</w:t>
      </w:r>
      <w:r w:rsidRPr="000D4812">
        <w:rPr>
          <w:rFonts w:ascii="Times New Roman" w:eastAsia="宋体" w:hAnsi="Times New Roman" w:cs="Times New Roman"/>
          <w:kern w:val="0"/>
          <w:sz w:val="24"/>
          <w:szCs w:val="24"/>
        </w:rPr>
        <w:t>获得</w:t>
      </w:r>
      <w:r w:rsidR="005B62B2" w:rsidRPr="000D4812">
        <w:rPr>
          <w:rFonts w:ascii="Times New Roman" w:eastAsia="宋体" w:hAnsi="Times New Roman" w:cs="Times New Roman" w:hint="eastAsia"/>
          <w:kern w:val="0"/>
          <w:sz w:val="24"/>
          <w:szCs w:val="24"/>
        </w:rPr>
        <w:t>或不能及时获得充分</w:t>
      </w:r>
      <w:r w:rsidRPr="000D4812">
        <w:rPr>
          <w:rFonts w:ascii="Times New Roman" w:eastAsia="宋体" w:hAnsi="Times New Roman" w:cs="Times New Roman"/>
          <w:kern w:val="0"/>
          <w:sz w:val="24"/>
          <w:szCs w:val="24"/>
        </w:rPr>
        <w:t>数据</w:t>
      </w:r>
      <w:r w:rsidR="005B62B2" w:rsidRPr="000D4812">
        <w:rPr>
          <w:rFonts w:ascii="Times New Roman" w:eastAsia="宋体" w:hAnsi="Times New Roman" w:cs="Times New Roman" w:hint="eastAsia"/>
          <w:kern w:val="0"/>
          <w:sz w:val="24"/>
          <w:szCs w:val="24"/>
        </w:rPr>
        <w:t>的</w:t>
      </w:r>
      <w:r w:rsidRPr="000D4812">
        <w:rPr>
          <w:rFonts w:ascii="Times New Roman" w:eastAsia="宋体" w:hAnsi="Times New Roman" w:cs="Times New Roman"/>
          <w:kern w:val="0"/>
          <w:sz w:val="24"/>
          <w:szCs w:val="24"/>
        </w:rPr>
        <w:t>；</w:t>
      </w:r>
    </w:p>
    <w:p w:rsidR="00C234D6" w:rsidRPr="000D4812" w:rsidRDefault="00C234D6" w:rsidP="001445B9">
      <w:pPr>
        <w:pStyle w:val="af2"/>
        <w:numPr>
          <w:ilvl w:val="0"/>
          <w:numId w:val="56"/>
        </w:numPr>
        <w:autoSpaceDE w:val="0"/>
        <w:autoSpaceDN w:val="0"/>
        <w:adjustRightInd w:val="0"/>
        <w:spacing w:line="360" w:lineRule="auto"/>
        <w:ind w:firstLineChars="0"/>
        <w:rPr>
          <w:rFonts w:ascii="Times New Roman" w:eastAsia="宋体" w:hAnsi="Times New Roman" w:cs="Times New Roman"/>
          <w:kern w:val="0"/>
          <w:sz w:val="24"/>
          <w:szCs w:val="24"/>
        </w:rPr>
      </w:pPr>
      <w:r w:rsidRPr="000D4812">
        <w:rPr>
          <w:rFonts w:ascii="Times New Roman" w:eastAsia="宋体" w:hAnsi="Times New Roman" w:cs="Times New Roman"/>
          <w:kern w:val="0"/>
          <w:sz w:val="24"/>
          <w:szCs w:val="24"/>
        </w:rPr>
        <w:t>需要深入</w:t>
      </w:r>
      <w:r w:rsidR="005B62B2" w:rsidRPr="000D4812">
        <w:rPr>
          <w:rFonts w:ascii="Times New Roman" w:eastAsia="宋体" w:hAnsi="Times New Roman" w:cs="Times New Roman" w:hint="eastAsia"/>
          <w:kern w:val="0"/>
          <w:sz w:val="24"/>
          <w:szCs w:val="24"/>
        </w:rPr>
        <w:t>认识</w:t>
      </w:r>
      <w:r w:rsidRPr="000D4812">
        <w:rPr>
          <w:rFonts w:ascii="Times New Roman" w:eastAsia="宋体" w:hAnsi="Times New Roman" w:cs="Times New Roman"/>
          <w:kern w:val="0"/>
          <w:sz w:val="24"/>
          <w:szCs w:val="24"/>
        </w:rPr>
        <w:t>古建筑结构环境</w:t>
      </w:r>
      <w:r w:rsidR="005B62B2" w:rsidRPr="000D4812">
        <w:rPr>
          <w:rFonts w:ascii="Times New Roman" w:eastAsia="宋体" w:hAnsi="Times New Roman" w:cs="Times New Roman" w:hint="eastAsia"/>
          <w:kern w:val="0"/>
          <w:sz w:val="24"/>
          <w:szCs w:val="24"/>
        </w:rPr>
        <w:t>因素作用</w:t>
      </w:r>
      <w:r w:rsidRPr="000D4812">
        <w:rPr>
          <w:rFonts w:ascii="Times New Roman" w:eastAsia="宋体" w:hAnsi="Times New Roman" w:cs="Times New Roman"/>
          <w:kern w:val="0"/>
          <w:sz w:val="24"/>
          <w:szCs w:val="24"/>
        </w:rPr>
        <w:t>机理、残损劣化机理或需要精确定量描述结构响应或</w:t>
      </w:r>
      <w:r w:rsidR="005B62B2" w:rsidRPr="000D4812">
        <w:rPr>
          <w:rFonts w:ascii="Times New Roman" w:eastAsia="宋体" w:hAnsi="Times New Roman" w:cs="Times New Roman" w:hint="eastAsia"/>
          <w:kern w:val="0"/>
          <w:sz w:val="24"/>
          <w:szCs w:val="24"/>
        </w:rPr>
        <w:t>环境因素</w:t>
      </w:r>
      <w:r w:rsidRPr="000D4812">
        <w:rPr>
          <w:rFonts w:ascii="Times New Roman" w:eastAsia="宋体" w:hAnsi="Times New Roman" w:cs="Times New Roman"/>
          <w:kern w:val="0"/>
          <w:sz w:val="24"/>
          <w:szCs w:val="24"/>
        </w:rPr>
        <w:t>的时变特征，以全面</w:t>
      </w:r>
      <w:r w:rsidR="005B62B2" w:rsidRPr="000D4812">
        <w:rPr>
          <w:rFonts w:ascii="Times New Roman" w:eastAsia="宋体" w:hAnsi="Times New Roman" w:cs="Times New Roman" w:hint="eastAsia"/>
          <w:kern w:val="0"/>
          <w:sz w:val="24"/>
          <w:szCs w:val="24"/>
        </w:rPr>
        <w:t>分析结构性能并指导保养维护或保护修缮的</w:t>
      </w:r>
      <w:r w:rsidR="00ED0BBD">
        <w:rPr>
          <w:rFonts w:ascii="Times New Roman" w:eastAsia="宋体" w:hAnsi="Times New Roman" w:cs="Times New Roman" w:hint="eastAsia"/>
          <w:kern w:val="0"/>
          <w:sz w:val="24"/>
          <w:szCs w:val="24"/>
        </w:rPr>
        <w:t>。</w:t>
      </w:r>
    </w:p>
    <w:p w:rsidR="00DE142D" w:rsidRPr="000D4812" w:rsidRDefault="005B62B2" w:rsidP="000F5215">
      <w:pPr>
        <w:pStyle w:val="af2"/>
        <w:numPr>
          <w:ilvl w:val="2"/>
          <w:numId w:val="7"/>
        </w:numPr>
        <w:autoSpaceDE w:val="0"/>
        <w:autoSpaceDN w:val="0"/>
        <w:adjustRightInd w:val="0"/>
        <w:spacing w:line="360" w:lineRule="auto"/>
        <w:ind w:firstLineChars="0"/>
        <w:rPr>
          <w:rFonts w:ascii="Times New Roman" w:eastAsia="宋体" w:hAnsi="Times New Roman" w:cs="Times New Roman"/>
          <w:kern w:val="0"/>
          <w:sz w:val="24"/>
          <w:szCs w:val="24"/>
        </w:rPr>
      </w:pPr>
      <w:r w:rsidRPr="000D4812">
        <w:rPr>
          <w:rFonts w:ascii="Times New Roman" w:eastAsia="宋体" w:hAnsi="Times New Roman" w:cs="Times New Roman" w:hint="eastAsia"/>
          <w:kern w:val="0"/>
          <w:sz w:val="24"/>
          <w:szCs w:val="24"/>
        </w:rPr>
        <w:t>结构健康监测实施频次应符合下列规定：</w:t>
      </w:r>
    </w:p>
    <w:p w:rsidR="006457E2" w:rsidRPr="000D4812" w:rsidRDefault="005B62B2" w:rsidP="001445B9">
      <w:pPr>
        <w:numPr>
          <w:ilvl w:val="0"/>
          <w:numId w:val="57"/>
        </w:numPr>
        <w:autoSpaceDE w:val="0"/>
        <w:autoSpaceDN w:val="0"/>
        <w:adjustRightInd w:val="0"/>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hint="eastAsia"/>
          <w:kern w:val="0"/>
          <w:sz w:val="24"/>
          <w:szCs w:val="24"/>
        </w:rPr>
        <w:t>日常观测频次应根据古建筑结构特征、残损特点及环境条件综合确定，且每月应不少于一次。</w:t>
      </w:r>
    </w:p>
    <w:p w:rsidR="006457E2" w:rsidRPr="000D4812" w:rsidRDefault="005B62B2" w:rsidP="001445B9">
      <w:pPr>
        <w:numPr>
          <w:ilvl w:val="0"/>
          <w:numId w:val="57"/>
        </w:numPr>
        <w:autoSpaceDE w:val="0"/>
        <w:autoSpaceDN w:val="0"/>
        <w:adjustRightInd w:val="0"/>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hint="eastAsia"/>
          <w:kern w:val="0"/>
          <w:sz w:val="24"/>
          <w:szCs w:val="24"/>
        </w:rPr>
        <w:t>定期检测频</w:t>
      </w:r>
      <w:r w:rsidR="006457E2" w:rsidRPr="000D4812">
        <w:rPr>
          <w:rFonts w:ascii="Times New Roman" w:eastAsia="宋体" w:hAnsi="Times New Roman" w:cs="Times New Roman"/>
          <w:kern w:val="0"/>
          <w:sz w:val="24"/>
          <w:szCs w:val="24"/>
        </w:rPr>
        <w:t>次应根据古建筑</w:t>
      </w:r>
      <w:r w:rsidRPr="000D4812">
        <w:rPr>
          <w:rFonts w:ascii="Times New Roman" w:eastAsia="宋体" w:hAnsi="Times New Roman" w:cs="Times New Roman" w:hint="eastAsia"/>
          <w:kern w:val="0"/>
          <w:sz w:val="24"/>
          <w:szCs w:val="24"/>
        </w:rPr>
        <w:t>结构本体</w:t>
      </w:r>
      <w:r w:rsidR="006457E2" w:rsidRPr="000D4812">
        <w:rPr>
          <w:rFonts w:ascii="Times New Roman" w:eastAsia="宋体" w:hAnsi="Times New Roman" w:cs="Times New Roman"/>
          <w:kern w:val="0"/>
          <w:sz w:val="24"/>
          <w:szCs w:val="24"/>
        </w:rPr>
        <w:t>的残损发展情况及</w:t>
      </w:r>
      <w:r w:rsidRPr="000D4812">
        <w:rPr>
          <w:rFonts w:ascii="Times New Roman" w:eastAsia="宋体" w:hAnsi="Times New Roman" w:cs="Times New Roman" w:hint="eastAsia"/>
          <w:kern w:val="0"/>
          <w:sz w:val="24"/>
          <w:szCs w:val="24"/>
        </w:rPr>
        <w:t>保养维护和保护修缮</w:t>
      </w:r>
      <w:r w:rsidR="000E4E33" w:rsidRPr="000D4812">
        <w:rPr>
          <w:rFonts w:ascii="Times New Roman" w:eastAsia="宋体" w:hAnsi="Times New Roman" w:cs="Times New Roman"/>
          <w:kern w:val="0"/>
          <w:sz w:val="24"/>
          <w:szCs w:val="24"/>
        </w:rPr>
        <w:t>策略综合确定</w:t>
      </w:r>
      <w:r w:rsidRPr="000D4812">
        <w:rPr>
          <w:rFonts w:ascii="Times New Roman" w:eastAsia="宋体" w:hAnsi="Times New Roman" w:cs="Times New Roman" w:hint="eastAsia"/>
          <w:kern w:val="0"/>
          <w:sz w:val="24"/>
          <w:szCs w:val="24"/>
        </w:rPr>
        <w:t>。</w:t>
      </w:r>
    </w:p>
    <w:p w:rsidR="000E4E33" w:rsidRPr="000D4812" w:rsidRDefault="000E4E33" w:rsidP="001445B9">
      <w:pPr>
        <w:numPr>
          <w:ilvl w:val="0"/>
          <w:numId w:val="57"/>
        </w:numPr>
        <w:autoSpaceDE w:val="0"/>
        <w:autoSpaceDN w:val="0"/>
        <w:adjustRightInd w:val="0"/>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kern w:val="0"/>
          <w:sz w:val="24"/>
          <w:szCs w:val="24"/>
        </w:rPr>
        <w:t>实时监测</w:t>
      </w:r>
      <w:r w:rsidR="005B62B2" w:rsidRPr="000D4812">
        <w:rPr>
          <w:rFonts w:ascii="Times New Roman" w:eastAsia="宋体" w:hAnsi="Times New Roman" w:cs="Times New Roman" w:hint="eastAsia"/>
          <w:kern w:val="0"/>
          <w:sz w:val="24"/>
          <w:szCs w:val="24"/>
        </w:rPr>
        <w:t>的采样频率</w:t>
      </w:r>
      <w:r w:rsidRPr="000D4812">
        <w:rPr>
          <w:rFonts w:ascii="Times New Roman" w:eastAsia="宋体" w:hAnsi="Times New Roman" w:cs="Times New Roman"/>
          <w:kern w:val="0"/>
          <w:sz w:val="24"/>
          <w:szCs w:val="24"/>
        </w:rPr>
        <w:t>应与实施条件及监测目标相匹配，</w:t>
      </w:r>
      <w:r w:rsidR="005B62B2" w:rsidRPr="000D4812">
        <w:rPr>
          <w:rFonts w:ascii="Times New Roman" w:eastAsia="宋体" w:hAnsi="Times New Roman" w:cs="Times New Roman" w:hint="eastAsia"/>
          <w:kern w:val="0"/>
          <w:sz w:val="24"/>
          <w:szCs w:val="24"/>
        </w:rPr>
        <w:t>应符合本导则</w:t>
      </w:r>
      <w:r w:rsidR="005B62B2" w:rsidRPr="000D4812">
        <w:rPr>
          <w:rFonts w:ascii="Times New Roman" w:eastAsia="宋体" w:hAnsi="Times New Roman" w:cs="Times New Roman"/>
          <w:kern w:val="0"/>
          <w:sz w:val="24"/>
          <w:szCs w:val="24"/>
        </w:rPr>
        <w:t>6~12</w:t>
      </w:r>
      <w:r w:rsidR="005B62B2" w:rsidRPr="000D4812">
        <w:rPr>
          <w:rFonts w:ascii="Times New Roman" w:eastAsia="宋体" w:hAnsi="Times New Roman" w:cs="Times New Roman" w:hint="eastAsia"/>
          <w:kern w:val="0"/>
          <w:sz w:val="24"/>
          <w:szCs w:val="24"/>
        </w:rPr>
        <w:t>章的有</w:t>
      </w:r>
      <w:r w:rsidR="00C234D6" w:rsidRPr="000D4812">
        <w:rPr>
          <w:rFonts w:ascii="Times New Roman" w:eastAsia="宋体" w:hAnsi="Times New Roman" w:cs="Times New Roman"/>
          <w:kern w:val="0"/>
          <w:sz w:val="24"/>
          <w:szCs w:val="24"/>
        </w:rPr>
        <w:t>关规定</w:t>
      </w:r>
      <w:r w:rsidRPr="000D4812">
        <w:rPr>
          <w:rFonts w:ascii="Times New Roman" w:eastAsia="宋体" w:hAnsi="Times New Roman" w:cs="Times New Roman"/>
          <w:kern w:val="0"/>
          <w:sz w:val="24"/>
          <w:szCs w:val="24"/>
        </w:rPr>
        <w:t>。</w:t>
      </w:r>
    </w:p>
    <w:p w:rsidR="003C6981" w:rsidRPr="000D4812" w:rsidRDefault="005B62B2" w:rsidP="00F87695">
      <w:pPr>
        <w:numPr>
          <w:ilvl w:val="2"/>
          <w:numId w:val="7"/>
        </w:numPr>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hint="eastAsia"/>
          <w:kern w:val="0"/>
          <w:sz w:val="24"/>
          <w:szCs w:val="24"/>
        </w:rPr>
        <w:t>当古建筑存在下列情况时，宜提升结构健康监测频次：</w:t>
      </w:r>
    </w:p>
    <w:p w:rsidR="00AE234B" w:rsidRPr="000D4812" w:rsidRDefault="005B62B2" w:rsidP="001445B9">
      <w:pPr>
        <w:numPr>
          <w:ilvl w:val="0"/>
          <w:numId w:val="59"/>
        </w:numPr>
        <w:autoSpaceDE w:val="0"/>
        <w:autoSpaceDN w:val="0"/>
        <w:adjustRightInd w:val="0"/>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hint="eastAsia"/>
          <w:kern w:val="0"/>
          <w:sz w:val="24"/>
          <w:szCs w:val="24"/>
        </w:rPr>
        <w:t>日常观测项目的状态发生明显改变的。</w:t>
      </w:r>
    </w:p>
    <w:p w:rsidR="00DE142D" w:rsidRPr="000D4812" w:rsidRDefault="00AE234B" w:rsidP="001445B9">
      <w:pPr>
        <w:pStyle w:val="af2"/>
        <w:numPr>
          <w:ilvl w:val="0"/>
          <w:numId w:val="59"/>
        </w:numPr>
        <w:autoSpaceDE w:val="0"/>
        <w:autoSpaceDN w:val="0"/>
        <w:adjustRightInd w:val="0"/>
        <w:spacing w:line="360" w:lineRule="auto"/>
        <w:ind w:firstLineChars="0"/>
        <w:rPr>
          <w:rFonts w:ascii="Times New Roman" w:eastAsia="宋体" w:hAnsi="Times New Roman" w:cs="Times New Roman"/>
          <w:kern w:val="0"/>
          <w:sz w:val="24"/>
          <w:szCs w:val="24"/>
        </w:rPr>
      </w:pPr>
      <w:r w:rsidRPr="000D4812">
        <w:rPr>
          <w:rFonts w:ascii="Times New Roman" w:hAnsi="Times New Roman" w:cs="Times New Roman"/>
          <w:sz w:val="24"/>
          <w:szCs w:val="24"/>
        </w:rPr>
        <w:t>定期检测中被测参量变化速率出现异常或超过预警值的。</w:t>
      </w:r>
    </w:p>
    <w:p w:rsidR="00AE234B" w:rsidRPr="000D4812" w:rsidRDefault="00AE234B" w:rsidP="001445B9">
      <w:pPr>
        <w:numPr>
          <w:ilvl w:val="0"/>
          <w:numId w:val="59"/>
        </w:numPr>
        <w:autoSpaceDE w:val="0"/>
        <w:autoSpaceDN w:val="0"/>
        <w:adjustRightInd w:val="0"/>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kern w:val="0"/>
          <w:sz w:val="24"/>
          <w:szCs w:val="24"/>
        </w:rPr>
        <w:t>实施修缮加固</w:t>
      </w:r>
      <w:r w:rsidR="005B62B2" w:rsidRPr="000D4812">
        <w:rPr>
          <w:rFonts w:ascii="Times New Roman" w:eastAsia="宋体" w:hAnsi="Times New Roman" w:cs="Times New Roman" w:hint="eastAsia"/>
          <w:kern w:val="0"/>
          <w:sz w:val="24"/>
          <w:szCs w:val="24"/>
        </w:rPr>
        <w:t>的。</w:t>
      </w:r>
    </w:p>
    <w:p w:rsidR="00AE234B" w:rsidRPr="000D4812" w:rsidRDefault="00AE234B" w:rsidP="001445B9">
      <w:pPr>
        <w:numPr>
          <w:ilvl w:val="0"/>
          <w:numId w:val="59"/>
        </w:numPr>
        <w:autoSpaceDE w:val="0"/>
        <w:autoSpaceDN w:val="0"/>
        <w:adjustRightInd w:val="0"/>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kern w:val="0"/>
          <w:sz w:val="24"/>
          <w:szCs w:val="24"/>
        </w:rPr>
        <w:t>结构受力状态可能发生较大变化</w:t>
      </w:r>
      <w:r w:rsidR="005B62B2" w:rsidRPr="000D4812">
        <w:rPr>
          <w:rFonts w:ascii="Times New Roman" w:eastAsia="宋体" w:hAnsi="Times New Roman" w:cs="Times New Roman" w:hint="eastAsia"/>
          <w:kern w:val="0"/>
          <w:sz w:val="24"/>
          <w:szCs w:val="24"/>
        </w:rPr>
        <w:t>的。</w:t>
      </w:r>
    </w:p>
    <w:p w:rsidR="00DE142D" w:rsidRPr="000D4812" w:rsidRDefault="003C6981" w:rsidP="001445B9">
      <w:pPr>
        <w:pStyle w:val="af2"/>
        <w:numPr>
          <w:ilvl w:val="0"/>
          <w:numId w:val="59"/>
        </w:numPr>
        <w:autoSpaceDE w:val="0"/>
        <w:autoSpaceDN w:val="0"/>
        <w:adjustRightInd w:val="0"/>
        <w:spacing w:line="360" w:lineRule="auto"/>
        <w:ind w:firstLineChars="0"/>
        <w:rPr>
          <w:rFonts w:ascii="Times New Roman" w:eastAsia="宋体" w:hAnsi="Times New Roman" w:cs="Times New Roman"/>
          <w:kern w:val="0"/>
          <w:sz w:val="24"/>
          <w:szCs w:val="24"/>
        </w:rPr>
      </w:pPr>
      <w:r w:rsidRPr="000D4812">
        <w:rPr>
          <w:rFonts w:ascii="Times New Roman" w:eastAsia="宋体" w:hAnsi="Times New Roman" w:cs="Times New Roman"/>
          <w:kern w:val="0"/>
          <w:sz w:val="24"/>
          <w:szCs w:val="24"/>
        </w:rPr>
        <w:t>所处环境</w:t>
      </w:r>
      <w:r w:rsidR="00B70608" w:rsidRPr="000D4812">
        <w:rPr>
          <w:rFonts w:ascii="Times New Roman" w:eastAsia="宋体" w:hAnsi="Times New Roman" w:cs="Times New Roman"/>
          <w:kern w:val="0"/>
          <w:sz w:val="24"/>
          <w:szCs w:val="24"/>
        </w:rPr>
        <w:t>可能</w:t>
      </w:r>
      <w:r w:rsidRPr="000D4812">
        <w:rPr>
          <w:rFonts w:ascii="Times New Roman" w:eastAsia="宋体" w:hAnsi="Times New Roman" w:cs="Times New Roman"/>
          <w:kern w:val="0"/>
          <w:sz w:val="24"/>
          <w:szCs w:val="24"/>
        </w:rPr>
        <w:t>发生地震、暴雨、洪水、强风</w:t>
      </w:r>
      <w:r w:rsidR="005B62B2" w:rsidRPr="000D4812">
        <w:rPr>
          <w:rFonts w:ascii="Times New Roman" w:eastAsia="宋体" w:hAnsi="Times New Roman" w:cs="Times New Roman" w:hint="eastAsia"/>
          <w:kern w:val="0"/>
          <w:sz w:val="24"/>
          <w:szCs w:val="24"/>
        </w:rPr>
        <w:t>、爆破、工程施工、地下水超采等异常情况的。</w:t>
      </w:r>
    </w:p>
    <w:p w:rsidR="00867C0A" w:rsidRPr="000D4812" w:rsidRDefault="005B62B2" w:rsidP="00F87695">
      <w:pPr>
        <w:numPr>
          <w:ilvl w:val="2"/>
          <w:numId w:val="7"/>
        </w:numPr>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hint="eastAsia"/>
          <w:kern w:val="0"/>
          <w:sz w:val="24"/>
          <w:szCs w:val="24"/>
        </w:rPr>
        <w:t>古建筑结构健康监测应遵循下列原则：</w:t>
      </w:r>
    </w:p>
    <w:p w:rsidR="00867C0A" w:rsidRPr="000D4812" w:rsidRDefault="005B62B2" w:rsidP="00867C0A">
      <w:pPr>
        <w:numPr>
          <w:ilvl w:val="0"/>
          <w:numId w:val="6"/>
        </w:numPr>
        <w:autoSpaceDE w:val="0"/>
        <w:autoSpaceDN w:val="0"/>
        <w:adjustRightInd w:val="0"/>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hint="eastAsia"/>
          <w:kern w:val="0"/>
          <w:sz w:val="24"/>
          <w:szCs w:val="24"/>
        </w:rPr>
        <w:t>最低限度影响原则：不得改变古建筑表观外貌、壁画、室内装修和结构体系、构件、构造等；应优先选择无损或非接触式监测设备，当所选用监测设备会给古建筑带来微小损伤时，</w:t>
      </w:r>
      <w:proofErr w:type="gramStart"/>
      <w:r w:rsidRPr="000D4812">
        <w:rPr>
          <w:rFonts w:ascii="Times New Roman" w:eastAsia="宋体" w:hAnsi="Times New Roman" w:cs="Times New Roman" w:hint="eastAsia"/>
          <w:kern w:val="0"/>
          <w:sz w:val="24"/>
          <w:szCs w:val="24"/>
        </w:rPr>
        <w:t>应不得</w:t>
      </w:r>
      <w:proofErr w:type="gramEnd"/>
      <w:r w:rsidRPr="000D4812">
        <w:rPr>
          <w:rFonts w:ascii="Times New Roman" w:eastAsia="宋体" w:hAnsi="Times New Roman" w:cs="Times New Roman" w:hint="eastAsia"/>
          <w:kern w:val="0"/>
          <w:sz w:val="24"/>
          <w:szCs w:val="24"/>
        </w:rPr>
        <w:t>破坏古建筑文物价值。</w:t>
      </w:r>
    </w:p>
    <w:p w:rsidR="00867C0A" w:rsidRPr="000D4812" w:rsidRDefault="00867C0A" w:rsidP="00867C0A">
      <w:pPr>
        <w:numPr>
          <w:ilvl w:val="0"/>
          <w:numId w:val="6"/>
        </w:numPr>
        <w:autoSpaceDE w:val="0"/>
        <w:autoSpaceDN w:val="0"/>
        <w:adjustRightInd w:val="0"/>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kern w:val="0"/>
          <w:sz w:val="24"/>
          <w:szCs w:val="24"/>
        </w:rPr>
        <w:t>可逆性原则：</w:t>
      </w:r>
      <w:r w:rsidR="00076A81" w:rsidRPr="000D4812">
        <w:rPr>
          <w:rFonts w:ascii="Times New Roman" w:eastAsia="宋体" w:hAnsi="Times New Roman" w:cs="Times New Roman"/>
          <w:kern w:val="0"/>
          <w:sz w:val="24"/>
          <w:szCs w:val="24"/>
        </w:rPr>
        <w:t>安装于古建筑的</w:t>
      </w:r>
      <w:r w:rsidR="005B62B2" w:rsidRPr="000D4812">
        <w:rPr>
          <w:rFonts w:ascii="Times New Roman" w:eastAsia="宋体" w:hAnsi="Times New Roman" w:cs="Times New Roman" w:hint="eastAsia"/>
          <w:kern w:val="0"/>
          <w:sz w:val="24"/>
          <w:szCs w:val="24"/>
        </w:rPr>
        <w:t>监测设备</w:t>
      </w:r>
      <w:r w:rsidR="00076A81" w:rsidRPr="000D4812">
        <w:rPr>
          <w:rFonts w:ascii="Times New Roman" w:eastAsia="宋体" w:hAnsi="Times New Roman" w:cs="Times New Roman"/>
          <w:kern w:val="0"/>
          <w:sz w:val="24"/>
          <w:szCs w:val="24"/>
        </w:rPr>
        <w:t>应可拆除</w:t>
      </w:r>
      <w:r w:rsidR="005B62B2" w:rsidRPr="000D4812">
        <w:rPr>
          <w:rFonts w:ascii="Times New Roman" w:eastAsia="宋体" w:hAnsi="Times New Roman" w:cs="Times New Roman" w:hint="eastAsia"/>
          <w:kern w:val="0"/>
          <w:sz w:val="24"/>
          <w:szCs w:val="24"/>
        </w:rPr>
        <w:t>。</w:t>
      </w:r>
    </w:p>
    <w:p w:rsidR="00867C0A" w:rsidRPr="000D4812" w:rsidRDefault="00867C0A" w:rsidP="00867C0A">
      <w:pPr>
        <w:numPr>
          <w:ilvl w:val="0"/>
          <w:numId w:val="6"/>
        </w:numPr>
        <w:autoSpaceDE w:val="0"/>
        <w:autoSpaceDN w:val="0"/>
        <w:adjustRightInd w:val="0"/>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kern w:val="0"/>
          <w:sz w:val="24"/>
          <w:szCs w:val="24"/>
        </w:rPr>
        <w:lastRenderedPageBreak/>
        <w:t>可靠性原则：</w:t>
      </w:r>
      <w:r w:rsidR="005B62B2" w:rsidRPr="000D4812">
        <w:rPr>
          <w:rFonts w:ascii="Times New Roman" w:eastAsia="宋体" w:hAnsi="Times New Roman" w:cs="Times New Roman" w:hint="eastAsia"/>
          <w:sz w:val="24"/>
          <w:szCs w:val="24"/>
        </w:rPr>
        <w:t>应采用有利于古建筑保护的可靠技术。</w:t>
      </w:r>
    </w:p>
    <w:p w:rsidR="003C6981" w:rsidRPr="000D4812" w:rsidRDefault="002341F5" w:rsidP="000F5215">
      <w:pPr>
        <w:keepNext/>
        <w:keepLines/>
        <w:numPr>
          <w:ilvl w:val="1"/>
          <w:numId w:val="7"/>
        </w:numPr>
        <w:spacing w:beforeLines="100" w:before="312" w:afterLines="100" w:after="312" w:line="360" w:lineRule="auto"/>
        <w:jc w:val="center"/>
        <w:outlineLvl w:val="1"/>
        <w:rPr>
          <w:rFonts w:ascii="Times New Roman" w:eastAsia="黑体" w:hAnsi="Times New Roman" w:cs="Times New Roman"/>
          <w:bCs/>
          <w:sz w:val="28"/>
          <w:szCs w:val="28"/>
        </w:rPr>
      </w:pPr>
      <w:bookmarkStart w:id="16" w:name="_Toc6826830"/>
      <w:r w:rsidRPr="000D4812">
        <w:rPr>
          <w:rFonts w:ascii="Times New Roman" w:eastAsia="黑体" w:hAnsi="Times New Roman" w:cs="Times New Roman"/>
          <w:bCs/>
          <w:sz w:val="28"/>
          <w:szCs w:val="28"/>
        </w:rPr>
        <w:t>设计与实施</w:t>
      </w:r>
      <w:bookmarkEnd w:id="16"/>
    </w:p>
    <w:p w:rsidR="00AA6024" w:rsidRPr="000D4812" w:rsidRDefault="005B62B2" w:rsidP="00AA6024">
      <w:pPr>
        <w:numPr>
          <w:ilvl w:val="2"/>
          <w:numId w:val="7"/>
        </w:numPr>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hint="eastAsia"/>
          <w:kern w:val="0"/>
          <w:sz w:val="24"/>
          <w:szCs w:val="24"/>
        </w:rPr>
        <w:t>古建筑结构健康监测设计与实施应符合下列规定：</w:t>
      </w:r>
    </w:p>
    <w:p w:rsidR="00AA6024" w:rsidRPr="000D4812" w:rsidRDefault="005B62B2" w:rsidP="001445B9">
      <w:pPr>
        <w:numPr>
          <w:ilvl w:val="0"/>
          <w:numId w:val="55"/>
        </w:numPr>
        <w:autoSpaceDE w:val="0"/>
        <w:autoSpaceDN w:val="0"/>
        <w:adjustRightInd w:val="0"/>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hint="eastAsia"/>
          <w:kern w:val="0"/>
          <w:sz w:val="24"/>
          <w:szCs w:val="24"/>
        </w:rPr>
        <w:t>日常观测应由古建筑管理单位根据本导则第</w:t>
      </w:r>
      <w:r w:rsidRPr="000D4812">
        <w:rPr>
          <w:rFonts w:ascii="Times New Roman" w:eastAsia="宋体" w:hAnsi="Times New Roman" w:cs="Times New Roman"/>
          <w:kern w:val="0"/>
          <w:sz w:val="24"/>
          <w:szCs w:val="24"/>
        </w:rPr>
        <w:t>4</w:t>
      </w:r>
      <w:r w:rsidRPr="000D4812">
        <w:rPr>
          <w:rFonts w:ascii="Times New Roman" w:eastAsia="宋体" w:hAnsi="Times New Roman" w:cs="Times New Roman" w:hint="eastAsia"/>
          <w:kern w:val="0"/>
          <w:sz w:val="24"/>
          <w:szCs w:val="24"/>
        </w:rPr>
        <w:t>章有</w:t>
      </w:r>
      <w:r w:rsidR="00076A81" w:rsidRPr="000D4812">
        <w:rPr>
          <w:rFonts w:ascii="Times New Roman" w:eastAsia="宋体" w:hAnsi="Times New Roman" w:cs="Times New Roman"/>
          <w:kern w:val="0"/>
          <w:sz w:val="24"/>
          <w:szCs w:val="24"/>
        </w:rPr>
        <w:t>关规定</w:t>
      </w:r>
      <w:r w:rsidR="00AA6024" w:rsidRPr="000D4812">
        <w:rPr>
          <w:rFonts w:ascii="Times New Roman" w:eastAsia="宋体" w:hAnsi="Times New Roman" w:cs="Times New Roman"/>
          <w:kern w:val="0"/>
          <w:sz w:val="24"/>
          <w:szCs w:val="24"/>
        </w:rPr>
        <w:t>实施，观测人员</w:t>
      </w:r>
      <w:r w:rsidRPr="000D4812">
        <w:rPr>
          <w:rFonts w:ascii="Times New Roman" w:eastAsia="宋体" w:hAnsi="Times New Roman" w:cs="Times New Roman" w:hint="eastAsia"/>
          <w:kern w:val="0"/>
          <w:sz w:val="24"/>
          <w:szCs w:val="24"/>
        </w:rPr>
        <w:t>宜固定。</w:t>
      </w:r>
    </w:p>
    <w:p w:rsidR="00AA6024" w:rsidRPr="000D4812" w:rsidRDefault="005B62B2" w:rsidP="001445B9">
      <w:pPr>
        <w:numPr>
          <w:ilvl w:val="0"/>
          <w:numId w:val="55"/>
        </w:numPr>
        <w:autoSpaceDE w:val="0"/>
        <w:autoSpaceDN w:val="0"/>
        <w:adjustRightInd w:val="0"/>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hint="eastAsia"/>
          <w:kern w:val="0"/>
          <w:sz w:val="24"/>
          <w:szCs w:val="24"/>
        </w:rPr>
        <w:t>定期检测和实时监测应由具有专业能力的单位设计，</w:t>
      </w:r>
      <w:proofErr w:type="gramStart"/>
      <w:r w:rsidRPr="000D4812">
        <w:rPr>
          <w:rFonts w:ascii="Times New Roman" w:eastAsia="宋体" w:hAnsi="Times New Roman" w:cs="Times New Roman" w:hint="eastAsia"/>
          <w:sz w:val="24"/>
          <w:szCs w:val="24"/>
        </w:rPr>
        <w:t>报相应</w:t>
      </w:r>
      <w:proofErr w:type="gramEnd"/>
      <w:r w:rsidRPr="000D4812">
        <w:rPr>
          <w:rFonts w:ascii="Times New Roman" w:eastAsia="宋体" w:hAnsi="Times New Roman" w:cs="Times New Roman" w:hint="eastAsia"/>
          <w:sz w:val="24"/>
          <w:szCs w:val="24"/>
        </w:rPr>
        <w:t>文物主管部门审核批准后方可</w:t>
      </w:r>
      <w:r w:rsidR="00612025" w:rsidRPr="000D4812">
        <w:rPr>
          <w:rFonts w:ascii="Times New Roman" w:eastAsia="宋体" w:hAnsi="Times New Roman" w:cs="Times New Roman"/>
          <w:kern w:val="0"/>
          <w:sz w:val="24"/>
          <w:szCs w:val="24"/>
        </w:rPr>
        <w:t>由专业单位</w:t>
      </w:r>
      <w:r w:rsidRPr="000D4812">
        <w:rPr>
          <w:rFonts w:ascii="Times New Roman" w:eastAsia="宋体" w:hAnsi="Times New Roman" w:cs="Times New Roman" w:hint="eastAsia"/>
          <w:sz w:val="24"/>
          <w:szCs w:val="24"/>
        </w:rPr>
        <w:t>实施</w:t>
      </w:r>
      <w:r w:rsidR="00AA6024" w:rsidRPr="000D4812">
        <w:rPr>
          <w:rFonts w:ascii="Times New Roman" w:eastAsia="宋体" w:hAnsi="Times New Roman" w:cs="Times New Roman"/>
          <w:kern w:val="0"/>
          <w:sz w:val="24"/>
          <w:szCs w:val="24"/>
        </w:rPr>
        <w:t>。</w:t>
      </w:r>
    </w:p>
    <w:p w:rsidR="00637B90" w:rsidRPr="000D4812" w:rsidRDefault="005B62B2" w:rsidP="00637B90">
      <w:pPr>
        <w:numPr>
          <w:ilvl w:val="2"/>
          <w:numId w:val="7"/>
        </w:numPr>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hint="eastAsia"/>
          <w:kern w:val="0"/>
          <w:sz w:val="24"/>
          <w:szCs w:val="24"/>
        </w:rPr>
        <w:t>定期检测与实时监测设计方案应包括下列内容：</w:t>
      </w:r>
    </w:p>
    <w:p w:rsidR="00171387" w:rsidRPr="000D4812" w:rsidRDefault="005B62B2" w:rsidP="001445B9">
      <w:pPr>
        <w:numPr>
          <w:ilvl w:val="0"/>
          <w:numId w:val="11"/>
        </w:numPr>
        <w:autoSpaceDE w:val="0"/>
        <w:autoSpaceDN w:val="0"/>
        <w:adjustRightInd w:val="0"/>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hint="eastAsia"/>
          <w:kern w:val="0"/>
          <w:sz w:val="24"/>
          <w:szCs w:val="24"/>
        </w:rPr>
        <w:t>古建筑概况，包括建筑及结构类型、规模和位置等。</w:t>
      </w:r>
    </w:p>
    <w:p w:rsidR="00637B90" w:rsidRPr="000D4812" w:rsidRDefault="00637B90" w:rsidP="001445B9">
      <w:pPr>
        <w:numPr>
          <w:ilvl w:val="0"/>
          <w:numId w:val="11"/>
        </w:numPr>
        <w:autoSpaceDE w:val="0"/>
        <w:autoSpaceDN w:val="0"/>
        <w:adjustRightInd w:val="0"/>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kern w:val="0"/>
          <w:sz w:val="24"/>
          <w:szCs w:val="24"/>
        </w:rPr>
        <w:t>古建筑文物价值及风险评估</w:t>
      </w:r>
      <w:r w:rsidR="005B62B2" w:rsidRPr="000D4812">
        <w:rPr>
          <w:rFonts w:ascii="Times New Roman" w:eastAsia="宋体" w:hAnsi="Times New Roman" w:cs="Times New Roman" w:hint="eastAsia"/>
          <w:kern w:val="0"/>
          <w:sz w:val="24"/>
          <w:szCs w:val="24"/>
        </w:rPr>
        <w:t>。</w:t>
      </w:r>
    </w:p>
    <w:p w:rsidR="00637B90" w:rsidRPr="000D4812" w:rsidRDefault="005B62B2" w:rsidP="001445B9">
      <w:pPr>
        <w:numPr>
          <w:ilvl w:val="0"/>
          <w:numId w:val="11"/>
        </w:numPr>
        <w:autoSpaceDE w:val="0"/>
        <w:autoSpaceDN w:val="0"/>
        <w:adjustRightInd w:val="0"/>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hint="eastAsia"/>
          <w:kern w:val="0"/>
          <w:sz w:val="24"/>
          <w:szCs w:val="24"/>
        </w:rPr>
        <w:t>古建筑结构定期检测或（和）实时监测的必要性与迫切性。</w:t>
      </w:r>
    </w:p>
    <w:p w:rsidR="003C6981" w:rsidRPr="000D4812" w:rsidRDefault="005B62B2" w:rsidP="001445B9">
      <w:pPr>
        <w:numPr>
          <w:ilvl w:val="0"/>
          <w:numId w:val="11"/>
        </w:numPr>
        <w:autoSpaceDE w:val="0"/>
        <w:autoSpaceDN w:val="0"/>
        <w:adjustRightInd w:val="0"/>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hint="eastAsia"/>
          <w:kern w:val="0"/>
          <w:sz w:val="24"/>
          <w:szCs w:val="24"/>
        </w:rPr>
        <w:t>现场勘查报告。</w:t>
      </w:r>
    </w:p>
    <w:p w:rsidR="00171387" w:rsidRPr="000D4812" w:rsidRDefault="005B62B2" w:rsidP="001445B9">
      <w:pPr>
        <w:numPr>
          <w:ilvl w:val="0"/>
          <w:numId w:val="11"/>
        </w:numPr>
        <w:autoSpaceDE w:val="0"/>
        <w:autoSpaceDN w:val="0"/>
        <w:adjustRightInd w:val="0"/>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hint="eastAsia"/>
          <w:kern w:val="0"/>
          <w:sz w:val="24"/>
          <w:szCs w:val="24"/>
        </w:rPr>
        <w:t>已有监测成果资料及其分析。</w:t>
      </w:r>
    </w:p>
    <w:p w:rsidR="00171387" w:rsidRPr="000D4812" w:rsidRDefault="005B62B2" w:rsidP="001445B9">
      <w:pPr>
        <w:numPr>
          <w:ilvl w:val="0"/>
          <w:numId w:val="11"/>
        </w:numPr>
        <w:autoSpaceDE w:val="0"/>
        <w:autoSpaceDN w:val="0"/>
        <w:adjustRightInd w:val="0"/>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hint="eastAsia"/>
          <w:kern w:val="0"/>
          <w:sz w:val="24"/>
          <w:szCs w:val="24"/>
        </w:rPr>
        <w:t>监测内容、测点位置与数量、监测设备及实施方法。</w:t>
      </w:r>
    </w:p>
    <w:p w:rsidR="00A854F4" w:rsidRPr="000D4812" w:rsidRDefault="005B62B2" w:rsidP="001445B9">
      <w:pPr>
        <w:numPr>
          <w:ilvl w:val="0"/>
          <w:numId w:val="11"/>
        </w:numPr>
        <w:autoSpaceDE w:val="0"/>
        <w:autoSpaceDN w:val="0"/>
        <w:adjustRightInd w:val="0"/>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hint="eastAsia"/>
          <w:kern w:val="0"/>
          <w:sz w:val="24"/>
          <w:szCs w:val="24"/>
        </w:rPr>
        <w:t>监测频次或</w:t>
      </w:r>
      <w:r w:rsidR="00612025" w:rsidRPr="000D4812">
        <w:rPr>
          <w:rFonts w:ascii="Times New Roman" w:eastAsia="宋体" w:hAnsi="Times New Roman" w:cs="Times New Roman"/>
          <w:kern w:val="0"/>
          <w:sz w:val="24"/>
          <w:szCs w:val="24"/>
        </w:rPr>
        <w:t>采样频率</w:t>
      </w:r>
      <w:r w:rsidRPr="000D4812">
        <w:rPr>
          <w:rFonts w:ascii="Times New Roman" w:eastAsia="宋体" w:hAnsi="Times New Roman" w:cs="Times New Roman" w:hint="eastAsia"/>
          <w:kern w:val="0"/>
          <w:sz w:val="24"/>
          <w:szCs w:val="24"/>
        </w:rPr>
        <w:t>、数据分析与处理方法。</w:t>
      </w:r>
    </w:p>
    <w:p w:rsidR="00171387" w:rsidRPr="000D4812" w:rsidRDefault="00171387" w:rsidP="001445B9">
      <w:pPr>
        <w:numPr>
          <w:ilvl w:val="0"/>
          <w:numId w:val="11"/>
        </w:numPr>
        <w:autoSpaceDE w:val="0"/>
        <w:autoSpaceDN w:val="0"/>
        <w:adjustRightInd w:val="0"/>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kern w:val="0"/>
          <w:sz w:val="24"/>
          <w:szCs w:val="24"/>
        </w:rPr>
        <w:t>监测设备布置图、线缆走线图和设备安装施工图等图纸</w:t>
      </w:r>
      <w:r w:rsidR="005B62B2" w:rsidRPr="000D4812">
        <w:rPr>
          <w:rFonts w:ascii="Times New Roman" w:eastAsia="宋体" w:hAnsi="Times New Roman" w:cs="Times New Roman" w:hint="eastAsia"/>
          <w:kern w:val="0"/>
          <w:sz w:val="24"/>
          <w:szCs w:val="24"/>
        </w:rPr>
        <w:t>资料。</w:t>
      </w:r>
    </w:p>
    <w:p w:rsidR="00171387" w:rsidRPr="000D4812" w:rsidRDefault="005B62B2" w:rsidP="001445B9">
      <w:pPr>
        <w:numPr>
          <w:ilvl w:val="0"/>
          <w:numId w:val="11"/>
        </w:numPr>
        <w:autoSpaceDE w:val="0"/>
        <w:autoSpaceDN w:val="0"/>
        <w:adjustRightInd w:val="0"/>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hint="eastAsia"/>
          <w:kern w:val="0"/>
          <w:sz w:val="24"/>
          <w:szCs w:val="24"/>
        </w:rPr>
        <w:t>防火、防雷及文物保护措施。</w:t>
      </w:r>
    </w:p>
    <w:p w:rsidR="00637B90" w:rsidRPr="000D4812" w:rsidRDefault="005B62B2" w:rsidP="001445B9">
      <w:pPr>
        <w:numPr>
          <w:ilvl w:val="0"/>
          <w:numId w:val="11"/>
        </w:numPr>
        <w:autoSpaceDE w:val="0"/>
        <w:autoSpaceDN w:val="0"/>
        <w:adjustRightInd w:val="0"/>
        <w:spacing w:line="360" w:lineRule="auto"/>
        <w:rPr>
          <w:rFonts w:ascii="Times New Roman" w:eastAsia="仿宋" w:hAnsi="Times New Roman" w:cs="Times New Roman"/>
          <w:sz w:val="24"/>
          <w:szCs w:val="24"/>
        </w:rPr>
      </w:pPr>
      <w:r w:rsidRPr="000D4812">
        <w:rPr>
          <w:rFonts w:ascii="Times New Roman" w:eastAsia="宋体" w:hAnsi="Times New Roman" w:cs="Times New Roman" w:hint="eastAsia"/>
          <w:kern w:val="0"/>
          <w:sz w:val="24"/>
          <w:szCs w:val="24"/>
        </w:rPr>
        <w:t>经费概算。</w:t>
      </w:r>
    </w:p>
    <w:p w:rsidR="001C3D74" w:rsidRPr="000D4812" w:rsidRDefault="005B62B2" w:rsidP="001445B9">
      <w:pPr>
        <w:numPr>
          <w:ilvl w:val="0"/>
          <w:numId w:val="11"/>
        </w:numPr>
        <w:autoSpaceDE w:val="0"/>
        <w:autoSpaceDN w:val="0"/>
        <w:adjustRightInd w:val="0"/>
        <w:spacing w:line="360" w:lineRule="auto"/>
        <w:rPr>
          <w:rFonts w:ascii="Times New Roman" w:eastAsia="楷体" w:hAnsi="Times New Roman" w:cs="Times New Roman"/>
          <w:kern w:val="0"/>
          <w:sz w:val="24"/>
          <w:szCs w:val="24"/>
        </w:rPr>
      </w:pPr>
      <w:r w:rsidRPr="000D4812">
        <w:rPr>
          <w:rFonts w:ascii="Times New Roman" w:eastAsia="宋体" w:hAnsi="Times New Roman" w:cs="Times New Roman" w:hint="eastAsia"/>
          <w:kern w:val="0"/>
          <w:sz w:val="24"/>
          <w:szCs w:val="24"/>
        </w:rPr>
        <w:t>监测成果的质量检验方法。</w:t>
      </w:r>
    </w:p>
    <w:p w:rsidR="00671E07" w:rsidRPr="000D4812" w:rsidRDefault="005B62B2" w:rsidP="00671E07">
      <w:pPr>
        <w:numPr>
          <w:ilvl w:val="2"/>
          <w:numId w:val="7"/>
        </w:numPr>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hint="eastAsia"/>
          <w:kern w:val="0"/>
          <w:sz w:val="24"/>
          <w:szCs w:val="24"/>
        </w:rPr>
        <w:t>结构健康监测</w:t>
      </w:r>
      <w:r w:rsidR="00671E07" w:rsidRPr="000D4812">
        <w:rPr>
          <w:rFonts w:ascii="Times New Roman" w:eastAsia="宋体" w:hAnsi="Times New Roman" w:cs="Times New Roman"/>
          <w:kern w:val="0"/>
          <w:sz w:val="24"/>
          <w:szCs w:val="24"/>
        </w:rPr>
        <w:t>测点</w:t>
      </w:r>
      <w:r w:rsidRPr="000D4812">
        <w:rPr>
          <w:rFonts w:ascii="Times New Roman" w:eastAsia="宋体" w:hAnsi="Times New Roman" w:cs="Times New Roman" w:hint="eastAsia"/>
          <w:kern w:val="0"/>
          <w:sz w:val="24"/>
          <w:szCs w:val="24"/>
        </w:rPr>
        <w:t>布设</w:t>
      </w:r>
      <w:r w:rsidR="00671E07" w:rsidRPr="000D4812">
        <w:rPr>
          <w:rFonts w:ascii="Times New Roman" w:eastAsia="宋体" w:hAnsi="Times New Roman" w:cs="Times New Roman"/>
          <w:kern w:val="0"/>
          <w:sz w:val="24"/>
          <w:szCs w:val="24"/>
        </w:rPr>
        <w:t>应符合下列规定：</w:t>
      </w:r>
    </w:p>
    <w:p w:rsidR="00830D74" w:rsidRPr="000D4812" w:rsidRDefault="00830D74" w:rsidP="001445B9">
      <w:pPr>
        <w:numPr>
          <w:ilvl w:val="0"/>
          <w:numId w:val="9"/>
        </w:numPr>
        <w:autoSpaceDE w:val="0"/>
        <w:autoSpaceDN w:val="0"/>
        <w:adjustRightInd w:val="0"/>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kern w:val="0"/>
          <w:sz w:val="24"/>
          <w:szCs w:val="24"/>
        </w:rPr>
        <w:t>测点应</w:t>
      </w:r>
      <w:r w:rsidR="005B62B2" w:rsidRPr="000D4812">
        <w:rPr>
          <w:rFonts w:ascii="Times New Roman" w:eastAsia="宋体" w:hAnsi="Times New Roman" w:cs="Times New Roman" w:hint="eastAsia"/>
          <w:kern w:val="0"/>
          <w:sz w:val="24"/>
          <w:szCs w:val="24"/>
        </w:rPr>
        <w:t>布设在不</w:t>
      </w:r>
      <w:r w:rsidRPr="000D4812">
        <w:rPr>
          <w:rFonts w:ascii="Times New Roman" w:eastAsia="宋体" w:hAnsi="Times New Roman" w:cs="Times New Roman"/>
          <w:kern w:val="0"/>
          <w:sz w:val="24"/>
          <w:szCs w:val="24"/>
        </w:rPr>
        <w:t>影响古建筑</w:t>
      </w:r>
      <w:r w:rsidR="005B62B2" w:rsidRPr="000D4812">
        <w:rPr>
          <w:rFonts w:ascii="Times New Roman" w:eastAsia="宋体" w:hAnsi="Times New Roman" w:cs="Times New Roman" w:hint="eastAsia"/>
          <w:kern w:val="0"/>
          <w:sz w:val="24"/>
          <w:szCs w:val="24"/>
        </w:rPr>
        <w:t>文物</w:t>
      </w:r>
      <w:r w:rsidRPr="000D4812">
        <w:rPr>
          <w:rFonts w:ascii="Times New Roman" w:eastAsia="宋体" w:hAnsi="Times New Roman" w:cs="Times New Roman"/>
          <w:kern w:val="0"/>
          <w:sz w:val="24"/>
          <w:szCs w:val="24"/>
        </w:rPr>
        <w:t>价值的位置</w:t>
      </w:r>
      <w:r w:rsidR="005B62B2" w:rsidRPr="000D4812">
        <w:rPr>
          <w:rFonts w:ascii="Times New Roman" w:eastAsia="宋体" w:hAnsi="Times New Roman" w:cs="Times New Roman" w:hint="eastAsia"/>
          <w:kern w:val="0"/>
          <w:sz w:val="24"/>
          <w:szCs w:val="24"/>
        </w:rPr>
        <w:t>。</w:t>
      </w:r>
    </w:p>
    <w:p w:rsidR="00DF352F" w:rsidRPr="000D4812" w:rsidRDefault="00671E07" w:rsidP="001445B9">
      <w:pPr>
        <w:numPr>
          <w:ilvl w:val="0"/>
          <w:numId w:val="9"/>
        </w:numPr>
        <w:autoSpaceDE w:val="0"/>
        <w:autoSpaceDN w:val="0"/>
        <w:adjustRightInd w:val="0"/>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kern w:val="0"/>
          <w:sz w:val="24"/>
          <w:szCs w:val="24"/>
        </w:rPr>
        <w:t>测点应布</w:t>
      </w:r>
      <w:r w:rsidR="005B62B2" w:rsidRPr="000D4812">
        <w:rPr>
          <w:rFonts w:ascii="Times New Roman" w:eastAsia="宋体" w:hAnsi="Times New Roman" w:cs="Times New Roman" w:hint="eastAsia"/>
          <w:kern w:val="0"/>
          <w:sz w:val="24"/>
          <w:szCs w:val="24"/>
        </w:rPr>
        <w:t>设</w:t>
      </w:r>
      <w:r w:rsidRPr="000D4812">
        <w:rPr>
          <w:rFonts w:ascii="Times New Roman" w:eastAsia="宋体" w:hAnsi="Times New Roman" w:cs="Times New Roman"/>
          <w:kern w:val="0"/>
          <w:sz w:val="24"/>
          <w:szCs w:val="24"/>
        </w:rPr>
        <w:t>在</w:t>
      </w:r>
      <w:r w:rsidR="00FF018C" w:rsidRPr="000D4812">
        <w:rPr>
          <w:rFonts w:ascii="Times New Roman" w:eastAsia="宋体" w:hAnsi="Times New Roman" w:cs="Times New Roman"/>
          <w:kern w:val="0"/>
          <w:sz w:val="24"/>
          <w:szCs w:val="24"/>
        </w:rPr>
        <w:t>被</w:t>
      </w:r>
      <w:r w:rsidRPr="000D4812">
        <w:rPr>
          <w:rFonts w:ascii="Times New Roman" w:eastAsia="宋体" w:hAnsi="Times New Roman" w:cs="Times New Roman"/>
          <w:kern w:val="0"/>
          <w:sz w:val="24"/>
          <w:szCs w:val="24"/>
        </w:rPr>
        <w:t>测参数</w:t>
      </w:r>
      <w:r w:rsidR="005B62B2" w:rsidRPr="000D4812">
        <w:rPr>
          <w:rFonts w:ascii="Times New Roman" w:eastAsia="宋体" w:hAnsi="Times New Roman" w:cs="Times New Roman" w:hint="eastAsia"/>
          <w:kern w:val="0"/>
          <w:sz w:val="24"/>
          <w:szCs w:val="24"/>
        </w:rPr>
        <w:t>的敏感位置。</w:t>
      </w:r>
      <w:r w:rsidRPr="000D4812">
        <w:rPr>
          <w:rFonts w:ascii="Times New Roman" w:eastAsia="宋体" w:hAnsi="Times New Roman" w:cs="Times New Roman"/>
          <w:kern w:val="0"/>
          <w:sz w:val="24"/>
          <w:szCs w:val="24"/>
        </w:rPr>
        <w:t>测点数量宜有一定的冗余度</w:t>
      </w:r>
      <w:r w:rsidR="005B62B2" w:rsidRPr="000D4812">
        <w:rPr>
          <w:rFonts w:ascii="Times New Roman" w:eastAsia="宋体" w:hAnsi="Times New Roman" w:cs="Times New Roman" w:hint="eastAsia"/>
          <w:kern w:val="0"/>
          <w:sz w:val="24"/>
          <w:szCs w:val="24"/>
        </w:rPr>
        <w:t>；</w:t>
      </w:r>
      <w:r w:rsidRPr="000D4812">
        <w:rPr>
          <w:rFonts w:ascii="Times New Roman" w:eastAsia="宋体" w:hAnsi="Times New Roman" w:cs="Times New Roman"/>
          <w:kern w:val="0"/>
          <w:sz w:val="24"/>
          <w:szCs w:val="24"/>
        </w:rPr>
        <w:t>重要部位</w:t>
      </w:r>
      <w:r w:rsidR="005B62B2" w:rsidRPr="000D4812">
        <w:rPr>
          <w:rFonts w:ascii="Times New Roman" w:eastAsia="宋体" w:hAnsi="Times New Roman" w:cs="Times New Roman" w:hint="eastAsia"/>
          <w:kern w:val="0"/>
          <w:sz w:val="24"/>
          <w:szCs w:val="24"/>
        </w:rPr>
        <w:t>宜</w:t>
      </w:r>
      <w:r w:rsidRPr="000D4812">
        <w:rPr>
          <w:rFonts w:ascii="Times New Roman" w:eastAsia="宋体" w:hAnsi="Times New Roman" w:cs="Times New Roman"/>
          <w:kern w:val="0"/>
          <w:sz w:val="24"/>
          <w:szCs w:val="24"/>
        </w:rPr>
        <w:t>增加测点，</w:t>
      </w:r>
      <w:r w:rsidR="005B62B2" w:rsidRPr="000D4812">
        <w:rPr>
          <w:rFonts w:ascii="Times New Roman" w:eastAsia="宋体" w:hAnsi="Times New Roman" w:cs="Times New Roman" w:hint="eastAsia"/>
          <w:kern w:val="0"/>
          <w:sz w:val="24"/>
          <w:szCs w:val="24"/>
        </w:rPr>
        <w:t>以便于校验</w:t>
      </w:r>
      <w:r w:rsidRPr="000D4812">
        <w:rPr>
          <w:rFonts w:ascii="Times New Roman" w:eastAsia="宋体" w:hAnsi="Times New Roman" w:cs="Times New Roman"/>
          <w:kern w:val="0"/>
          <w:sz w:val="24"/>
          <w:szCs w:val="24"/>
        </w:rPr>
        <w:t>。</w:t>
      </w:r>
    </w:p>
    <w:p w:rsidR="00DF352F" w:rsidRPr="000D4812" w:rsidRDefault="005B62B2" w:rsidP="001445B9">
      <w:pPr>
        <w:numPr>
          <w:ilvl w:val="0"/>
          <w:numId w:val="9"/>
        </w:numPr>
        <w:autoSpaceDE w:val="0"/>
        <w:autoSpaceDN w:val="0"/>
        <w:adjustRightInd w:val="0"/>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hint="eastAsia"/>
          <w:sz w:val="24"/>
          <w:szCs w:val="24"/>
        </w:rPr>
        <w:t>变形或振动的定期检测应保证测点的稳定性与检测条件的一致性。</w:t>
      </w:r>
    </w:p>
    <w:p w:rsidR="00AA6024" w:rsidRPr="000D4812" w:rsidRDefault="005B62B2" w:rsidP="001B4E37">
      <w:pPr>
        <w:numPr>
          <w:ilvl w:val="2"/>
          <w:numId w:val="7"/>
        </w:numPr>
        <w:spacing w:line="360" w:lineRule="auto"/>
        <w:rPr>
          <w:rFonts w:ascii="Times New Roman" w:eastAsia="宋体" w:hAnsi="Times New Roman" w:cs="Times New Roman"/>
          <w:kern w:val="0"/>
          <w:sz w:val="24"/>
          <w:szCs w:val="24"/>
        </w:rPr>
      </w:pPr>
      <w:r w:rsidRPr="000D4812">
        <w:rPr>
          <w:rFonts w:ascii="Times New Roman" w:hAnsi="Times New Roman" w:cs="Times New Roman" w:hint="eastAsia"/>
          <w:sz w:val="24"/>
          <w:szCs w:val="24"/>
        </w:rPr>
        <w:t>定期检测设备应在有效检定期内。</w:t>
      </w:r>
    </w:p>
    <w:p w:rsidR="00AA6024" w:rsidRPr="000D4812" w:rsidRDefault="00AA6024" w:rsidP="001445B9">
      <w:pPr>
        <w:numPr>
          <w:ilvl w:val="0"/>
          <w:numId w:val="10"/>
        </w:numPr>
        <w:autoSpaceDE w:val="0"/>
        <w:autoSpaceDN w:val="0"/>
        <w:adjustRightInd w:val="0"/>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kern w:val="0"/>
          <w:sz w:val="24"/>
          <w:szCs w:val="24"/>
        </w:rPr>
        <w:t>实时监测的设备应符合下列规定：</w:t>
      </w:r>
      <w:r w:rsidR="005B62B2" w:rsidRPr="000D4812">
        <w:rPr>
          <w:rFonts w:ascii="Times New Roman" w:eastAsia="宋体" w:hAnsi="Times New Roman" w:cs="Times New Roman" w:hint="eastAsia"/>
          <w:kern w:val="0"/>
          <w:sz w:val="24"/>
          <w:szCs w:val="24"/>
        </w:rPr>
        <w:t>监测设备使用前应进行校准或标定，必要时可</w:t>
      </w:r>
      <w:r w:rsidR="006C3A8E" w:rsidRPr="000D4812">
        <w:rPr>
          <w:rFonts w:ascii="Times New Roman" w:eastAsia="宋体" w:hAnsi="Times New Roman" w:cs="Times New Roman"/>
          <w:kern w:val="0"/>
          <w:sz w:val="24"/>
          <w:szCs w:val="24"/>
        </w:rPr>
        <w:t>进行试验室或现场试验</w:t>
      </w:r>
      <w:r w:rsidRPr="000D4812">
        <w:rPr>
          <w:rFonts w:ascii="Times New Roman" w:eastAsia="宋体" w:hAnsi="Times New Roman" w:cs="Times New Roman"/>
          <w:kern w:val="0"/>
          <w:sz w:val="24"/>
          <w:szCs w:val="24"/>
        </w:rPr>
        <w:t>，对其</w:t>
      </w:r>
      <w:r w:rsidR="006C3A8E" w:rsidRPr="000D4812">
        <w:rPr>
          <w:rFonts w:ascii="Times New Roman" w:eastAsia="宋体" w:hAnsi="Times New Roman" w:cs="Times New Roman"/>
          <w:kern w:val="0"/>
          <w:sz w:val="24"/>
          <w:szCs w:val="24"/>
        </w:rPr>
        <w:t>测试精度</w:t>
      </w:r>
      <w:r w:rsidR="005B62B2" w:rsidRPr="000D4812">
        <w:rPr>
          <w:rFonts w:ascii="Times New Roman" w:eastAsia="宋体" w:hAnsi="Times New Roman" w:cs="Times New Roman" w:hint="eastAsia"/>
          <w:kern w:val="0"/>
          <w:sz w:val="24"/>
          <w:szCs w:val="24"/>
        </w:rPr>
        <w:t>、</w:t>
      </w:r>
      <w:r w:rsidR="006C3A8E" w:rsidRPr="000D4812">
        <w:rPr>
          <w:rFonts w:ascii="Times New Roman" w:eastAsia="宋体" w:hAnsi="Times New Roman" w:cs="Times New Roman"/>
          <w:kern w:val="0"/>
          <w:sz w:val="24"/>
          <w:szCs w:val="24"/>
        </w:rPr>
        <w:t>数据稳定性</w:t>
      </w:r>
      <w:r w:rsidR="005B62B2" w:rsidRPr="000D4812">
        <w:rPr>
          <w:rFonts w:ascii="Times New Roman" w:eastAsia="宋体" w:hAnsi="Times New Roman" w:cs="Times New Roman" w:hint="eastAsia"/>
          <w:kern w:val="0"/>
          <w:sz w:val="24"/>
          <w:szCs w:val="24"/>
        </w:rPr>
        <w:t>和</w:t>
      </w:r>
      <w:r w:rsidRPr="000D4812">
        <w:rPr>
          <w:rFonts w:ascii="Times New Roman" w:eastAsia="宋体" w:hAnsi="Times New Roman" w:cs="Times New Roman"/>
          <w:kern w:val="0"/>
          <w:sz w:val="24"/>
          <w:szCs w:val="24"/>
        </w:rPr>
        <w:t>安装</w:t>
      </w:r>
      <w:r w:rsidR="005B62B2" w:rsidRPr="000D4812">
        <w:rPr>
          <w:rFonts w:ascii="Times New Roman" w:eastAsia="宋体" w:hAnsi="Times New Roman" w:cs="Times New Roman" w:hint="eastAsia"/>
          <w:kern w:val="0"/>
          <w:sz w:val="24"/>
          <w:szCs w:val="24"/>
        </w:rPr>
        <w:t>方式有效性</w:t>
      </w:r>
      <w:r w:rsidRPr="000D4812">
        <w:rPr>
          <w:rFonts w:ascii="Times New Roman" w:eastAsia="宋体" w:hAnsi="Times New Roman" w:cs="Times New Roman"/>
          <w:kern w:val="0"/>
          <w:sz w:val="24"/>
          <w:szCs w:val="24"/>
        </w:rPr>
        <w:t>进行校核。</w:t>
      </w:r>
    </w:p>
    <w:p w:rsidR="00AA6024" w:rsidRPr="000D4812" w:rsidRDefault="005B62B2" w:rsidP="001445B9">
      <w:pPr>
        <w:numPr>
          <w:ilvl w:val="0"/>
          <w:numId w:val="10"/>
        </w:numPr>
        <w:autoSpaceDE w:val="0"/>
        <w:autoSpaceDN w:val="0"/>
        <w:adjustRightInd w:val="0"/>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hint="eastAsia"/>
          <w:kern w:val="0"/>
          <w:sz w:val="24"/>
          <w:szCs w:val="24"/>
        </w:rPr>
        <w:lastRenderedPageBreak/>
        <w:t>监测设备应定期进行检查、</w:t>
      </w:r>
      <w:r w:rsidR="00951E09" w:rsidRPr="000D4812">
        <w:rPr>
          <w:rFonts w:ascii="Times New Roman" w:eastAsia="宋体" w:hAnsi="Times New Roman" w:cs="Times New Roman"/>
          <w:kern w:val="0"/>
          <w:sz w:val="24"/>
          <w:szCs w:val="24"/>
        </w:rPr>
        <w:t>维护及保养</w:t>
      </w:r>
      <w:r w:rsidR="00AA6024" w:rsidRPr="000D4812">
        <w:rPr>
          <w:rFonts w:ascii="Times New Roman" w:eastAsia="宋体" w:hAnsi="Times New Roman" w:cs="Times New Roman"/>
          <w:kern w:val="0"/>
          <w:sz w:val="24"/>
          <w:szCs w:val="24"/>
        </w:rPr>
        <w:t>。</w:t>
      </w:r>
    </w:p>
    <w:p w:rsidR="005C0DEA" w:rsidRPr="000D4812" w:rsidRDefault="005B62B2" w:rsidP="001445B9">
      <w:pPr>
        <w:pStyle w:val="af2"/>
        <w:numPr>
          <w:ilvl w:val="0"/>
          <w:numId w:val="10"/>
        </w:numPr>
        <w:spacing w:line="360" w:lineRule="auto"/>
        <w:ind w:firstLineChars="0"/>
        <w:rPr>
          <w:rFonts w:ascii="Times New Roman" w:hAnsi="Times New Roman" w:cs="Times New Roman"/>
          <w:kern w:val="0"/>
          <w:sz w:val="24"/>
          <w:szCs w:val="24"/>
        </w:rPr>
      </w:pPr>
      <w:r w:rsidRPr="000D4812">
        <w:rPr>
          <w:rFonts w:ascii="Times New Roman" w:hAnsi="Times New Roman" w:cs="Times New Roman" w:hint="eastAsia"/>
          <w:kern w:val="0"/>
          <w:sz w:val="24"/>
          <w:szCs w:val="24"/>
        </w:rPr>
        <w:t>结构健康监测设备应做以下防护：</w:t>
      </w:r>
    </w:p>
    <w:p w:rsidR="005C0DEA" w:rsidRPr="000D4812" w:rsidRDefault="005B62B2" w:rsidP="005C0DEA">
      <w:pPr>
        <w:pStyle w:val="af2"/>
        <w:spacing w:line="360" w:lineRule="auto"/>
        <w:ind w:left="506" w:firstLineChars="0" w:firstLine="0"/>
        <w:rPr>
          <w:rFonts w:ascii="Times New Roman" w:hAnsi="Times New Roman" w:cs="Times New Roman"/>
          <w:kern w:val="0"/>
          <w:sz w:val="24"/>
          <w:szCs w:val="24"/>
        </w:rPr>
      </w:pPr>
      <w:r w:rsidRPr="000D4812">
        <w:rPr>
          <w:rFonts w:ascii="Times New Roman" w:hAnsi="Times New Roman" w:cs="Times New Roman" w:hint="eastAsia"/>
          <w:kern w:val="0"/>
          <w:sz w:val="24"/>
          <w:szCs w:val="24"/>
        </w:rPr>
        <w:t>（</w:t>
      </w:r>
      <w:r w:rsidRPr="000D4812">
        <w:rPr>
          <w:rFonts w:ascii="Times New Roman" w:hAnsi="Times New Roman" w:cs="Times New Roman"/>
          <w:kern w:val="0"/>
          <w:sz w:val="24"/>
          <w:szCs w:val="24"/>
        </w:rPr>
        <w:t>1</w:t>
      </w:r>
      <w:r w:rsidRPr="000D4812">
        <w:rPr>
          <w:rFonts w:ascii="Times New Roman" w:hAnsi="Times New Roman" w:cs="Times New Roman" w:hint="eastAsia"/>
          <w:kern w:val="0"/>
          <w:sz w:val="24"/>
          <w:szCs w:val="24"/>
        </w:rPr>
        <w:t>）电源应有稳压及过压保护措施</w:t>
      </w:r>
      <w:r w:rsidR="005A220B">
        <w:rPr>
          <w:rFonts w:ascii="Times New Roman" w:hAnsi="Times New Roman" w:cs="Times New Roman" w:hint="eastAsia"/>
          <w:kern w:val="0"/>
          <w:sz w:val="24"/>
          <w:szCs w:val="24"/>
        </w:rPr>
        <w:t>；</w:t>
      </w:r>
    </w:p>
    <w:p w:rsidR="005C0DEA" w:rsidRPr="000D4812" w:rsidRDefault="005B62B2" w:rsidP="005C0DEA">
      <w:pPr>
        <w:pStyle w:val="af2"/>
        <w:spacing w:line="360" w:lineRule="auto"/>
        <w:ind w:left="506" w:firstLineChars="0" w:firstLine="0"/>
        <w:rPr>
          <w:rFonts w:ascii="Times New Roman" w:hAnsi="Times New Roman" w:cs="Times New Roman"/>
          <w:kern w:val="0"/>
          <w:sz w:val="24"/>
          <w:szCs w:val="24"/>
        </w:rPr>
      </w:pPr>
      <w:r w:rsidRPr="000D4812">
        <w:rPr>
          <w:rFonts w:ascii="Times New Roman" w:hAnsi="Times New Roman" w:cs="Times New Roman" w:hint="eastAsia"/>
          <w:kern w:val="0"/>
          <w:sz w:val="24"/>
          <w:szCs w:val="24"/>
        </w:rPr>
        <w:t>（</w:t>
      </w:r>
      <w:r w:rsidRPr="000D4812">
        <w:rPr>
          <w:rFonts w:ascii="Times New Roman" w:hAnsi="Times New Roman" w:cs="Times New Roman"/>
          <w:kern w:val="0"/>
          <w:sz w:val="24"/>
          <w:szCs w:val="24"/>
        </w:rPr>
        <w:t>2</w:t>
      </w:r>
      <w:r w:rsidRPr="000D4812">
        <w:rPr>
          <w:rFonts w:ascii="Times New Roman" w:hAnsi="Times New Roman" w:cs="Times New Roman" w:hint="eastAsia"/>
          <w:kern w:val="0"/>
          <w:sz w:val="24"/>
          <w:szCs w:val="24"/>
        </w:rPr>
        <w:t>）防雷措施及系统接地应可靠</w:t>
      </w:r>
      <w:r w:rsidR="005A220B">
        <w:rPr>
          <w:rFonts w:ascii="Times New Roman" w:hAnsi="Times New Roman" w:cs="Times New Roman" w:hint="eastAsia"/>
          <w:kern w:val="0"/>
          <w:sz w:val="24"/>
          <w:szCs w:val="24"/>
        </w:rPr>
        <w:t>；</w:t>
      </w:r>
    </w:p>
    <w:p w:rsidR="005C0DEA" w:rsidRPr="000D4812" w:rsidRDefault="005B62B2" w:rsidP="00E6387F">
      <w:pPr>
        <w:pStyle w:val="af2"/>
        <w:spacing w:line="360" w:lineRule="auto"/>
        <w:ind w:left="506" w:firstLineChars="0" w:firstLine="0"/>
        <w:rPr>
          <w:rFonts w:ascii="Times New Roman" w:hAnsi="Times New Roman" w:cs="Times New Roman"/>
          <w:kern w:val="0"/>
          <w:sz w:val="24"/>
          <w:szCs w:val="24"/>
        </w:rPr>
      </w:pPr>
      <w:r w:rsidRPr="000D4812">
        <w:rPr>
          <w:rFonts w:ascii="Times New Roman" w:hAnsi="Times New Roman" w:cs="Times New Roman" w:hint="eastAsia"/>
          <w:kern w:val="0"/>
          <w:sz w:val="24"/>
          <w:szCs w:val="24"/>
        </w:rPr>
        <w:t>（</w:t>
      </w:r>
      <w:r w:rsidRPr="000D4812">
        <w:rPr>
          <w:rFonts w:ascii="Times New Roman" w:hAnsi="Times New Roman" w:cs="Times New Roman"/>
          <w:kern w:val="0"/>
          <w:sz w:val="24"/>
          <w:szCs w:val="24"/>
        </w:rPr>
        <w:t>3</w:t>
      </w:r>
      <w:r w:rsidRPr="000D4812">
        <w:rPr>
          <w:rFonts w:ascii="Times New Roman" w:hAnsi="Times New Roman" w:cs="Times New Roman" w:hint="eastAsia"/>
          <w:kern w:val="0"/>
          <w:sz w:val="24"/>
          <w:szCs w:val="24"/>
        </w:rPr>
        <w:t>）室外监测设备及电缆应采取防护措施。</w:t>
      </w:r>
    </w:p>
    <w:p w:rsidR="003C6981" w:rsidRPr="000D4812" w:rsidRDefault="001B4E37" w:rsidP="00671E07">
      <w:pPr>
        <w:numPr>
          <w:ilvl w:val="2"/>
          <w:numId w:val="7"/>
        </w:numPr>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kern w:val="0"/>
          <w:sz w:val="24"/>
          <w:szCs w:val="24"/>
        </w:rPr>
        <w:t>定期检测与实时监测</w:t>
      </w:r>
      <w:r w:rsidR="003C6981" w:rsidRPr="000D4812">
        <w:rPr>
          <w:rFonts w:ascii="Times New Roman" w:eastAsia="宋体" w:hAnsi="Times New Roman" w:cs="Times New Roman"/>
          <w:kern w:val="0"/>
          <w:sz w:val="24"/>
          <w:szCs w:val="24"/>
        </w:rPr>
        <w:t>现场施工应符合</w:t>
      </w:r>
      <w:r w:rsidR="00C234D6" w:rsidRPr="000D4812">
        <w:rPr>
          <w:rFonts w:ascii="Times New Roman" w:eastAsia="宋体" w:hAnsi="Times New Roman" w:cs="Times New Roman"/>
          <w:kern w:val="0"/>
          <w:sz w:val="24"/>
          <w:szCs w:val="24"/>
        </w:rPr>
        <w:t>下列</w:t>
      </w:r>
      <w:r w:rsidR="005B62B2" w:rsidRPr="000D4812">
        <w:rPr>
          <w:rFonts w:ascii="Times New Roman" w:eastAsia="宋体" w:hAnsi="Times New Roman" w:cs="Times New Roman" w:hint="eastAsia"/>
          <w:kern w:val="0"/>
          <w:sz w:val="24"/>
          <w:szCs w:val="24"/>
        </w:rPr>
        <w:t>规定：</w:t>
      </w:r>
    </w:p>
    <w:p w:rsidR="003C6981" w:rsidRPr="000D4812" w:rsidRDefault="005B62B2" w:rsidP="001445B9">
      <w:pPr>
        <w:numPr>
          <w:ilvl w:val="0"/>
          <w:numId w:val="12"/>
        </w:numPr>
        <w:autoSpaceDE w:val="0"/>
        <w:autoSpaceDN w:val="0"/>
        <w:adjustRightInd w:val="0"/>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hint="eastAsia"/>
          <w:kern w:val="0"/>
          <w:sz w:val="24"/>
          <w:szCs w:val="24"/>
        </w:rPr>
        <w:t>施工前施工人员应接受文物保护有关的教育培训，并由设计单位进行设计交底。</w:t>
      </w:r>
    </w:p>
    <w:p w:rsidR="003C6981" w:rsidRPr="000D4812" w:rsidRDefault="005B62B2" w:rsidP="001445B9">
      <w:pPr>
        <w:numPr>
          <w:ilvl w:val="0"/>
          <w:numId w:val="12"/>
        </w:numPr>
        <w:autoSpaceDE w:val="0"/>
        <w:autoSpaceDN w:val="0"/>
        <w:adjustRightInd w:val="0"/>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hint="eastAsia"/>
          <w:kern w:val="0"/>
          <w:sz w:val="24"/>
          <w:szCs w:val="24"/>
        </w:rPr>
        <w:t>施工现场应由专业技术人员负责管理。</w:t>
      </w:r>
    </w:p>
    <w:p w:rsidR="003C6981" w:rsidRPr="000D4812" w:rsidRDefault="005B62B2" w:rsidP="001445B9">
      <w:pPr>
        <w:numPr>
          <w:ilvl w:val="0"/>
          <w:numId w:val="12"/>
        </w:numPr>
        <w:autoSpaceDE w:val="0"/>
        <w:autoSpaceDN w:val="0"/>
        <w:adjustRightInd w:val="0"/>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hint="eastAsia"/>
          <w:kern w:val="0"/>
          <w:sz w:val="24"/>
          <w:szCs w:val="24"/>
        </w:rPr>
        <w:t>实施方案变更应按规定程序办理手续，必要时应召</w:t>
      </w:r>
      <w:proofErr w:type="gramStart"/>
      <w:r w:rsidRPr="000D4812">
        <w:rPr>
          <w:rFonts w:ascii="Times New Roman" w:eastAsia="宋体" w:hAnsi="Times New Roman" w:cs="Times New Roman" w:hint="eastAsia"/>
          <w:kern w:val="0"/>
          <w:sz w:val="24"/>
          <w:szCs w:val="24"/>
        </w:rPr>
        <w:t>开专家</w:t>
      </w:r>
      <w:proofErr w:type="gramEnd"/>
      <w:r w:rsidRPr="000D4812">
        <w:rPr>
          <w:rFonts w:ascii="Times New Roman" w:eastAsia="宋体" w:hAnsi="Times New Roman" w:cs="Times New Roman" w:hint="eastAsia"/>
          <w:kern w:val="0"/>
          <w:sz w:val="24"/>
          <w:szCs w:val="24"/>
        </w:rPr>
        <w:t>论证会。</w:t>
      </w:r>
    </w:p>
    <w:p w:rsidR="002341F5" w:rsidRPr="000D4812" w:rsidRDefault="005B62B2" w:rsidP="001B4E37">
      <w:pPr>
        <w:numPr>
          <w:ilvl w:val="2"/>
          <w:numId w:val="7"/>
        </w:numPr>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hint="eastAsia"/>
          <w:kern w:val="0"/>
          <w:sz w:val="24"/>
          <w:szCs w:val="24"/>
        </w:rPr>
        <w:t>施工过程应撰写施工日志，施工完成后应及时绘制竣工图纸。定期检测与实时监测设备的安装应符合下列规定：</w:t>
      </w:r>
    </w:p>
    <w:p w:rsidR="00DE142D" w:rsidRPr="000D4812" w:rsidRDefault="005B62B2" w:rsidP="001445B9">
      <w:pPr>
        <w:numPr>
          <w:ilvl w:val="0"/>
          <w:numId w:val="63"/>
        </w:numPr>
        <w:autoSpaceDE w:val="0"/>
        <w:autoSpaceDN w:val="0"/>
        <w:adjustRightInd w:val="0"/>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hint="eastAsia"/>
          <w:kern w:val="0"/>
          <w:sz w:val="24"/>
          <w:szCs w:val="24"/>
        </w:rPr>
        <w:t>安装前应编制详细的监测设备安装实施方案。</w:t>
      </w:r>
    </w:p>
    <w:p w:rsidR="00DE142D" w:rsidRPr="000D4812" w:rsidRDefault="005B62B2" w:rsidP="001445B9">
      <w:pPr>
        <w:numPr>
          <w:ilvl w:val="0"/>
          <w:numId w:val="63"/>
        </w:numPr>
        <w:autoSpaceDE w:val="0"/>
        <w:autoSpaceDN w:val="0"/>
        <w:adjustRightInd w:val="0"/>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hint="eastAsia"/>
          <w:kern w:val="0"/>
          <w:sz w:val="24"/>
          <w:szCs w:val="24"/>
        </w:rPr>
        <w:t>安装方式应牢固且易于拆卸，符合监测周期耐久性的要求。</w:t>
      </w:r>
    </w:p>
    <w:p w:rsidR="00DE142D" w:rsidRPr="000D4812" w:rsidRDefault="005B62B2" w:rsidP="001445B9">
      <w:pPr>
        <w:numPr>
          <w:ilvl w:val="0"/>
          <w:numId w:val="63"/>
        </w:numPr>
        <w:autoSpaceDE w:val="0"/>
        <w:autoSpaceDN w:val="0"/>
        <w:adjustRightInd w:val="0"/>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hint="eastAsia"/>
          <w:kern w:val="0"/>
          <w:sz w:val="24"/>
          <w:szCs w:val="24"/>
        </w:rPr>
        <w:t>不同类型设备的线缆应标识编号，宜分类集中引出并采取保护措施。</w:t>
      </w:r>
    </w:p>
    <w:p w:rsidR="00DE142D" w:rsidRPr="000D4812" w:rsidRDefault="005B62B2" w:rsidP="000F5215">
      <w:pPr>
        <w:numPr>
          <w:ilvl w:val="2"/>
          <w:numId w:val="7"/>
        </w:numPr>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hint="eastAsia"/>
          <w:kern w:val="0"/>
          <w:sz w:val="24"/>
          <w:szCs w:val="24"/>
        </w:rPr>
        <w:t>竣工</w:t>
      </w:r>
      <w:r w:rsidR="00FF4089" w:rsidRPr="000D4812">
        <w:rPr>
          <w:rFonts w:ascii="Times New Roman" w:eastAsia="宋体" w:hAnsi="Times New Roman" w:cs="Times New Roman"/>
          <w:kern w:val="0"/>
          <w:sz w:val="24"/>
          <w:szCs w:val="24"/>
        </w:rPr>
        <w:t>后，施工单位应提供施工日志</w:t>
      </w:r>
      <w:r w:rsidRPr="000D4812">
        <w:rPr>
          <w:rFonts w:ascii="Times New Roman" w:eastAsia="宋体" w:hAnsi="Times New Roman" w:cs="Times New Roman" w:hint="eastAsia"/>
          <w:kern w:val="0"/>
          <w:sz w:val="24"/>
          <w:szCs w:val="24"/>
        </w:rPr>
        <w:t>、</w:t>
      </w:r>
      <w:r w:rsidR="00FF4089" w:rsidRPr="000D4812">
        <w:rPr>
          <w:rFonts w:ascii="Times New Roman" w:eastAsia="宋体" w:hAnsi="Times New Roman" w:cs="Times New Roman"/>
          <w:kern w:val="0"/>
          <w:sz w:val="24"/>
          <w:szCs w:val="24"/>
        </w:rPr>
        <w:t>竣工图纸，并移交</w:t>
      </w:r>
      <w:r w:rsidRPr="000D4812">
        <w:rPr>
          <w:rFonts w:ascii="Times New Roman" w:eastAsia="宋体" w:hAnsi="Times New Roman" w:cs="Times New Roman" w:hint="eastAsia"/>
          <w:kern w:val="0"/>
          <w:sz w:val="24"/>
          <w:szCs w:val="24"/>
        </w:rPr>
        <w:t>结构健康监测系统及监测设备</w:t>
      </w:r>
      <w:r w:rsidR="00FF4089" w:rsidRPr="000D4812">
        <w:rPr>
          <w:rFonts w:ascii="Times New Roman" w:eastAsia="宋体" w:hAnsi="Times New Roman" w:cs="Times New Roman"/>
          <w:kern w:val="0"/>
          <w:sz w:val="24"/>
          <w:szCs w:val="24"/>
        </w:rPr>
        <w:t>质保书</w:t>
      </w:r>
      <w:r w:rsidRPr="000D4812">
        <w:rPr>
          <w:rFonts w:ascii="Times New Roman" w:eastAsia="宋体" w:hAnsi="Times New Roman" w:cs="Times New Roman" w:hint="eastAsia"/>
          <w:kern w:val="0"/>
          <w:sz w:val="24"/>
          <w:szCs w:val="24"/>
        </w:rPr>
        <w:t>、系统</w:t>
      </w:r>
      <w:r w:rsidR="00FF4089" w:rsidRPr="000D4812">
        <w:rPr>
          <w:rFonts w:ascii="Times New Roman" w:eastAsia="宋体" w:hAnsi="Times New Roman" w:cs="Times New Roman"/>
          <w:kern w:val="0"/>
          <w:sz w:val="24"/>
          <w:szCs w:val="24"/>
        </w:rPr>
        <w:t>测试报告等</w:t>
      </w:r>
      <w:r w:rsidRPr="000D4812">
        <w:rPr>
          <w:rFonts w:ascii="Times New Roman" w:eastAsia="宋体" w:hAnsi="Times New Roman" w:cs="Times New Roman" w:hint="eastAsia"/>
          <w:kern w:val="0"/>
          <w:sz w:val="24"/>
          <w:szCs w:val="24"/>
        </w:rPr>
        <w:t>文件。</w:t>
      </w:r>
    </w:p>
    <w:p w:rsidR="001B4E37" w:rsidRPr="000D4812" w:rsidRDefault="005B62B2" w:rsidP="000F5215">
      <w:pPr>
        <w:keepNext/>
        <w:keepLines/>
        <w:numPr>
          <w:ilvl w:val="1"/>
          <w:numId w:val="7"/>
        </w:numPr>
        <w:spacing w:beforeLines="100" w:before="312" w:afterLines="100" w:after="312" w:line="360" w:lineRule="auto"/>
        <w:jc w:val="center"/>
        <w:outlineLvl w:val="1"/>
        <w:rPr>
          <w:rFonts w:ascii="Times New Roman" w:eastAsia="黑体" w:hAnsi="Times New Roman" w:cs="Times New Roman"/>
          <w:bCs/>
          <w:sz w:val="28"/>
          <w:szCs w:val="28"/>
        </w:rPr>
      </w:pPr>
      <w:bookmarkStart w:id="17" w:name="_Toc6826831"/>
      <w:r w:rsidRPr="000D4812">
        <w:rPr>
          <w:rFonts w:ascii="Times New Roman" w:eastAsia="黑体" w:hAnsi="Times New Roman" w:cs="Times New Roman" w:hint="eastAsia"/>
          <w:bCs/>
          <w:sz w:val="28"/>
          <w:szCs w:val="28"/>
        </w:rPr>
        <w:t>运行与维护</w:t>
      </w:r>
      <w:bookmarkEnd w:id="17"/>
    </w:p>
    <w:p w:rsidR="001C002E" w:rsidRPr="000D4812" w:rsidRDefault="005B62B2" w:rsidP="003F6C9C">
      <w:pPr>
        <w:numPr>
          <w:ilvl w:val="2"/>
          <w:numId w:val="7"/>
        </w:numPr>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hint="eastAsia"/>
          <w:kern w:val="0"/>
          <w:sz w:val="24"/>
          <w:szCs w:val="24"/>
        </w:rPr>
        <w:t>结构健康监测的数据与信息</w:t>
      </w:r>
      <w:r w:rsidR="001C002E" w:rsidRPr="000D4812">
        <w:rPr>
          <w:rFonts w:ascii="Times New Roman" w:eastAsia="宋体" w:hAnsi="Times New Roman" w:cs="Times New Roman"/>
          <w:kern w:val="0"/>
          <w:sz w:val="24"/>
          <w:szCs w:val="24"/>
        </w:rPr>
        <w:t>宜采用数据集成平台</w:t>
      </w:r>
      <w:r w:rsidRPr="000D4812">
        <w:rPr>
          <w:rFonts w:ascii="Times New Roman" w:eastAsia="宋体" w:hAnsi="Times New Roman" w:cs="Times New Roman" w:hint="eastAsia"/>
          <w:kern w:val="0"/>
          <w:sz w:val="24"/>
          <w:szCs w:val="24"/>
        </w:rPr>
        <w:t>专门管理</w:t>
      </w:r>
      <w:r w:rsidR="00F55BD0">
        <w:rPr>
          <w:rFonts w:ascii="Times New Roman" w:eastAsia="宋体" w:hAnsi="Times New Roman" w:cs="Times New Roman" w:hint="eastAsia"/>
          <w:kern w:val="0"/>
          <w:sz w:val="24"/>
          <w:szCs w:val="24"/>
        </w:rPr>
        <w:t>。</w:t>
      </w:r>
    </w:p>
    <w:p w:rsidR="0014576A" w:rsidRPr="000D4812" w:rsidRDefault="005B62B2" w:rsidP="0014576A">
      <w:pPr>
        <w:numPr>
          <w:ilvl w:val="2"/>
          <w:numId w:val="7"/>
        </w:numPr>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hint="eastAsia"/>
          <w:kern w:val="0"/>
          <w:sz w:val="24"/>
          <w:szCs w:val="24"/>
        </w:rPr>
        <w:t>结构健康监测运行与维护应符合下列规定：</w:t>
      </w:r>
    </w:p>
    <w:p w:rsidR="0014576A" w:rsidRPr="000D4812" w:rsidRDefault="005B62B2" w:rsidP="001445B9">
      <w:pPr>
        <w:numPr>
          <w:ilvl w:val="0"/>
          <w:numId w:val="13"/>
        </w:numPr>
        <w:autoSpaceDE w:val="0"/>
        <w:autoSpaceDN w:val="0"/>
        <w:adjustRightInd w:val="0"/>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hint="eastAsia"/>
          <w:kern w:val="0"/>
          <w:sz w:val="24"/>
          <w:szCs w:val="24"/>
        </w:rPr>
        <w:t>由专人负责。</w:t>
      </w:r>
    </w:p>
    <w:p w:rsidR="0014576A" w:rsidRPr="000D4812" w:rsidRDefault="005B62B2" w:rsidP="001445B9">
      <w:pPr>
        <w:numPr>
          <w:ilvl w:val="0"/>
          <w:numId w:val="13"/>
        </w:numPr>
        <w:autoSpaceDE w:val="0"/>
        <w:autoSpaceDN w:val="0"/>
        <w:adjustRightInd w:val="0"/>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hint="eastAsia"/>
          <w:kern w:val="0"/>
          <w:sz w:val="24"/>
          <w:szCs w:val="24"/>
        </w:rPr>
        <w:t>监测原始数据及报表应定期存档、备份。</w:t>
      </w:r>
    </w:p>
    <w:p w:rsidR="0014576A" w:rsidRPr="000D4812" w:rsidRDefault="0014576A" w:rsidP="001445B9">
      <w:pPr>
        <w:numPr>
          <w:ilvl w:val="0"/>
          <w:numId w:val="13"/>
        </w:numPr>
        <w:autoSpaceDE w:val="0"/>
        <w:autoSpaceDN w:val="0"/>
        <w:adjustRightInd w:val="0"/>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kern w:val="0"/>
          <w:sz w:val="24"/>
          <w:szCs w:val="24"/>
        </w:rPr>
        <w:t>监测</w:t>
      </w:r>
      <w:r w:rsidR="005B62B2" w:rsidRPr="000D4812">
        <w:rPr>
          <w:rFonts w:ascii="Times New Roman" w:eastAsia="宋体" w:hAnsi="Times New Roman" w:cs="Times New Roman" w:hint="eastAsia"/>
          <w:kern w:val="0"/>
          <w:sz w:val="24"/>
          <w:szCs w:val="24"/>
        </w:rPr>
        <w:t>设备出现</w:t>
      </w:r>
      <w:r w:rsidR="007E2E40" w:rsidRPr="000D4812">
        <w:rPr>
          <w:rFonts w:ascii="Times New Roman" w:eastAsia="宋体" w:hAnsi="Times New Roman" w:cs="Times New Roman"/>
          <w:kern w:val="0"/>
          <w:sz w:val="24"/>
          <w:szCs w:val="24"/>
        </w:rPr>
        <w:t>异常</w:t>
      </w:r>
      <w:r w:rsidR="005B62B2" w:rsidRPr="000D4812">
        <w:rPr>
          <w:rFonts w:ascii="Times New Roman" w:eastAsia="宋体" w:hAnsi="Times New Roman" w:cs="Times New Roman" w:hint="eastAsia"/>
          <w:kern w:val="0"/>
          <w:sz w:val="24"/>
          <w:szCs w:val="24"/>
        </w:rPr>
        <w:t>后</w:t>
      </w:r>
      <w:r w:rsidR="007E2E40" w:rsidRPr="000D4812">
        <w:rPr>
          <w:rFonts w:ascii="Times New Roman" w:eastAsia="宋体" w:hAnsi="Times New Roman" w:cs="Times New Roman"/>
          <w:kern w:val="0"/>
          <w:sz w:val="24"/>
          <w:szCs w:val="24"/>
        </w:rPr>
        <w:t>应及时处理</w:t>
      </w:r>
      <w:r w:rsidRPr="000D4812">
        <w:rPr>
          <w:rFonts w:ascii="Times New Roman" w:eastAsia="宋体" w:hAnsi="Times New Roman" w:cs="Times New Roman"/>
          <w:kern w:val="0"/>
          <w:sz w:val="24"/>
          <w:szCs w:val="24"/>
        </w:rPr>
        <w:t>。</w:t>
      </w:r>
    </w:p>
    <w:p w:rsidR="007E00E2" w:rsidRPr="000D4812" w:rsidRDefault="007E00E2" w:rsidP="0014576A">
      <w:pPr>
        <w:pStyle w:val="af2"/>
        <w:numPr>
          <w:ilvl w:val="2"/>
          <w:numId w:val="7"/>
        </w:numPr>
        <w:autoSpaceDE w:val="0"/>
        <w:autoSpaceDN w:val="0"/>
        <w:adjustRightInd w:val="0"/>
        <w:spacing w:line="360" w:lineRule="auto"/>
        <w:ind w:firstLineChars="0"/>
        <w:rPr>
          <w:rFonts w:ascii="Times New Roman" w:eastAsia="宋体" w:hAnsi="Times New Roman" w:cs="Times New Roman"/>
          <w:kern w:val="0"/>
          <w:sz w:val="24"/>
          <w:szCs w:val="24"/>
        </w:rPr>
      </w:pPr>
      <w:r w:rsidRPr="000D4812">
        <w:rPr>
          <w:rFonts w:ascii="Times New Roman" w:eastAsia="宋体" w:hAnsi="Times New Roman" w:cs="Times New Roman"/>
          <w:kern w:val="0"/>
          <w:sz w:val="24"/>
          <w:szCs w:val="24"/>
        </w:rPr>
        <w:t>结构健康监测的数据</w:t>
      </w:r>
      <w:r w:rsidR="005B62B2" w:rsidRPr="000D4812">
        <w:rPr>
          <w:rFonts w:ascii="Times New Roman" w:eastAsia="宋体" w:hAnsi="Times New Roman" w:cs="Times New Roman" w:hint="eastAsia"/>
          <w:kern w:val="0"/>
          <w:sz w:val="24"/>
          <w:szCs w:val="24"/>
        </w:rPr>
        <w:t>处理应符合下列规定：</w:t>
      </w:r>
    </w:p>
    <w:p w:rsidR="00DE142D" w:rsidRPr="000D4812" w:rsidRDefault="005B62B2" w:rsidP="001445B9">
      <w:pPr>
        <w:numPr>
          <w:ilvl w:val="0"/>
          <w:numId w:val="64"/>
        </w:numPr>
        <w:autoSpaceDE w:val="0"/>
        <w:autoSpaceDN w:val="0"/>
        <w:adjustRightInd w:val="0"/>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hint="eastAsia"/>
          <w:kern w:val="0"/>
          <w:sz w:val="24"/>
          <w:szCs w:val="24"/>
        </w:rPr>
        <w:t>分析前应对数据进行处理和有效性检验。</w:t>
      </w:r>
    </w:p>
    <w:p w:rsidR="00DE142D" w:rsidRPr="000D4812" w:rsidRDefault="007E00E2" w:rsidP="001445B9">
      <w:pPr>
        <w:numPr>
          <w:ilvl w:val="0"/>
          <w:numId w:val="64"/>
        </w:numPr>
        <w:autoSpaceDE w:val="0"/>
        <w:autoSpaceDN w:val="0"/>
        <w:adjustRightInd w:val="0"/>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kern w:val="0"/>
          <w:sz w:val="24"/>
          <w:szCs w:val="24"/>
        </w:rPr>
        <w:t>应对数据的有效性进行检验。</w:t>
      </w:r>
    </w:p>
    <w:p w:rsidR="0014576A" w:rsidRPr="000D4812" w:rsidRDefault="005B62B2" w:rsidP="0014576A">
      <w:pPr>
        <w:pStyle w:val="af2"/>
        <w:numPr>
          <w:ilvl w:val="2"/>
          <w:numId w:val="7"/>
        </w:numPr>
        <w:autoSpaceDE w:val="0"/>
        <w:autoSpaceDN w:val="0"/>
        <w:adjustRightInd w:val="0"/>
        <w:spacing w:line="360" w:lineRule="auto"/>
        <w:ind w:firstLineChars="0"/>
        <w:rPr>
          <w:rFonts w:ascii="Times New Roman" w:eastAsia="宋体" w:hAnsi="Times New Roman" w:cs="Times New Roman"/>
          <w:kern w:val="0"/>
          <w:sz w:val="24"/>
          <w:szCs w:val="24"/>
        </w:rPr>
      </w:pPr>
      <w:r w:rsidRPr="000D4812">
        <w:rPr>
          <w:rFonts w:ascii="Times New Roman" w:eastAsia="宋体" w:hAnsi="Times New Roman" w:cs="Times New Roman" w:hint="eastAsia"/>
          <w:kern w:val="0"/>
          <w:sz w:val="24"/>
          <w:szCs w:val="24"/>
        </w:rPr>
        <w:t>结构健康监测的数据分析</w:t>
      </w:r>
      <w:proofErr w:type="gramStart"/>
      <w:r w:rsidRPr="000D4812">
        <w:rPr>
          <w:rFonts w:ascii="Times New Roman" w:eastAsia="宋体" w:hAnsi="Times New Roman" w:cs="Times New Roman" w:hint="eastAsia"/>
          <w:kern w:val="0"/>
          <w:sz w:val="24"/>
          <w:szCs w:val="24"/>
        </w:rPr>
        <w:t>宜包括</w:t>
      </w:r>
      <w:proofErr w:type="gramEnd"/>
      <w:r w:rsidRPr="000D4812">
        <w:rPr>
          <w:rFonts w:ascii="Times New Roman" w:eastAsia="宋体" w:hAnsi="Times New Roman" w:cs="Times New Roman" w:hint="eastAsia"/>
          <w:kern w:val="0"/>
          <w:sz w:val="24"/>
          <w:szCs w:val="24"/>
        </w:rPr>
        <w:t>下列内容：</w:t>
      </w:r>
    </w:p>
    <w:p w:rsidR="00DF352F" w:rsidRPr="000D4812" w:rsidRDefault="005B62B2" w:rsidP="001445B9">
      <w:pPr>
        <w:numPr>
          <w:ilvl w:val="0"/>
          <w:numId w:val="61"/>
        </w:numPr>
        <w:autoSpaceDE w:val="0"/>
        <w:autoSpaceDN w:val="0"/>
        <w:adjustRightInd w:val="0"/>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hint="eastAsia"/>
          <w:kern w:val="0"/>
          <w:sz w:val="24"/>
          <w:szCs w:val="24"/>
        </w:rPr>
        <w:t>监测数据的变化规律与发展趋势分析。</w:t>
      </w:r>
    </w:p>
    <w:p w:rsidR="00DF352F" w:rsidRPr="000D4812" w:rsidRDefault="005B62B2" w:rsidP="001445B9">
      <w:pPr>
        <w:numPr>
          <w:ilvl w:val="0"/>
          <w:numId w:val="61"/>
        </w:numPr>
        <w:autoSpaceDE w:val="0"/>
        <w:autoSpaceDN w:val="0"/>
        <w:adjustRightInd w:val="0"/>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hint="eastAsia"/>
          <w:sz w:val="24"/>
          <w:szCs w:val="24"/>
        </w:rPr>
        <w:lastRenderedPageBreak/>
        <w:t>不同时期的监测数据对比分析。</w:t>
      </w:r>
    </w:p>
    <w:p w:rsidR="00D2644E" w:rsidRPr="000D4812" w:rsidRDefault="00D2644E" w:rsidP="001445B9">
      <w:pPr>
        <w:numPr>
          <w:ilvl w:val="0"/>
          <w:numId w:val="61"/>
        </w:numPr>
        <w:autoSpaceDE w:val="0"/>
        <w:autoSpaceDN w:val="0"/>
        <w:adjustRightInd w:val="0"/>
        <w:spacing w:line="360" w:lineRule="auto"/>
        <w:rPr>
          <w:rFonts w:ascii="Times New Roman" w:eastAsia="宋体" w:hAnsi="Times New Roman" w:cs="Times New Roman"/>
          <w:kern w:val="0"/>
          <w:sz w:val="24"/>
          <w:szCs w:val="24"/>
        </w:rPr>
      </w:pPr>
      <w:r w:rsidRPr="000D4812">
        <w:rPr>
          <w:rFonts w:ascii="Times New Roman" w:hAnsi="Times New Roman" w:cs="Times New Roman"/>
          <w:sz w:val="24"/>
          <w:szCs w:val="24"/>
        </w:rPr>
        <w:t>当遭受地震、风灾、火灾等突发事件后，应及时对事件发生前后的监测数据进行对比分析。</w:t>
      </w:r>
    </w:p>
    <w:p w:rsidR="0014576A" w:rsidRPr="000D4812" w:rsidRDefault="005B62B2" w:rsidP="001445B9">
      <w:pPr>
        <w:numPr>
          <w:ilvl w:val="0"/>
          <w:numId w:val="61"/>
        </w:numPr>
        <w:autoSpaceDE w:val="0"/>
        <w:autoSpaceDN w:val="0"/>
        <w:adjustRightInd w:val="0"/>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hint="eastAsia"/>
          <w:kern w:val="0"/>
          <w:sz w:val="24"/>
          <w:szCs w:val="24"/>
        </w:rPr>
        <w:t>结构响应与环境因素的实时监测数据相关性分析。</w:t>
      </w:r>
    </w:p>
    <w:p w:rsidR="00942DD5" w:rsidRPr="000D4812" w:rsidRDefault="005B62B2" w:rsidP="001445B9">
      <w:pPr>
        <w:numPr>
          <w:ilvl w:val="0"/>
          <w:numId w:val="61"/>
        </w:numPr>
        <w:autoSpaceDE w:val="0"/>
        <w:autoSpaceDN w:val="0"/>
        <w:adjustRightInd w:val="0"/>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hint="eastAsia"/>
          <w:kern w:val="0"/>
          <w:sz w:val="24"/>
          <w:szCs w:val="24"/>
        </w:rPr>
        <w:t>各项监测成果的综合分析。</w:t>
      </w:r>
    </w:p>
    <w:p w:rsidR="003C6981" w:rsidRPr="000D4812" w:rsidRDefault="005B62B2" w:rsidP="003C6981">
      <w:pPr>
        <w:autoSpaceDE w:val="0"/>
        <w:autoSpaceDN w:val="0"/>
        <w:adjustRightInd w:val="0"/>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kern w:val="0"/>
          <w:sz w:val="24"/>
          <w:szCs w:val="24"/>
        </w:rPr>
        <w:br w:type="page"/>
      </w:r>
    </w:p>
    <w:p w:rsidR="003C6981" w:rsidRPr="000D4812" w:rsidRDefault="003C6981" w:rsidP="00EF2524">
      <w:pPr>
        <w:keepNext/>
        <w:keepLines/>
        <w:spacing w:beforeLines="200" w:before="624" w:afterLines="100" w:after="312" w:line="360" w:lineRule="auto"/>
        <w:ind w:left="425"/>
        <w:jc w:val="center"/>
        <w:rPr>
          <w:rFonts w:ascii="Times New Roman" w:eastAsia="宋体" w:hAnsi="Times New Roman" w:cs="Times New Roman"/>
          <w:b/>
          <w:bCs/>
          <w:kern w:val="44"/>
          <w:sz w:val="72"/>
          <w:szCs w:val="36"/>
        </w:rPr>
      </w:pPr>
    </w:p>
    <w:p w:rsidR="003C6981" w:rsidRPr="000D4812" w:rsidRDefault="003C6981">
      <w:pPr>
        <w:keepNext/>
        <w:keepLines/>
        <w:spacing w:beforeLines="200" w:before="624" w:afterLines="100" w:after="312" w:line="360" w:lineRule="auto"/>
        <w:ind w:left="425"/>
        <w:jc w:val="center"/>
        <w:rPr>
          <w:rFonts w:ascii="Times New Roman" w:eastAsia="宋体" w:hAnsi="Times New Roman" w:cs="Times New Roman"/>
          <w:b/>
          <w:bCs/>
          <w:kern w:val="44"/>
          <w:sz w:val="72"/>
          <w:szCs w:val="36"/>
        </w:rPr>
      </w:pPr>
    </w:p>
    <w:p w:rsidR="003C6981" w:rsidRPr="000D4812" w:rsidRDefault="003C6981">
      <w:pPr>
        <w:keepNext/>
        <w:keepLines/>
        <w:spacing w:beforeLines="200" w:before="624" w:afterLines="100" w:after="312" w:line="360" w:lineRule="auto"/>
        <w:ind w:left="425"/>
        <w:jc w:val="center"/>
        <w:rPr>
          <w:rFonts w:ascii="Times New Roman" w:eastAsia="宋体" w:hAnsi="Times New Roman" w:cs="Times New Roman"/>
          <w:b/>
          <w:bCs/>
          <w:kern w:val="44"/>
          <w:sz w:val="72"/>
          <w:szCs w:val="36"/>
        </w:rPr>
      </w:pPr>
    </w:p>
    <w:p w:rsidR="003C6981" w:rsidRPr="000D4812" w:rsidRDefault="003C6981">
      <w:pPr>
        <w:keepNext/>
        <w:keepLines/>
        <w:spacing w:beforeLines="200" w:before="624" w:afterLines="100" w:after="312" w:line="360" w:lineRule="auto"/>
        <w:ind w:left="425"/>
        <w:jc w:val="center"/>
        <w:rPr>
          <w:rFonts w:ascii="Times New Roman" w:eastAsia="宋体" w:hAnsi="Times New Roman" w:cs="Times New Roman"/>
          <w:b/>
          <w:bCs/>
          <w:kern w:val="44"/>
          <w:sz w:val="72"/>
          <w:szCs w:val="36"/>
        </w:rPr>
      </w:pPr>
    </w:p>
    <w:p w:rsidR="003C6981" w:rsidRPr="000D4812" w:rsidRDefault="005B62B2" w:rsidP="000F5215">
      <w:pPr>
        <w:keepNext/>
        <w:keepLines/>
        <w:spacing w:beforeLines="200" w:before="624" w:afterLines="100" w:after="312" w:line="360" w:lineRule="auto"/>
        <w:ind w:left="425"/>
        <w:jc w:val="center"/>
        <w:outlineLvl w:val="0"/>
        <w:rPr>
          <w:rFonts w:ascii="Times New Roman" w:eastAsia="宋体" w:hAnsi="Times New Roman" w:cs="Times New Roman"/>
          <w:b/>
          <w:bCs/>
          <w:kern w:val="44"/>
          <w:sz w:val="72"/>
          <w:szCs w:val="36"/>
        </w:rPr>
        <w:sectPr w:rsidR="003C6981" w:rsidRPr="000D4812" w:rsidSect="00024980">
          <w:pgSz w:w="11906" w:h="16838"/>
          <w:pgMar w:top="1440" w:right="1800" w:bottom="1440" w:left="1800" w:header="851" w:footer="992" w:gutter="0"/>
          <w:cols w:space="425"/>
          <w:docGrid w:type="lines" w:linePitch="312"/>
        </w:sectPr>
      </w:pPr>
      <w:bookmarkStart w:id="18" w:name="_Toc6826832"/>
      <w:r w:rsidRPr="000D4812">
        <w:rPr>
          <w:rFonts w:ascii="Times New Roman" w:eastAsia="宋体" w:hAnsi="Times New Roman" w:cs="Times New Roman" w:hint="eastAsia"/>
          <w:b/>
          <w:bCs/>
          <w:kern w:val="44"/>
          <w:sz w:val="72"/>
          <w:szCs w:val="36"/>
        </w:rPr>
        <w:t>第二篇：健康监测体系</w:t>
      </w:r>
      <w:bookmarkEnd w:id="18"/>
    </w:p>
    <w:p w:rsidR="003C6981" w:rsidRPr="000D4812" w:rsidRDefault="005B62B2" w:rsidP="001445B9">
      <w:pPr>
        <w:pStyle w:val="1"/>
        <w:widowControl/>
        <w:numPr>
          <w:ilvl w:val="0"/>
          <w:numId w:val="14"/>
        </w:numPr>
        <w:spacing w:beforeLines="200" w:before="624" w:afterLines="100" w:after="312" w:line="360" w:lineRule="auto"/>
        <w:jc w:val="center"/>
        <w:rPr>
          <w:rFonts w:ascii="Times New Roman" w:eastAsia="宋体" w:hAnsi="Times New Roman" w:cs="Times New Roman"/>
          <w:sz w:val="36"/>
          <w:szCs w:val="36"/>
        </w:rPr>
      </w:pPr>
      <w:bookmarkStart w:id="19" w:name="_Toc6826833"/>
      <w:r w:rsidRPr="000D4812">
        <w:rPr>
          <w:rFonts w:ascii="Times New Roman" w:eastAsia="宋体" w:hAnsi="Times New Roman" w:cs="Times New Roman" w:hint="eastAsia"/>
          <w:sz w:val="36"/>
          <w:szCs w:val="36"/>
        </w:rPr>
        <w:lastRenderedPageBreak/>
        <w:t>日</w:t>
      </w:r>
      <w:r w:rsidRPr="000D4812">
        <w:rPr>
          <w:rFonts w:ascii="Times New Roman" w:eastAsia="宋体" w:hAnsi="Times New Roman" w:cs="Times New Roman"/>
          <w:sz w:val="36"/>
          <w:szCs w:val="36"/>
        </w:rPr>
        <w:t xml:space="preserve"> </w:t>
      </w:r>
      <w:r w:rsidRPr="000D4812">
        <w:rPr>
          <w:rFonts w:ascii="Times New Roman" w:eastAsia="宋体" w:hAnsi="Times New Roman" w:cs="Times New Roman" w:hint="eastAsia"/>
          <w:sz w:val="36"/>
          <w:szCs w:val="36"/>
        </w:rPr>
        <w:t>常</w:t>
      </w:r>
      <w:r w:rsidRPr="000D4812">
        <w:rPr>
          <w:rFonts w:ascii="Times New Roman" w:eastAsia="宋体" w:hAnsi="Times New Roman" w:cs="Times New Roman"/>
          <w:sz w:val="36"/>
          <w:szCs w:val="36"/>
        </w:rPr>
        <w:t xml:space="preserve"> </w:t>
      </w:r>
      <w:r w:rsidRPr="000D4812">
        <w:rPr>
          <w:rFonts w:ascii="Times New Roman" w:eastAsia="宋体" w:hAnsi="Times New Roman" w:cs="Times New Roman" w:hint="eastAsia"/>
          <w:sz w:val="36"/>
          <w:szCs w:val="36"/>
        </w:rPr>
        <w:t>观</w:t>
      </w:r>
      <w:r w:rsidRPr="000D4812">
        <w:rPr>
          <w:rFonts w:ascii="Times New Roman" w:eastAsia="宋体" w:hAnsi="Times New Roman" w:cs="Times New Roman"/>
          <w:sz w:val="36"/>
          <w:szCs w:val="36"/>
        </w:rPr>
        <w:t xml:space="preserve"> </w:t>
      </w:r>
      <w:r w:rsidRPr="000D4812">
        <w:rPr>
          <w:rFonts w:ascii="Times New Roman" w:eastAsia="宋体" w:hAnsi="Times New Roman" w:cs="Times New Roman" w:hint="eastAsia"/>
          <w:sz w:val="36"/>
          <w:szCs w:val="36"/>
        </w:rPr>
        <w:t>测</w:t>
      </w:r>
      <w:bookmarkEnd w:id="19"/>
    </w:p>
    <w:p w:rsidR="00A97A7B" w:rsidRPr="000D4812" w:rsidRDefault="005B62B2" w:rsidP="001445B9">
      <w:pPr>
        <w:pStyle w:val="2"/>
        <w:widowControl/>
        <w:numPr>
          <w:ilvl w:val="1"/>
          <w:numId w:val="14"/>
        </w:numPr>
        <w:spacing w:beforeLines="100" w:before="312" w:afterLines="100" w:after="312" w:line="360" w:lineRule="auto"/>
        <w:ind w:left="0" w:firstLine="0"/>
        <w:jc w:val="center"/>
        <w:rPr>
          <w:rFonts w:ascii="Times New Roman" w:eastAsia="黑体" w:hAnsi="Times New Roman" w:cs="Times New Roman"/>
          <w:b w:val="0"/>
          <w:sz w:val="28"/>
          <w:szCs w:val="28"/>
        </w:rPr>
      </w:pPr>
      <w:bookmarkStart w:id="20" w:name="_Toc527637251"/>
      <w:bookmarkStart w:id="21" w:name="_Toc6826834"/>
      <w:bookmarkStart w:id="22" w:name="_Toc505281934"/>
      <w:r w:rsidRPr="000D4812">
        <w:rPr>
          <w:rFonts w:ascii="Times New Roman" w:eastAsia="黑体" w:hAnsi="Times New Roman" w:cs="Times New Roman" w:hint="eastAsia"/>
          <w:b w:val="0"/>
          <w:sz w:val="28"/>
          <w:szCs w:val="28"/>
        </w:rPr>
        <w:t>一般规定</w:t>
      </w:r>
      <w:bookmarkEnd w:id="20"/>
      <w:bookmarkEnd w:id="21"/>
    </w:p>
    <w:p w:rsidR="00A97A7B" w:rsidRDefault="005B62B2" w:rsidP="001445B9">
      <w:pPr>
        <w:pStyle w:val="ad"/>
        <w:numPr>
          <w:ilvl w:val="2"/>
          <w:numId w:val="14"/>
        </w:numPr>
        <w:spacing w:line="360" w:lineRule="auto"/>
        <w:ind w:left="0" w:firstLine="0"/>
        <w:rPr>
          <w:rFonts w:ascii="Times New Roman" w:eastAsia="宋体" w:hAnsi="Times New Roman" w:cs="Times New Roman" w:hint="eastAsia"/>
          <w:szCs w:val="24"/>
        </w:rPr>
      </w:pPr>
      <w:r w:rsidRPr="000D4812">
        <w:rPr>
          <w:rFonts w:ascii="Times New Roman" w:eastAsia="宋体" w:hAnsi="Times New Roman" w:cs="Times New Roman" w:hint="eastAsia"/>
          <w:szCs w:val="24"/>
        </w:rPr>
        <w:t>本章适用于古建筑本体中与结构安全有关的常规性观测工作。</w:t>
      </w:r>
    </w:p>
    <w:p w:rsidR="00A97A7B" w:rsidRPr="000D4812" w:rsidRDefault="005B62B2" w:rsidP="001445B9">
      <w:pPr>
        <w:numPr>
          <w:ilvl w:val="2"/>
          <w:numId w:val="14"/>
        </w:numPr>
        <w:spacing w:beforeLines="50" w:before="156" w:line="360" w:lineRule="auto"/>
        <w:ind w:left="0" w:firstLine="0"/>
        <w:rPr>
          <w:rFonts w:ascii="Times New Roman" w:eastAsia="宋体" w:hAnsi="Times New Roman" w:cs="Times New Roman"/>
          <w:sz w:val="24"/>
          <w:szCs w:val="24"/>
        </w:rPr>
      </w:pPr>
      <w:r w:rsidRPr="000D4812">
        <w:rPr>
          <w:rFonts w:ascii="Times New Roman" w:eastAsia="宋体" w:hAnsi="Times New Roman" w:cs="Times New Roman" w:hint="eastAsia"/>
          <w:sz w:val="24"/>
          <w:szCs w:val="24"/>
        </w:rPr>
        <w:t>古建筑管理单位应根据古建筑的类型、特点及残损现状制定日常观测条例和观测报告制度，并指定专人负责。</w:t>
      </w:r>
    </w:p>
    <w:p w:rsidR="00A97A7B" w:rsidRPr="000D4812" w:rsidRDefault="005B62B2" w:rsidP="001445B9">
      <w:pPr>
        <w:keepNext/>
        <w:keepLines/>
        <w:widowControl/>
        <w:numPr>
          <w:ilvl w:val="1"/>
          <w:numId w:val="14"/>
        </w:numPr>
        <w:spacing w:beforeLines="100" w:before="312" w:afterLines="100" w:after="312" w:line="360" w:lineRule="auto"/>
        <w:ind w:left="0" w:firstLine="0"/>
        <w:jc w:val="center"/>
        <w:outlineLvl w:val="1"/>
        <w:rPr>
          <w:rFonts w:ascii="Times New Roman" w:eastAsia="黑体" w:hAnsi="Times New Roman" w:cs="Times New Roman"/>
          <w:bCs/>
          <w:sz w:val="28"/>
          <w:szCs w:val="28"/>
        </w:rPr>
      </w:pPr>
      <w:bookmarkStart w:id="23" w:name="_Toc527637252"/>
      <w:bookmarkStart w:id="24" w:name="_Toc6826835"/>
      <w:r w:rsidRPr="000D4812">
        <w:rPr>
          <w:rFonts w:ascii="Times New Roman" w:eastAsia="黑体" w:hAnsi="Times New Roman" w:cs="Times New Roman" w:hint="eastAsia"/>
          <w:bCs/>
          <w:sz w:val="28"/>
          <w:szCs w:val="28"/>
        </w:rPr>
        <w:t>日常观测内容与方法</w:t>
      </w:r>
      <w:bookmarkEnd w:id="23"/>
      <w:bookmarkEnd w:id="24"/>
    </w:p>
    <w:p w:rsidR="00A97A7B" w:rsidRPr="000D4812" w:rsidRDefault="005B62B2" w:rsidP="001445B9">
      <w:pPr>
        <w:numPr>
          <w:ilvl w:val="2"/>
          <w:numId w:val="14"/>
        </w:numPr>
        <w:spacing w:line="360" w:lineRule="auto"/>
        <w:ind w:left="0" w:firstLine="0"/>
        <w:rPr>
          <w:rFonts w:ascii="Times New Roman" w:eastAsia="宋体" w:hAnsi="Times New Roman" w:cs="Times New Roman"/>
          <w:sz w:val="24"/>
          <w:szCs w:val="24"/>
        </w:rPr>
      </w:pPr>
      <w:r w:rsidRPr="000D4812">
        <w:rPr>
          <w:rFonts w:ascii="Times New Roman" w:eastAsia="宋体" w:hAnsi="Times New Roman" w:cs="Times New Roman" w:hint="eastAsia"/>
          <w:sz w:val="24"/>
          <w:szCs w:val="24"/>
        </w:rPr>
        <w:t>日常观测</w:t>
      </w:r>
      <w:proofErr w:type="gramStart"/>
      <w:r w:rsidRPr="000D4812">
        <w:rPr>
          <w:rFonts w:ascii="Times New Roman" w:eastAsia="宋体" w:hAnsi="Times New Roman" w:cs="Times New Roman" w:hint="eastAsia"/>
          <w:sz w:val="24"/>
          <w:szCs w:val="24"/>
        </w:rPr>
        <w:t>宜包括</w:t>
      </w:r>
      <w:proofErr w:type="gramEnd"/>
      <w:r w:rsidRPr="000D4812">
        <w:rPr>
          <w:rFonts w:ascii="Times New Roman" w:eastAsia="宋体" w:hAnsi="Times New Roman" w:cs="Times New Roman" w:hint="eastAsia"/>
          <w:sz w:val="24"/>
          <w:szCs w:val="24"/>
        </w:rPr>
        <w:t>表</w:t>
      </w:r>
      <w:r w:rsidR="00A97A7B" w:rsidRPr="000D4812">
        <w:rPr>
          <w:rFonts w:ascii="Times New Roman" w:eastAsia="宋体" w:hAnsi="Times New Roman" w:cs="Times New Roman"/>
          <w:sz w:val="24"/>
          <w:szCs w:val="24"/>
        </w:rPr>
        <w:t>4.2.1</w:t>
      </w:r>
      <w:r w:rsidRPr="000D4812">
        <w:rPr>
          <w:rFonts w:ascii="Times New Roman" w:eastAsia="宋体" w:hAnsi="Times New Roman" w:cs="Times New Roman" w:hint="eastAsia"/>
          <w:sz w:val="24"/>
          <w:szCs w:val="24"/>
        </w:rPr>
        <w:t>列出的结构部位和与结构安全相关的非结构部位，具体内容可参照附表</w:t>
      </w:r>
      <w:r w:rsidR="00A97A7B" w:rsidRPr="000D4812">
        <w:rPr>
          <w:rFonts w:ascii="Times New Roman" w:eastAsia="宋体" w:hAnsi="Times New Roman" w:cs="Times New Roman"/>
          <w:sz w:val="24"/>
          <w:szCs w:val="24"/>
        </w:rPr>
        <w:t>A-1</w:t>
      </w:r>
      <w:r w:rsidRPr="000D4812">
        <w:rPr>
          <w:rFonts w:ascii="Times New Roman" w:eastAsia="宋体" w:hAnsi="Times New Roman" w:cs="Times New Roman" w:hint="eastAsia"/>
          <w:sz w:val="24"/>
          <w:szCs w:val="24"/>
        </w:rPr>
        <w:t>和附表</w:t>
      </w:r>
      <w:r w:rsidR="00A97A7B" w:rsidRPr="000D4812">
        <w:rPr>
          <w:rFonts w:ascii="Times New Roman" w:eastAsia="宋体" w:hAnsi="Times New Roman" w:cs="Times New Roman"/>
          <w:sz w:val="24"/>
          <w:szCs w:val="24"/>
        </w:rPr>
        <w:t>A-2</w:t>
      </w:r>
      <w:r w:rsidRPr="000D4812">
        <w:rPr>
          <w:rFonts w:ascii="Times New Roman" w:eastAsia="宋体" w:hAnsi="Times New Roman" w:cs="Times New Roman" w:hint="eastAsia"/>
          <w:sz w:val="24"/>
          <w:szCs w:val="24"/>
        </w:rPr>
        <w:t>。</w:t>
      </w:r>
      <w:r w:rsidRPr="000D4812">
        <w:rPr>
          <w:rFonts w:ascii="Times New Roman" w:hAnsi="Times New Roman" w:cs="Times New Roman" w:hint="eastAsia"/>
          <w:sz w:val="24"/>
          <w:szCs w:val="24"/>
        </w:rPr>
        <w:t>观测时，应根据实际残损情况确定重点观测部位。</w:t>
      </w:r>
    </w:p>
    <w:p w:rsidR="00011915" w:rsidRPr="000D4812" w:rsidRDefault="005B62B2" w:rsidP="00011915">
      <w:pPr>
        <w:spacing w:line="360" w:lineRule="auto"/>
        <w:jc w:val="center"/>
        <w:rPr>
          <w:rFonts w:ascii="Times New Roman" w:eastAsia="楷体" w:hAnsi="Times New Roman" w:cs="Times New Roman"/>
          <w:b/>
          <w:szCs w:val="24"/>
        </w:rPr>
      </w:pPr>
      <w:r w:rsidRPr="000D4812">
        <w:rPr>
          <w:rFonts w:ascii="Times New Roman" w:eastAsia="楷体" w:hAnsi="Times New Roman" w:cs="Times New Roman" w:hint="eastAsia"/>
          <w:b/>
          <w:szCs w:val="24"/>
        </w:rPr>
        <w:t>表</w:t>
      </w:r>
      <w:r w:rsidR="00011915" w:rsidRPr="000D4812">
        <w:rPr>
          <w:rFonts w:ascii="Times New Roman" w:eastAsia="楷体" w:hAnsi="Times New Roman" w:cs="Times New Roman"/>
          <w:b/>
          <w:szCs w:val="24"/>
        </w:rPr>
        <w:t xml:space="preserve">4.2.1  </w:t>
      </w:r>
      <w:r w:rsidRPr="000D4812">
        <w:rPr>
          <w:rFonts w:ascii="Times New Roman" w:eastAsia="楷体" w:hAnsi="Times New Roman" w:cs="Times New Roman" w:hint="eastAsia"/>
          <w:b/>
          <w:szCs w:val="24"/>
        </w:rPr>
        <w:t>古建筑日常观测部位</w:t>
      </w:r>
    </w:p>
    <w:tbl>
      <w:tblPr>
        <w:tblStyle w:val="5"/>
        <w:tblW w:w="5880" w:type="dxa"/>
        <w:jc w:val="center"/>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1086"/>
        <w:gridCol w:w="1387"/>
        <w:gridCol w:w="3407"/>
      </w:tblGrid>
      <w:tr w:rsidR="00011915" w:rsidRPr="000D4812" w:rsidTr="00BB3FBC">
        <w:trPr>
          <w:jc w:val="center"/>
        </w:trPr>
        <w:tc>
          <w:tcPr>
            <w:tcW w:w="1086" w:type="dxa"/>
          </w:tcPr>
          <w:p w:rsidR="00011915" w:rsidRPr="000D4812" w:rsidRDefault="005B62B2" w:rsidP="00BB3FBC">
            <w:pPr>
              <w:autoSpaceDE w:val="0"/>
              <w:autoSpaceDN w:val="0"/>
              <w:adjustRightInd w:val="0"/>
              <w:jc w:val="center"/>
              <w:rPr>
                <w:rFonts w:ascii="Times New Roman" w:eastAsia="楷体" w:hAnsi="Times New Roman" w:cs="Times New Roman"/>
                <w:szCs w:val="21"/>
              </w:rPr>
            </w:pPr>
            <w:r w:rsidRPr="000D4812">
              <w:rPr>
                <w:rFonts w:ascii="Times New Roman" w:eastAsia="楷体" w:hAnsi="Times New Roman" w:cs="Times New Roman" w:hint="eastAsia"/>
                <w:szCs w:val="21"/>
              </w:rPr>
              <w:t>序号</w:t>
            </w:r>
          </w:p>
        </w:tc>
        <w:tc>
          <w:tcPr>
            <w:tcW w:w="1387" w:type="dxa"/>
          </w:tcPr>
          <w:p w:rsidR="00011915" w:rsidRPr="000D4812" w:rsidRDefault="005B62B2" w:rsidP="00BB3FBC">
            <w:pPr>
              <w:autoSpaceDE w:val="0"/>
              <w:autoSpaceDN w:val="0"/>
              <w:adjustRightInd w:val="0"/>
              <w:jc w:val="center"/>
              <w:rPr>
                <w:rFonts w:ascii="Times New Roman" w:eastAsia="楷体" w:hAnsi="Times New Roman" w:cs="Times New Roman"/>
                <w:szCs w:val="21"/>
              </w:rPr>
            </w:pPr>
            <w:r w:rsidRPr="000D4812">
              <w:rPr>
                <w:rFonts w:ascii="Times New Roman" w:eastAsia="楷体" w:hAnsi="Times New Roman" w:cs="Times New Roman" w:hint="eastAsia"/>
                <w:szCs w:val="21"/>
              </w:rPr>
              <w:t>类型</w:t>
            </w:r>
          </w:p>
        </w:tc>
        <w:tc>
          <w:tcPr>
            <w:tcW w:w="3407" w:type="dxa"/>
            <w:vAlign w:val="center"/>
          </w:tcPr>
          <w:p w:rsidR="00011915" w:rsidRPr="000D4812" w:rsidRDefault="005B62B2" w:rsidP="00BB3FBC">
            <w:pPr>
              <w:autoSpaceDE w:val="0"/>
              <w:autoSpaceDN w:val="0"/>
              <w:adjustRightInd w:val="0"/>
              <w:jc w:val="center"/>
              <w:rPr>
                <w:rFonts w:ascii="Times New Roman" w:eastAsia="楷体" w:hAnsi="Times New Roman" w:cs="Times New Roman"/>
                <w:szCs w:val="21"/>
              </w:rPr>
            </w:pPr>
            <w:r w:rsidRPr="000D4812">
              <w:rPr>
                <w:rFonts w:ascii="Times New Roman" w:eastAsia="楷体" w:hAnsi="Times New Roman" w:cs="Times New Roman" w:hint="eastAsia"/>
                <w:szCs w:val="21"/>
              </w:rPr>
              <w:t>部位</w:t>
            </w:r>
          </w:p>
        </w:tc>
      </w:tr>
      <w:tr w:rsidR="00011915" w:rsidRPr="000D4812" w:rsidTr="00BB3FBC">
        <w:trPr>
          <w:jc w:val="center"/>
        </w:trPr>
        <w:tc>
          <w:tcPr>
            <w:tcW w:w="1086" w:type="dxa"/>
            <w:vMerge w:val="restart"/>
            <w:vAlign w:val="center"/>
          </w:tcPr>
          <w:p w:rsidR="00011915" w:rsidRPr="000D4812" w:rsidRDefault="005B62B2" w:rsidP="00BB3FBC">
            <w:pPr>
              <w:autoSpaceDE w:val="0"/>
              <w:autoSpaceDN w:val="0"/>
              <w:adjustRightInd w:val="0"/>
              <w:jc w:val="center"/>
              <w:rPr>
                <w:rFonts w:ascii="Times New Roman" w:eastAsia="楷体" w:hAnsi="Times New Roman" w:cs="Times New Roman"/>
                <w:szCs w:val="21"/>
              </w:rPr>
            </w:pPr>
            <w:r w:rsidRPr="000D4812">
              <w:rPr>
                <w:rFonts w:ascii="Times New Roman" w:eastAsia="楷体" w:hAnsi="Times New Roman" w:cs="Times New Roman"/>
                <w:szCs w:val="21"/>
              </w:rPr>
              <w:t>1</w:t>
            </w:r>
          </w:p>
        </w:tc>
        <w:tc>
          <w:tcPr>
            <w:tcW w:w="1387" w:type="dxa"/>
            <w:vMerge w:val="restart"/>
            <w:vAlign w:val="center"/>
          </w:tcPr>
          <w:p w:rsidR="00011915" w:rsidRPr="000D4812" w:rsidRDefault="005B62B2" w:rsidP="00BB3FBC">
            <w:pPr>
              <w:autoSpaceDE w:val="0"/>
              <w:autoSpaceDN w:val="0"/>
              <w:adjustRightInd w:val="0"/>
              <w:jc w:val="center"/>
              <w:rPr>
                <w:rFonts w:ascii="Times New Roman" w:eastAsia="楷体" w:hAnsi="Times New Roman" w:cs="Times New Roman"/>
                <w:szCs w:val="21"/>
              </w:rPr>
            </w:pPr>
            <w:r w:rsidRPr="000D4812">
              <w:rPr>
                <w:rFonts w:ascii="Times New Roman" w:eastAsia="楷体" w:hAnsi="Times New Roman" w:cs="Times New Roman" w:hint="eastAsia"/>
                <w:szCs w:val="21"/>
              </w:rPr>
              <w:t>结构部位</w:t>
            </w:r>
          </w:p>
        </w:tc>
        <w:tc>
          <w:tcPr>
            <w:tcW w:w="3407" w:type="dxa"/>
            <w:vAlign w:val="center"/>
          </w:tcPr>
          <w:p w:rsidR="00011915" w:rsidRPr="000D4812" w:rsidRDefault="005B62B2" w:rsidP="00BB3FBC">
            <w:pPr>
              <w:autoSpaceDE w:val="0"/>
              <w:autoSpaceDN w:val="0"/>
              <w:adjustRightInd w:val="0"/>
              <w:jc w:val="center"/>
              <w:rPr>
                <w:rFonts w:ascii="Times New Roman" w:eastAsia="楷体" w:hAnsi="Times New Roman" w:cs="Times New Roman"/>
                <w:szCs w:val="21"/>
              </w:rPr>
            </w:pPr>
            <w:r w:rsidRPr="000D4812">
              <w:rPr>
                <w:rFonts w:ascii="Times New Roman" w:eastAsia="楷体" w:hAnsi="Times New Roman" w:cs="Times New Roman" w:hint="eastAsia"/>
                <w:szCs w:val="21"/>
              </w:rPr>
              <w:t>台基、柱础</w:t>
            </w:r>
          </w:p>
        </w:tc>
      </w:tr>
      <w:tr w:rsidR="00011915" w:rsidRPr="000D4812" w:rsidTr="00BB3FBC">
        <w:trPr>
          <w:jc w:val="center"/>
        </w:trPr>
        <w:tc>
          <w:tcPr>
            <w:tcW w:w="1086" w:type="dxa"/>
            <w:vMerge/>
            <w:vAlign w:val="center"/>
          </w:tcPr>
          <w:p w:rsidR="00011915" w:rsidRPr="000D4812" w:rsidRDefault="00011915" w:rsidP="00BB3FBC">
            <w:pPr>
              <w:autoSpaceDE w:val="0"/>
              <w:autoSpaceDN w:val="0"/>
              <w:adjustRightInd w:val="0"/>
              <w:jc w:val="center"/>
              <w:rPr>
                <w:rFonts w:ascii="Times New Roman" w:eastAsia="楷体" w:hAnsi="Times New Roman" w:cs="Times New Roman"/>
                <w:szCs w:val="21"/>
              </w:rPr>
            </w:pPr>
          </w:p>
        </w:tc>
        <w:tc>
          <w:tcPr>
            <w:tcW w:w="1387" w:type="dxa"/>
            <w:vMerge/>
            <w:vAlign w:val="center"/>
          </w:tcPr>
          <w:p w:rsidR="00011915" w:rsidRPr="000D4812" w:rsidRDefault="00011915" w:rsidP="00BB3FBC">
            <w:pPr>
              <w:autoSpaceDE w:val="0"/>
              <w:autoSpaceDN w:val="0"/>
              <w:adjustRightInd w:val="0"/>
              <w:jc w:val="center"/>
              <w:rPr>
                <w:rFonts w:ascii="Times New Roman" w:eastAsia="楷体" w:hAnsi="Times New Roman" w:cs="Times New Roman"/>
                <w:szCs w:val="21"/>
              </w:rPr>
            </w:pPr>
          </w:p>
        </w:tc>
        <w:tc>
          <w:tcPr>
            <w:tcW w:w="3407" w:type="dxa"/>
          </w:tcPr>
          <w:p w:rsidR="00011915" w:rsidRPr="000D4812" w:rsidRDefault="005B62B2" w:rsidP="00BB3FBC">
            <w:pPr>
              <w:autoSpaceDE w:val="0"/>
              <w:autoSpaceDN w:val="0"/>
              <w:adjustRightInd w:val="0"/>
              <w:jc w:val="center"/>
              <w:rPr>
                <w:rFonts w:ascii="Times New Roman" w:eastAsia="楷体" w:hAnsi="Times New Roman" w:cs="Times New Roman"/>
                <w:szCs w:val="21"/>
              </w:rPr>
            </w:pPr>
            <w:r w:rsidRPr="000D4812">
              <w:rPr>
                <w:rFonts w:ascii="Times New Roman" w:eastAsia="楷体" w:hAnsi="Times New Roman" w:cs="Times New Roman" w:hint="eastAsia"/>
                <w:szCs w:val="21"/>
              </w:rPr>
              <w:t>柱、梁（</w:t>
            </w:r>
            <w:proofErr w:type="gramStart"/>
            <w:r w:rsidRPr="000D4812">
              <w:rPr>
                <w:rFonts w:ascii="Times New Roman" w:eastAsia="楷体" w:hAnsi="Times New Roman" w:cs="Times New Roman" w:hint="eastAsia"/>
                <w:szCs w:val="21"/>
              </w:rPr>
              <w:t>枋</w:t>
            </w:r>
            <w:proofErr w:type="gramEnd"/>
            <w:r w:rsidRPr="000D4812">
              <w:rPr>
                <w:rFonts w:ascii="Times New Roman" w:eastAsia="楷体" w:hAnsi="Times New Roman" w:cs="Times New Roman" w:hint="eastAsia"/>
                <w:szCs w:val="21"/>
              </w:rPr>
              <w:t>）、墙、楼</w:t>
            </w:r>
            <w:r w:rsidR="00011915" w:rsidRPr="000D4812">
              <w:rPr>
                <w:rFonts w:ascii="Times New Roman" w:eastAsia="楷体" w:hAnsi="Times New Roman" w:cs="Times New Roman"/>
                <w:szCs w:val="21"/>
              </w:rPr>
              <w:t>(</w:t>
            </w:r>
            <w:r w:rsidRPr="000D4812">
              <w:rPr>
                <w:rFonts w:ascii="Times New Roman" w:eastAsia="楷体" w:hAnsi="Times New Roman" w:cs="Times New Roman" w:hint="eastAsia"/>
                <w:szCs w:val="21"/>
              </w:rPr>
              <w:t>屋</w:t>
            </w:r>
            <w:r w:rsidR="00011915" w:rsidRPr="000D4812">
              <w:rPr>
                <w:rFonts w:ascii="Times New Roman" w:eastAsia="楷体" w:hAnsi="Times New Roman" w:cs="Times New Roman"/>
                <w:szCs w:val="21"/>
              </w:rPr>
              <w:t>)</w:t>
            </w:r>
            <w:r w:rsidRPr="000D4812">
              <w:rPr>
                <w:rFonts w:ascii="Times New Roman" w:eastAsia="楷体" w:hAnsi="Times New Roman" w:cs="Times New Roman" w:hint="eastAsia"/>
                <w:szCs w:val="21"/>
              </w:rPr>
              <w:t>盖</w:t>
            </w:r>
          </w:p>
        </w:tc>
      </w:tr>
      <w:tr w:rsidR="00011915" w:rsidRPr="000D4812" w:rsidTr="00BB3FBC">
        <w:trPr>
          <w:trHeight w:val="294"/>
          <w:jc w:val="center"/>
        </w:trPr>
        <w:tc>
          <w:tcPr>
            <w:tcW w:w="1086" w:type="dxa"/>
            <w:vMerge/>
            <w:vAlign w:val="center"/>
          </w:tcPr>
          <w:p w:rsidR="00011915" w:rsidRPr="000D4812" w:rsidRDefault="00011915" w:rsidP="00BB3FBC">
            <w:pPr>
              <w:autoSpaceDE w:val="0"/>
              <w:autoSpaceDN w:val="0"/>
              <w:adjustRightInd w:val="0"/>
              <w:jc w:val="center"/>
              <w:rPr>
                <w:rFonts w:ascii="Times New Roman" w:eastAsia="楷体" w:hAnsi="Times New Roman" w:cs="Times New Roman"/>
                <w:szCs w:val="21"/>
              </w:rPr>
            </w:pPr>
          </w:p>
        </w:tc>
        <w:tc>
          <w:tcPr>
            <w:tcW w:w="1387" w:type="dxa"/>
            <w:vMerge/>
            <w:vAlign w:val="center"/>
          </w:tcPr>
          <w:p w:rsidR="00011915" w:rsidRPr="000D4812" w:rsidRDefault="00011915" w:rsidP="00BB3FBC">
            <w:pPr>
              <w:autoSpaceDE w:val="0"/>
              <w:autoSpaceDN w:val="0"/>
              <w:adjustRightInd w:val="0"/>
              <w:jc w:val="center"/>
              <w:rPr>
                <w:rFonts w:ascii="Times New Roman" w:eastAsia="楷体" w:hAnsi="Times New Roman" w:cs="Times New Roman"/>
                <w:szCs w:val="21"/>
              </w:rPr>
            </w:pPr>
          </w:p>
        </w:tc>
        <w:tc>
          <w:tcPr>
            <w:tcW w:w="3407" w:type="dxa"/>
          </w:tcPr>
          <w:p w:rsidR="00011915" w:rsidRPr="000D4812" w:rsidRDefault="005B62B2" w:rsidP="00BB3FBC">
            <w:pPr>
              <w:autoSpaceDE w:val="0"/>
              <w:autoSpaceDN w:val="0"/>
              <w:adjustRightInd w:val="0"/>
              <w:jc w:val="center"/>
              <w:rPr>
                <w:rFonts w:ascii="Times New Roman" w:eastAsia="楷体" w:hAnsi="Times New Roman" w:cs="Times New Roman"/>
                <w:szCs w:val="21"/>
              </w:rPr>
            </w:pPr>
            <w:r w:rsidRPr="000D4812">
              <w:rPr>
                <w:rFonts w:ascii="Times New Roman" w:eastAsia="楷体" w:hAnsi="Times New Roman" w:cs="Times New Roman" w:hint="eastAsia"/>
                <w:szCs w:val="21"/>
              </w:rPr>
              <w:t>连接部位、斗拱</w:t>
            </w:r>
          </w:p>
        </w:tc>
      </w:tr>
      <w:tr w:rsidR="00011915" w:rsidRPr="000D4812" w:rsidTr="00BB3FBC">
        <w:trPr>
          <w:jc w:val="center"/>
        </w:trPr>
        <w:tc>
          <w:tcPr>
            <w:tcW w:w="1086" w:type="dxa"/>
            <w:vMerge/>
            <w:vAlign w:val="center"/>
          </w:tcPr>
          <w:p w:rsidR="00011915" w:rsidRPr="000D4812" w:rsidRDefault="00011915" w:rsidP="00BB3FBC">
            <w:pPr>
              <w:autoSpaceDE w:val="0"/>
              <w:autoSpaceDN w:val="0"/>
              <w:adjustRightInd w:val="0"/>
              <w:jc w:val="center"/>
              <w:rPr>
                <w:rFonts w:ascii="Times New Roman" w:eastAsia="楷体" w:hAnsi="Times New Roman" w:cs="Times New Roman"/>
                <w:szCs w:val="21"/>
              </w:rPr>
            </w:pPr>
          </w:p>
        </w:tc>
        <w:tc>
          <w:tcPr>
            <w:tcW w:w="1387" w:type="dxa"/>
            <w:vMerge/>
            <w:vAlign w:val="center"/>
          </w:tcPr>
          <w:p w:rsidR="00011915" w:rsidRPr="000D4812" w:rsidRDefault="00011915" w:rsidP="00BB3FBC">
            <w:pPr>
              <w:autoSpaceDE w:val="0"/>
              <w:autoSpaceDN w:val="0"/>
              <w:adjustRightInd w:val="0"/>
              <w:jc w:val="center"/>
              <w:rPr>
                <w:rFonts w:ascii="Times New Roman" w:eastAsia="楷体" w:hAnsi="Times New Roman" w:cs="Times New Roman"/>
                <w:szCs w:val="21"/>
              </w:rPr>
            </w:pPr>
          </w:p>
        </w:tc>
        <w:tc>
          <w:tcPr>
            <w:tcW w:w="3407" w:type="dxa"/>
          </w:tcPr>
          <w:p w:rsidR="00011915" w:rsidRPr="000D4812" w:rsidRDefault="005B62B2" w:rsidP="00BB3FBC">
            <w:pPr>
              <w:autoSpaceDE w:val="0"/>
              <w:autoSpaceDN w:val="0"/>
              <w:adjustRightInd w:val="0"/>
              <w:jc w:val="center"/>
              <w:rPr>
                <w:rFonts w:ascii="Times New Roman" w:eastAsia="楷体" w:hAnsi="Times New Roman" w:cs="Times New Roman"/>
                <w:szCs w:val="21"/>
              </w:rPr>
            </w:pPr>
            <w:r w:rsidRPr="000D4812">
              <w:rPr>
                <w:rFonts w:ascii="Times New Roman" w:eastAsia="楷体" w:hAnsi="Times New Roman" w:cs="Times New Roman" w:hint="eastAsia"/>
                <w:szCs w:val="21"/>
              </w:rPr>
              <w:t>历次加固部位</w:t>
            </w:r>
          </w:p>
        </w:tc>
      </w:tr>
      <w:tr w:rsidR="00011915" w:rsidRPr="000D4812" w:rsidTr="00BB3FBC">
        <w:trPr>
          <w:jc w:val="center"/>
        </w:trPr>
        <w:tc>
          <w:tcPr>
            <w:tcW w:w="1086" w:type="dxa"/>
            <w:vMerge w:val="restart"/>
            <w:vAlign w:val="center"/>
          </w:tcPr>
          <w:p w:rsidR="00011915" w:rsidRPr="000D4812" w:rsidRDefault="005B62B2" w:rsidP="00BB3FBC">
            <w:pPr>
              <w:autoSpaceDE w:val="0"/>
              <w:autoSpaceDN w:val="0"/>
              <w:adjustRightInd w:val="0"/>
              <w:jc w:val="center"/>
              <w:rPr>
                <w:rFonts w:ascii="Times New Roman" w:eastAsia="楷体" w:hAnsi="Times New Roman" w:cs="Times New Roman"/>
                <w:szCs w:val="21"/>
              </w:rPr>
            </w:pPr>
            <w:r w:rsidRPr="000D4812">
              <w:rPr>
                <w:rFonts w:ascii="Times New Roman" w:eastAsia="楷体" w:hAnsi="Times New Roman" w:cs="Times New Roman"/>
                <w:szCs w:val="21"/>
              </w:rPr>
              <w:t>2</w:t>
            </w:r>
          </w:p>
        </w:tc>
        <w:tc>
          <w:tcPr>
            <w:tcW w:w="1387" w:type="dxa"/>
            <w:vMerge w:val="restart"/>
            <w:vAlign w:val="center"/>
          </w:tcPr>
          <w:p w:rsidR="00011915" w:rsidRPr="000D4812" w:rsidRDefault="005B62B2" w:rsidP="00BB3FBC">
            <w:pPr>
              <w:autoSpaceDE w:val="0"/>
              <w:autoSpaceDN w:val="0"/>
              <w:adjustRightInd w:val="0"/>
              <w:jc w:val="center"/>
              <w:rPr>
                <w:rFonts w:ascii="Times New Roman" w:eastAsia="楷体" w:hAnsi="Times New Roman" w:cs="Times New Roman"/>
                <w:szCs w:val="21"/>
              </w:rPr>
            </w:pPr>
            <w:r w:rsidRPr="000D4812">
              <w:rPr>
                <w:rFonts w:ascii="Times New Roman" w:eastAsia="楷体" w:hAnsi="Times New Roman" w:cs="Times New Roman" w:hint="eastAsia"/>
                <w:szCs w:val="21"/>
              </w:rPr>
              <w:t>非结构部位</w:t>
            </w:r>
          </w:p>
        </w:tc>
        <w:tc>
          <w:tcPr>
            <w:tcW w:w="3407" w:type="dxa"/>
          </w:tcPr>
          <w:p w:rsidR="00011915" w:rsidRPr="000D4812" w:rsidRDefault="005B62B2" w:rsidP="00BB3FBC">
            <w:pPr>
              <w:autoSpaceDE w:val="0"/>
              <w:autoSpaceDN w:val="0"/>
              <w:adjustRightInd w:val="0"/>
              <w:jc w:val="center"/>
              <w:rPr>
                <w:rFonts w:ascii="Times New Roman" w:eastAsia="楷体" w:hAnsi="Times New Roman" w:cs="Times New Roman"/>
                <w:szCs w:val="21"/>
              </w:rPr>
            </w:pPr>
            <w:r w:rsidRPr="000D4812">
              <w:rPr>
                <w:rFonts w:ascii="Times New Roman" w:eastAsia="楷体" w:hAnsi="Times New Roman" w:cs="Times New Roman" w:hint="eastAsia"/>
                <w:szCs w:val="21"/>
              </w:rPr>
              <w:t>屋面</w:t>
            </w:r>
          </w:p>
        </w:tc>
      </w:tr>
      <w:tr w:rsidR="00011915" w:rsidRPr="000D4812" w:rsidTr="00BB3FBC">
        <w:trPr>
          <w:jc w:val="center"/>
        </w:trPr>
        <w:tc>
          <w:tcPr>
            <w:tcW w:w="1086" w:type="dxa"/>
            <w:vMerge/>
          </w:tcPr>
          <w:p w:rsidR="00011915" w:rsidRPr="000D4812" w:rsidRDefault="00011915" w:rsidP="00BB3FBC">
            <w:pPr>
              <w:autoSpaceDE w:val="0"/>
              <w:autoSpaceDN w:val="0"/>
              <w:adjustRightInd w:val="0"/>
              <w:jc w:val="center"/>
              <w:rPr>
                <w:rFonts w:ascii="Times New Roman" w:eastAsia="楷体" w:hAnsi="Times New Roman" w:cs="Times New Roman"/>
                <w:szCs w:val="21"/>
              </w:rPr>
            </w:pPr>
          </w:p>
        </w:tc>
        <w:tc>
          <w:tcPr>
            <w:tcW w:w="1387" w:type="dxa"/>
            <w:vMerge/>
          </w:tcPr>
          <w:p w:rsidR="00011915" w:rsidRPr="000D4812" w:rsidRDefault="00011915" w:rsidP="00BB3FBC">
            <w:pPr>
              <w:autoSpaceDE w:val="0"/>
              <w:autoSpaceDN w:val="0"/>
              <w:adjustRightInd w:val="0"/>
              <w:jc w:val="center"/>
              <w:rPr>
                <w:rFonts w:ascii="Times New Roman" w:eastAsia="楷体" w:hAnsi="Times New Roman" w:cs="Times New Roman"/>
                <w:szCs w:val="21"/>
              </w:rPr>
            </w:pPr>
          </w:p>
        </w:tc>
        <w:tc>
          <w:tcPr>
            <w:tcW w:w="3407" w:type="dxa"/>
          </w:tcPr>
          <w:p w:rsidR="00011915" w:rsidRPr="000D4812" w:rsidRDefault="005B62B2" w:rsidP="00BB3FBC">
            <w:pPr>
              <w:autoSpaceDE w:val="0"/>
              <w:autoSpaceDN w:val="0"/>
              <w:adjustRightInd w:val="0"/>
              <w:jc w:val="center"/>
              <w:rPr>
                <w:rFonts w:ascii="Times New Roman" w:eastAsia="楷体" w:hAnsi="Times New Roman" w:cs="Times New Roman"/>
                <w:szCs w:val="21"/>
              </w:rPr>
            </w:pPr>
            <w:r w:rsidRPr="000D4812">
              <w:rPr>
                <w:rFonts w:ascii="Times New Roman" w:eastAsia="楷体" w:hAnsi="Times New Roman" w:cs="Times New Roman" w:hint="eastAsia"/>
                <w:szCs w:val="21"/>
              </w:rPr>
              <w:t>地面</w:t>
            </w:r>
          </w:p>
        </w:tc>
      </w:tr>
      <w:tr w:rsidR="00011915" w:rsidRPr="000D4812" w:rsidTr="00BB3FBC">
        <w:trPr>
          <w:jc w:val="center"/>
        </w:trPr>
        <w:tc>
          <w:tcPr>
            <w:tcW w:w="1086" w:type="dxa"/>
            <w:vMerge/>
          </w:tcPr>
          <w:p w:rsidR="00011915" w:rsidRPr="000D4812" w:rsidRDefault="00011915" w:rsidP="00BB3FBC">
            <w:pPr>
              <w:autoSpaceDE w:val="0"/>
              <w:autoSpaceDN w:val="0"/>
              <w:adjustRightInd w:val="0"/>
              <w:jc w:val="center"/>
              <w:rPr>
                <w:rFonts w:ascii="Times New Roman" w:eastAsia="楷体" w:hAnsi="Times New Roman" w:cs="Times New Roman"/>
                <w:szCs w:val="21"/>
              </w:rPr>
            </w:pPr>
          </w:p>
        </w:tc>
        <w:tc>
          <w:tcPr>
            <w:tcW w:w="1387" w:type="dxa"/>
            <w:vMerge/>
          </w:tcPr>
          <w:p w:rsidR="00011915" w:rsidRPr="000D4812" w:rsidRDefault="00011915" w:rsidP="00BB3FBC">
            <w:pPr>
              <w:autoSpaceDE w:val="0"/>
              <w:autoSpaceDN w:val="0"/>
              <w:adjustRightInd w:val="0"/>
              <w:jc w:val="center"/>
              <w:rPr>
                <w:rFonts w:ascii="Times New Roman" w:eastAsia="楷体" w:hAnsi="Times New Roman" w:cs="Times New Roman"/>
                <w:szCs w:val="21"/>
              </w:rPr>
            </w:pPr>
          </w:p>
        </w:tc>
        <w:tc>
          <w:tcPr>
            <w:tcW w:w="3407" w:type="dxa"/>
          </w:tcPr>
          <w:p w:rsidR="00011915" w:rsidRPr="000D4812" w:rsidRDefault="005B62B2" w:rsidP="00BB3FBC">
            <w:pPr>
              <w:autoSpaceDE w:val="0"/>
              <w:autoSpaceDN w:val="0"/>
              <w:adjustRightInd w:val="0"/>
              <w:jc w:val="center"/>
              <w:rPr>
                <w:rFonts w:ascii="Times New Roman" w:eastAsia="楷体" w:hAnsi="Times New Roman" w:cs="Times New Roman"/>
                <w:szCs w:val="21"/>
              </w:rPr>
            </w:pPr>
            <w:r w:rsidRPr="000D4812">
              <w:rPr>
                <w:rFonts w:ascii="Times New Roman" w:eastAsia="楷体" w:hAnsi="Times New Roman" w:cs="Times New Roman" w:hint="eastAsia"/>
                <w:szCs w:val="21"/>
              </w:rPr>
              <w:t>墙面</w:t>
            </w:r>
          </w:p>
        </w:tc>
      </w:tr>
      <w:tr w:rsidR="00011915" w:rsidRPr="000D4812" w:rsidTr="00BB3FBC">
        <w:trPr>
          <w:trHeight w:val="151"/>
          <w:jc w:val="center"/>
        </w:trPr>
        <w:tc>
          <w:tcPr>
            <w:tcW w:w="1086" w:type="dxa"/>
            <w:vMerge/>
          </w:tcPr>
          <w:p w:rsidR="00011915" w:rsidRPr="000D4812" w:rsidRDefault="00011915" w:rsidP="00BB3FBC">
            <w:pPr>
              <w:autoSpaceDE w:val="0"/>
              <w:autoSpaceDN w:val="0"/>
              <w:adjustRightInd w:val="0"/>
              <w:jc w:val="center"/>
              <w:rPr>
                <w:rFonts w:ascii="Times New Roman" w:eastAsia="楷体" w:hAnsi="Times New Roman" w:cs="Times New Roman"/>
                <w:szCs w:val="21"/>
              </w:rPr>
            </w:pPr>
          </w:p>
        </w:tc>
        <w:tc>
          <w:tcPr>
            <w:tcW w:w="1387" w:type="dxa"/>
            <w:vMerge/>
          </w:tcPr>
          <w:p w:rsidR="00011915" w:rsidRPr="000D4812" w:rsidRDefault="00011915" w:rsidP="00BB3FBC">
            <w:pPr>
              <w:autoSpaceDE w:val="0"/>
              <w:autoSpaceDN w:val="0"/>
              <w:adjustRightInd w:val="0"/>
              <w:jc w:val="center"/>
              <w:rPr>
                <w:rFonts w:ascii="Times New Roman" w:eastAsia="楷体" w:hAnsi="Times New Roman" w:cs="Times New Roman"/>
                <w:szCs w:val="21"/>
              </w:rPr>
            </w:pPr>
          </w:p>
        </w:tc>
        <w:tc>
          <w:tcPr>
            <w:tcW w:w="3407" w:type="dxa"/>
          </w:tcPr>
          <w:p w:rsidR="00011915" w:rsidRPr="000D4812" w:rsidRDefault="005B62B2" w:rsidP="00BB3FBC">
            <w:pPr>
              <w:autoSpaceDE w:val="0"/>
              <w:autoSpaceDN w:val="0"/>
              <w:adjustRightInd w:val="0"/>
              <w:jc w:val="center"/>
              <w:rPr>
                <w:rFonts w:ascii="Times New Roman" w:eastAsia="楷体" w:hAnsi="Times New Roman" w:cs="Times New Roman"/>
                <w:szCs w:val="21"/>
              </w:rPr>
            </w:pPr>
            <w:r w:rsidRPr="000D4812">
              <w:rPr>
                <w:rFonts w:ascii="Times New Roman" w:eastAsia="楷体" w:hAnsi="Times New Roman" w:cs="Times New Roman" w:hint="eastAsia"/>
                <w:szCs w:val="21"/>
              </w:rPr>
              <w:t>历次修缮部位</w:t>
            </w:r>
          </w:p>
        </w:tc>
      </w:tr>
    </w:tbl>
    <w:p w:rsidR="00011915" w:rsidRPr="000D4812" w:rsidRDefault="00011915" w:rsidP="00011915">
      <w:pPr>
        <w:spacing w:line="360" w:lineRule="auto"/>
        <w:rPr>
          <w:rFonts w:ascii="Times New Roman" w:eastAsia="宋体" w:hAnsi="Times New Roman" w:cs="Times New Roman"/>
          <w:sz w:val="24"/>
          <w:szCs w:val="24"/>
        </w:rPr>
      </w:pPr>
    </w:p>
    <w:p w:rsidR="00A97A7B" w:rsidRPr="000D4812" w:rsidRDefault="005B62B2" w:rsidP="001445B9">
      <w:pPr>
        <w:numPr>
          <w:ilvl w:val="2"/>
          <w:numId w:val="14"/>
        </w:numPr>
        <w:spacing w:line="360" w:lineRule="auto"/>
        <w:ind w:left="0" w:firstLine="0"/>
        <w:rPr>
          <w:rFonts w:ascii="Times New Roman" w:eastAsia="宋体" w:hAnsi="Times New Roman" w:cs="Times New Roman"/>
          <w:sz w:val="24"/>
          <w:szCs w:val="24"/>
        </w:rPr>
      </w:pPr>
      <w:r w:rsidRPr="000D4812">
        <w:rPr>
          <w:rFonts w:ascii="Times New Roman" w:hAnsi="Times New Roman" w:cs="Times New Roman" w:hint="eastAsia"/>
          <w:sz w:val="24"/>
          <w:szCs w:val="24"/>
        </w:rPr>
        <w:t>定期检测或实时监测工作开展后，日常观测宜兼顾下列内容</w:t>
      </w:r>
      <w:r w:rsidRPr="000D4812">
        <w:rPr>
          <w:rFonts w:ascii="Times New Roman" w:eastAsia="宋体" w:hAnsi="Times New Roman" w:cs="Times New Roman" w:hint="eastAsia"/>
          <w:kern w:val="0"/>
          <w:sz w:val="24"/>
          <w:szCs w:val="24"/>
        </w:rPr>
        <w:t>。具体内容可参照附表</w:t>
      </w:r>
      <w:r w:rsidR="00A97A7B" w:rsidRPr="000D4812">
        <w:rPr>
          <w:rFonts w:ascii="Times New Roman" w:eastAsia="宋体" w:hAnsi="Times New Roman" w:cs="Times New Roman"/>
          <w:kern w:val="0"/>
          <w:sz w:val="24"/>
          <w:szCs w:val="24"/>
        </w:rPr>
        <w:t>A-3</w:t>
      </w:r>
      <w:r w:rsidRPr="000D4812">
        <w:rPr>
          <w:rFonts w:ascii="Times New Roman" w:eastAsia="宋体" w:hAnsi="Times New Roman" w:cs="Times New Roman" w:hint="eastAsia"/>
          <w:kern w:val="0"/>
          <w:sz w:val="24"/>
          <w:szCs w:val="24"/>
        </w:rPr>
        <w:t>。</w:t>
      </w:r>
    </w:p>
    <w:p w:rsidR="00A97A7B" w:rsidRPr="000D4812" w:rsidRDefault="005B62B2" w:rsidP="001445B9">
      <w:pPr>
        <w:numPr>
          <w:ilvl w:val="0"/>
          <w:numId w:val="17"/>
        </w:numPr>
        <w:autoSpaceDE w:val="0"/>
        <w:autoSpaceDN w:val="0"/>
        <w:adjustRightInd w:val="0"/>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hint="eastAsia"/>
          <w:kern w:val="0"/>
          <w:sz w:val="24"/>
          <w:szCs w:val="24"/>
        </w:rPr>
        <w:t>基准点、测点的完好状况。</w:t>
      </w:r>
    </w:p>
    <w:p w:rsidR="00A97A7B" w:rsidRPr="000D4812" w:rsidRDefault="005B62B2" w:rsidP="001445B9">
      <w:pPr>
        <w:numPr>
          <w:ilvl w:val="0"/>
          <w:numId w:val="17"/>
        </w:numPr>
        <w:autoSpaceDE w:val="0"/>
        <w:autoSpaceDN w:val="0"/>
        <w:adjustRightInd w:val="0"/>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hint="eastAsia"/>
          <w:kern w:val="0"/>
          <w:sz w:val="24"/>
          <w:szCs w:val="24"/>
        </w:rPr>
        <w:t>测点保护措施的完好状况。</w:t>
      </w:r>
    </w:p>
    <w:p w:rsidR="00A97A7B" w:rsidRPr="000D4812" w:rsidRDefault="005B62B2" w:rsidP="001445B9">
      <w:pPr>
        <w:numPr>
          <w:ilvl w:val="0"/>
          <w:numId w:val="17"/>
        </w:numPr>
        <w:autoSpaceDE w:val="0"/>
        <w:autoSpaceDN w:val="0"/>
        <w:adjustRightInd w:val="0"/>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hint="eastAsia"/>
          <w:kern w:val="0"/>
          <w:sz w:val="24"/>
          <w:szCs w:val="24"/>
        </w:rPr>
        <w:t>有无影响监测工作的障碍物。</w:t>
      </w:r>
    </w:p>
    <w:p w:rsidR="00A97A7B" w:rsidRPr="000D4812" w:rsidRDefault="005B62B2" w:rsidP="001445B9">
      <w:pPr>
        <w:numPr>
          <w:ilvl w:val="2"/>
          <w:numId w:val="14"/>
        </w:numPr>
        <w:spacing w:line="360" w:lineRule="auto"/>
        <w:ind w:left="0" w:firstLine="0"/>
        <w:rPr>
          <w:rFonts w:ascii="Times New Roman" w:eastAsia="宋体" w:hAnsi="Times New Roman" w:cs="Times New Roman"/>
          <w:sz w:val="24"/>
          <w:szCs w:val="24"/>
        </w:rPr>
      </w:pPr>
      <w:r w:rsidRPr="000D4812">
        <w:rPr>
          <w:rFonts w:ascii="Times New Roman" w:eastAsia="宋体" w:hAnsi="Times New Roman" w:cs="Times New Roman" w:hint="eastAsia"/>
          <w:sz w:val="24"/>
          <w:szCs w:val="24"/>
        </w:rPr>
        <w:t>日常观测以目测为主，可配合使用简易或小型的观测、检测工具。</w:t>
      </w:r>
    </w:p>
    <w:p w:rsidR="00A97A7B" w:rsidRPr="000D4812" w:rsidRDefault="005B62B2" w:rsidP="001445B9">
      <w:pPr>
        <w:numPr>
          <w:ilvl w:val="2"/>
          <w:numId w:val="14"/>
        </w:numPr>
        <w:spacing w:line="360" w:lineRule="auto"/>
        <w:ind w:left="0" w:firstLine="0"/>
        <w:rPr>
          <w:rFonts w:ascii="Times New Roman" w:eastAsia="宋体" w:hAnsi="Times New Roman" w:cs="Times New Roman"/>
          <w:sz w:val="24"/>
          <w:szCs w:val="24"/>
        </w:rPr>
      </w:pPr>
      <w:r w:rsidRPr="000D4812">
        <w:rPr>
          <w:rFonts w:ascii="Times New Roman" w:eastAsia="宋体" w:hAnsi="Times New Roman" w:cs="Times New Roman" w:hint="eastAsia"/>
          <w:sz w:val="24"/>
          <w:szCs w:val="24"/>
        </w:rPr>
        <w:t>日常观测的记录应符合下列规定：</w:t>
      </w:r>
    </w:p>
    <w:p w:rsidR="00A97A7B" w:rsidRPr="000D4812" w:rsidRDefault="005B62B2" w:rsidP="001445B9">
      <w:pPr>
        <w:numPr>
          <w:ilvl w:val="0"/>
          <w:numId w:val="16"/>
        </w:numPr>
        <w:autoSpaceDE w:val="0"/>
        <w:autoSpaceDN w:val="0"/>
        <w:adjustRightInd w:val="0"/>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hint="eastAsia"/>
          <w:kern w:val="0"/>
          <w:sz w:val="24"/>
          <w:szCs w:val="24"/>
        </w:rPr>
        <w:t>观测记录</w:t>
      </w:r>
      <w:proofErr w:type="gramStart"/>
      <w:r w:rsidRPr="000D4812">
        <w:rPr>
          <w:rFonts w:ascii="Times New Roman" w:eastAsia="宋体" w:hAnsi="Times New Roman" w:cs="Times New Roman" w:hint="eastAsia"/>
          <w:kern w:val="0"/>
          <w:sz w:val="24"/>
          <w:szCs w:val="24"/>
        </w:rPr>
        <w:t>应现场</w:t>
      </w:r>
      <w:proofErr w:type="gramEnd"/>
      <w:r w:rsidRPr="000D4812">
        <w:rPr>
          <w:rFonts w:ascii="Times New Roman" w:eastAsia="宋体" w:hAnsi="Times New Roman" w:cs="Times New Roman" w:hint="eastAsia"/>
          <w:kern w:val="0"/>
          <w:sz w:val="24"/>
          <w:szCs w:val="24"/>
        </w:rPr>
        <w:t>填写。</w:t>
      </w:r>
    </w:p>
    <w:p w:rsidR="00A97A7B" w:rsidRPr="000D4812" w:rsidRDefault="00A97A7B" w:rsidP="001445B9">
      <w:pPr>
        <w:numPr>
          <w:ilvl w:val="0"/>
          <w:numId w:val="16"/>
        </w:numPr>
        <w:autoSpaceDE w:val="0"/>
        <w:autoSpaceDN w:val="0"/>
        <w:adjustRightInd w:val="0"/>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kern w:val="0"/>
          <w:sz w:val="24"/>
          <w:szCs w:val="24"/>
        </w:rPr>
        <w:lastRenderedPageBreak/>
        <w:t>观测记录应及时整理并归入档案。</w:t>
      </w:r>
    </w:p>
    <w:p w:rsidR="00A97A7B" w:rsidRPr="000D4812" w:rsidRDefault="00A97A7B" w:rsidP="001445B9">
      <w:pPr>
        <w:numPr>
          <w:ilvl w:val="0"/>
          <w:numId w:val="16"/>
        </w:numPr>
        <w:autoSpaceDE w:val="0"/>
        <w:autoSpaceDN w:val="0"/>
        <w:adjustRightInd w:val="0"/>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kern w:val="0"/>
          <w:sz w:val="24"/>
          <w:szCs w:val="24"/>
        </w:rPr>
        <w:t>管理单位有数据集成平台时，观测记录应及时录入数据库。</w:t>
      </w:r>
    </w:p>
    <w:p w:rsidR="00A97A7B" w:rsidRPr="000D4812" w:rsidRDefault="00A97A7B" w:rsidP="001445B9">
      <w:pPr>
        <w:keepNext/>
        <w:keepLines/>
        <w:widowControl/>
        <w:numPr>
          <w:ilvl w:val="1"/>
          <w:numId w:val="14"/>
        </w:numPr>
        <w:spacing w:beforeLines="100" w:before="312" w:afterLines="100" w:after="312" w:line="360" w:lineRule="auto"/>
        <w:ind w:left="0" w:firstLine="0"/>
        <w:jc w:val="center"/>
        <w:outlineLvl w:val="1"/>
        <w:rPr>
          <w:rFonts w:ascii="Times New Roman" w:eastAsia="黑体" w:hAnsi="Times New Roman" w:cs="Times New Roman"/>
          <w:bCs/>
          <w:sz w:val="28"/>
          <w:szCs w:val="28"/>
        </w:rPr>
      </w:pPr>
      <w:bookmarkStart w:id="25" w:name="_Toc527637253"/>
      <w:bookmarkStart w:id="26" w:name="_Toc6826836"/>
      <w:r w:rsidRPr="000D4812">
        <w:rPr>
          <w:rFonts w:ascii="Times New Roman" w:eastAsia="黑体" w:hAnsi="Times New Roman" w:cs="Times New Roman"/>
          <w:bCs/>
          <w:sz w:val="28"/>
          <w:szCs w:val="28"/>
        </w:rPr>
        <w:t>日常观测结果分析与处理</w:t>
      </w:r>
      <w:bookmarkEnd w:id="25"/>
      <w:bookmarkEnd w:id="26"/>
    </w:p>
    <w:p w:rsidR="00A97A7B" w:rsidRPr="000D4812" w:rsidRDefault="00A97A7B" w:rsidP="001445B9">
      <w:pPr>
        <w:numPr>
          <w:ilvl w:val="2"/>
          <w:numId w:val="14"/>
        </w:numPr>
        <w:spacing w:line="360" w:lineRule="auto"/>
        <w:ind w:left="0" w:firstLine="0"/>
        <w:rPr>
          <w:rFonts w:ascii="Times New Roman" w:eastAsia="宋体" w:hAnsi="Times New Roman" w:cs="Times New Roman"/>
          <w:sz w:val="24"/>
          <w:szCs w:val="24"/>
        </w:rPr>
      </w:pPr>
      <w:r w:rsidRPr="000D4812">
        <w:rPr>
          <w:rFonts w:ascii="Times New Roman" w:eastAsia="宋体" w:hAnsi="Times New Roman" w:cs="Times New Roman"/>
          <w:sz w:val="24"/>
          <w:szCs w:val="24"/>
        </w:rPr>
        <w:t>日常观测发现涉及结构安全的本体</w:t>
      </w:r>
      <w:r w:rsidR="007A442D" w:rsidRPr="000D4812">
        <w:rPr>
          <w:rFonts w:ascii="Times New Roman" w:eastAsia="宋体" w:hAnsi="Times New Roman" w:cs="Times New Roman"/>
          <w:sz w:val="24"/>
          <w:szCs w:val="24"/>
        </w:rPr>
        <w:t>残损</w:t>
      </w:r>
      <w:r w:rsidRPr="000D4812">
        <w:rPr>
          <w:rFonts w:ascii="Times New Roman" w:eastAsia="宋体" w:hAnsi="Times New Roman" w:cs="Times New Roman"/>
          <w:sz w:val="24"/>
          <w:szCs w:val="24"/>
        </w:rPr>
        <w:t>或已有</w:t>
      </w:r>
      <w:r w:rsidR="005B62B2" w:rsidRPr="000D4812">
        <w:rPr>
          <w:rFonts w:ascii="Times New Roman" w:eastAsia="宋体" w:hAnsi="Times New Roman" w:cs="Times New Roman" w:hint="eastAsia"/>
          <w:sz w:val="24"/>
          <w:szCs w:val="24"/>
        </w:rPr>
        <w:t>残损发生明显发展，应及时上报文物管理部门，并组织专业技术人员进行残损调查与原因分析。</w:t>
      </w:r>
    </w:p>
    <w:p w:rsidR="00A97A7B" w:rsidRPr="000D4812" w:rsidRDefault="00170091" w:rsidP="001445B9">
      <w:pPr>
        <w:numPr>
          <w:ilvl w:val="2"/>
          <w:numId w:val="14"/>
        </w:numPr>
        <w:spacing w:line="360" w:lineRule="auto"/>
        <w:ind w:left="0" w:firstLine="0"/>
        <w:rPr>
          <w:rFonts w:ascii="Times New Roman" w:eastAsia="宋体" w:hAnsi="Times New Roman" w:cs="Times New Roman"/>
          <w:sz w:val="24"/>
          <w:szCs w:val="24"/>
        </w:rPr>
      </w:pPr>
      <w:r w:rsidRPr="000D4812">
        <w:rPr>
          <w:rFonts w:ascii="Times New Roman" w:eastAsia="宋体" w:hAnsi="Times New Roman" w:cs="Times New Roman"/>
          <w:sz w:val="24"/>
          <w:szCs w:val="24"/>
        </w:rPr>
        <w:t>日常观测发现监测设备存在移位</w:t>
      </w:r>
      <w:r w:rsidR="005B62B2" w:rsidRPr="000D4812">
        <w:rPr>
          <w:rFonts w:ascii="Times New Roman" w:eastAsia="宋体" w:hAnsi="Times New Roman" w:cs="Times New Roman" w:hint="eastAsia"/>
          <w:sz w:val="24"/>
          <w:szCs w:val="24"/>
        </w:rPr>
        <w:t>、受损或其他技术性问题时，应及时上报文物管理部门。</w:t>
      </w:r>
    </w:p>
    <w:p w:rsidR="00A97A7B" w:rsidRPr="000D4812" w:rsidRDefault="00A97A7B" w:rsidP="001445B9">
      <w:pPr>
        <w:numPr>
          <w:ilvl w:val="2"/>
          <w:numId w:val="14"/>
        </w:numPr>
        <w:spacing w:line="360" w:lineRule="auto"/>
        <w:ind w:left="0" w:firstLine="0"/>
        <w:rPr>
          <w:rFonts w:ascii="Times New Roman" w:eastAsia="宋体" w:hAnsi="Times New Roman" w:cs="Times New Roman"/>
          <w:sz w:val="24"/>
          <w:szCs w:val="24"/>
        </w:rPr>
      </w:pPr>
      <w:r w:rsidRPr="000D4812">
        <w:rPr>
          <w:rFonts w:ascii="Times New Roman" w:eastAsia="宋体" w:hAnsi="Times New Roman" w:cs="Times New Roman"/>
          <w:sz w:val="24"/>
          <w:szCs w:val="24"/>
        </w:rPr>
        <w:t>日常观测资料应以年为周期进行汇总，分析评估</w:t>
      </w:r>
      <w:r w:rsidR="005B62B2" w:rsidRPr="000D4812">
        <w:rPr>
          <w:rFonts w:ascii="Times New Roman" w:eastAsia="宋体" w:hAnsi="Times New Roman" w:cs="Times New Roman" w:hint="eastAsia"/>
          <w:sz w:val="24"/>
          <w:szCs w:val="24"/>
        </w:rPr>
        <w:t>残损类型，对比残损发展程度及变化趋势，并制定下一年度观测计划。</w:t>
      </w:r>
    </w:p>
    <w:p w:rsidR="00A97A7B" w:rsidRPr="000D4812" w:rsidRDefault="00A97A7B" w:rsidP="00EF2524">
      <w:pPr>
        <w:pStyle w:val="1"/>
        <w:spacing w:beforeLines="200" w:before="624" w:afterLines="100" w:after="312" w:line="360" w:lineRule="auto"/>
        <w:rPr>
          <w:rFonts w:ascii="Times New Roman" w:hAnsi="Times New Roman" w:cs="Times New Roman"/>
          <w:sz w:val="36"/>
          <w:szCs w:val="36"/>
        </w:rPr>
      </w:pPr>
      <w:r w:rsidRPr="000D4812">
        <w:rPr>
          <w:rFonts w:ascii="Times New Roman" w:hAnsi="Times New Roman" w:cs="Times New Roman"/>
        </w:rPr>
        <w:br w:type="page"/>
      </w:r>
    </w:p>
    <w:p w:rsidR="003C6981" w:rsidRPr="000D4812" w:rsidRDefault="003C6981" w:rsidP="001445B9">
      <w:pPr>
        <w:pStyle w:val="1"/>
        <w:numPr>
          <w:ilvl w:val="0"/>
          <w:numId w:val="14"/>
        </w:numPr>
        <w:spacing w:beforeLines="200" w:before="624" w:afterLines="100" w:after="312" w:line="360" w:lineRule="auto"/>
        <w:jc w:val="center"/>
        <w:rPr>
          <w:rFonts w:ascii="Times New Roman" w:hAnsi="Times New Roman" w:cs="Times New Roman"/>
          <w:sz w:val="36"/>
          <w:szCs w:val="36"/>
        </w:rPr>
      </w:pPr>
      <w:bookmarkStart w:id="27" w:name="_Toc6826837"/>
      <w:bookmarkEnd w:id="22"/>
      <w:r w:rsidRPr="000D4812">
        <w:rPr>
          <w:rFonts w:ascii="Times New Roman" w:hAnsi="Times New Roman" w:cs="Times New Roman"/>
          <w:sz w:val="36"/>
          <w:szCs w:val="36"/>
        </w:rPr>
        <w:lastRenderedPageBreak/>
        <w:t>定</w:t>
      </w:r>
      <w:r w:rsidRPr="000D4812">
        <w:rPr>
          <w:rFonts w:ascii="Times New Roman" w:hAnsi="Times New Roman" w:cs="Times New Roman"/>
          <w:sz w:val="36"/>
          <w:szCs w:val="36"/>
        </w:rPr>
        <w:t xml:space="preserve"> </w:t>
      </w:r>
      <w:r w:rsidR="005B62B2" w:rsidRPr="000D4812">
        <w:rPr>
          <w:rFonts w:ascii="Times New Roman" w:hAnsi="Times New Roman" w:cs="Times New Roman" w:hint="eastAsia"/>
          <w:sz w:val="36"/>
          <w:szCs w:val="36"/>
        </w:rPr>
        <w:t>期</w:t>
      </w:r>
      <w:r w:rsidR="005B62B2" w:rsidRPr="000D4812">
        <w:rPr>
          <w:rFonts w:ascii="Times New Roman" w:hAnsi="Times New Roman" w:cs="Times New Roman"/>
          <w:sz w:val="36"/>
          <w:szCs w:val="36"/>
        </w:rPr>
        <w:t xml:space="preserve"> </w:t>
      </w:r>
      <w:r w:rsidR="005B62B2" w:rsidRPr="000D4812">
        <w:rPr>
          <w:rFonts w:ascii="Times New Roman" w:hAnsi="Times New Roman" w:cs="Times New Roman" w:hint="eastAsia"/>
          <w:sz w:val="36"/>
          <w:szCs w:val="36"/>
        </w:rPr>
        <w:t>检</w:t>
      </w:r>
      <w:r w:rsidR="005B62B2" w:rsidRPr="000D4812">
        <w:rPr>
          <w:rFonts w:ascii="Times New Roman" w:hAnsi="Times New Roman" w:cs="Times New Roman"/>
          <w:sz w:val="36"/>
          <w:szCs w:val="36"/>
        </w:rPr>
        <w:t xml:space="preserve"> </w:t>
      </w:r>
      <w:r w:rsidR="005B62B2" w:rsidRPr="000D4812">
        <w:rPr>
          <w:rFonts w:ascii="Times New Roman" w:hAnsi="Times New Roman" w:cs="Times New Roman" w:hint="eastAsia"/>
          <w:sz w:val="36"/>
          <w:szCs w:val="36"/>
        </w:rPr>
        <w:t>测</w:t>
      </w:r>
      <w:bookmarkEnd w:id="27"/>
    </w:p>
    <w:p w:rsidR="003C6981" w:rsidRPr="000D4812" w:rsidRDefault="005B62B2" w:rsidP="001445B9">
      <w:pPr>
        <w:pStyle w:val="af2"/>
        <w:keepNext/>
        <w:keepLines/>
        <w:widowControl/>
        <w:numPr>
          <w:ilvl w:val="1"/>
          <w:numId w:val="14"/>
        </w:numPr>
        <w:spacing w:beforeLines="100" w:before="312" w:afterLines="100" w:after="312" w:line="360" w:lineRule="auto"/>
        <w:ind w:firstLineChars="0"/>
        <w:jc w:val="center"/>
        <w:outlineLvl w:val="1"/>
        <w:rPr>
          <w:rFonts w:ascii="Times New Roman" w:eastAsia="黑体" w:hAnsi="Times New Roman" w:cs="Times New Roman"/>
          <w:bCs/>
          <w:sz w:val="28"/>
          <w:szCs w:val="28"/>
        </w:rPr>
      </w:pPr>
      <w:bookmarkStart w:id="28" w:name="_Toc6826838"/>
      <w:r w:rsidRPr="000D4812">
        <w:rPr>
          <w:rFonts w:ascii="Times New Roman" w:eastAsia="黑体" w:hAnsi="Times New Roman" w:cs="Times New Roman" w:hint="eastAsia"/>
          <w:bCs/>
          <w:sz w:val="28"/>
          <w:szCs w:val="28"/>
        </w:rPr>
        <w:t>一般规定</w:t>
      </w:r>
      <w:bookmarkEnd w:id="28"/>
    </w:p>
    <w:p w:rsidR="00A62C4D" w:rsidRPr="000D4812" w:rsidRDefault="005B62B2" w:rsidP="001445B9">
      <w:pPr>
        <w:numPr>
          <w:ilvl w:val="2"/>
          <w:numId w:val="15"/>
        </w:numPr>
        <w:spacing w:line="360" w:lineRule="auto"/>
        <w:ind w:left="0" w:firstLine="0"/>
        <w:jc w:val="left"/>
        <w:rPr>
          <w:rFonts w:ascii="Times New Roman" w:eastAsia="宋体" w:hAnsi="Times New Roman" w:cs="Times New Roman"/>
          <w:sz w:val="24"/>
          <w:szCs w:val="24"/>
        </w:rPr>
      </w:pPr>
      <w:r w:rsidRPr="000D4812">
        <w:rPr>
          <w:rFonts w:ascii="Times New Roman" w:eastAsia="宋体" w:hAnsi="Times New Roman" w:cs="Times New Roman" w:hint="eastAsia"/>
          <w:sz w:val="24"/>
          <w:szCs w:val="24"/>
        </w:rPr>
        <w:t>本章适用于古建筑结构本体材质、残损、变形和振动的定期检测。</w:t>
      </w:r>
    </w:p>
    <w:p w:rsidR="003C6981" w:rsidRPr="000D4812" w:rsidRDefault="005B62B2" w:rsidP="001445B9">
      <w:pPr>
        <w:numPr>
          <w:ilvl w:val="2"/>
          <w:numId w:val="15"/>
        </w:numPr>
        <w:spacing w:line="360" w:lineRule="auto"/>
        <w:ind w:left="0" w:firstLine="0"/>
        <w:jc w:val="left"/>
        <w:rPr>
          <w:rFonts w:ascii="Times New Roman" w:eastAsia="宋体" w:hAnsi="Times New Roman" w:cs="Times New Roman"/>
          <w:sz w:val="24"/>
          <w:szCs w:val="24"/>
        </w:rPr>
      </w:pPr>
      <w:r w:rsidRPr="000D4812">
        <w:rPr>
          <w:rFonts w:ascii="Times New Roman" w:eastAsia="宋体" w:hAnsi="Times New Roman" w:cs="Times New Roman" w:hint="eastAsia"/>
          <w:sz w:val="24"/>
          <w:szCs w:val="24"/>
        </w:rPr>
        <w:t>古建筑结构变形和振动定期检测除应符合本章规定外，还应符合</w:t>
      </w:r>
      <w:r w:rsidR="00B76520" w:rsidRPr="000D4812">
        <w:rPr>
          <w:rFonts w:ascii="Times New Roman" w:hAnsi="Times New Roman" w:cs="Times New Roman"/>
          <w:sz w:val="24"/>
          <w:szCs w:val="24"/>
        </w:rPr>
        <w:t>本导则</w:t>
      </w:r>
      <w:r w:rsidRPr="000D4812">
        <w:rPr>
          <w:rFonts w:ascii="Times New Roman" w:eastAsia="宋体" w:hAnsi="Times New Roman" w:cs="Times New Roman" w:hint="eastAsia"/>
          <w:sz w:val="24"/>
          <w:szCs w:val="24"/>
        </w:rPr>
        <w:t>第</w:t>
      </w:r>
      <w:r w:rsidRPr="000D4812">
        <w:rPr>
          <w:rFonts w:ascii="Times New Roman" w:eastAsia="宋体" w:hAnsi="Times New Roman" w:cs="Times New Roman"/>
          <w:sz w:val="24"/>
          <w:szCs w:val="24"/>
        </w:rPr>
        <w:t>10</w:t>
      </w:r>
      <w:r w:rsidRPr="000D4812">
        <w:rPr>
          <w:rFonts w:ascii="Times New Roman" w:eastAsia="宋体" w:hAnsi="Times New Roman" w:cs="Times New Roman" w:hint="eastAsia"/>
          <w:sz w:val="24"/>
          <w:szCs w:val="24"/>
        </w:rPr>
        <w:t>章和第</w:t>
      </w:r>
      <w:r w:rsidRPr="000D4812">
        <w:rPr>
          <w:rFonts w:ascii="Times New Roman" w:eastAsia="宋体" w:hAnsi="Times New Roman" w:cs="Times New Roman"/>
          <w:sz w:val="24"/>
          <w:szCs w:val="24"/>
        </w:rPr>
        <w:t>12</w:t>
      </w:r>
      <w:r w:rsidRPr="000D4812">
        <w:rPr>
          <w:rFonts w:ascii="Times New Roman" w:eastAsia="宋体" w:hAnsi="Times New Roman" w:cs="Times New Roman" w:hint="eastAsia"/>
          <w:sz w:val="24"/>
          <w:szCs w:val="24"/>
        </w:rPr>
        <w:t>章的有关规定。</w:t>
      </w:r>
    </w:p>
    <w:p w:rsidR="003C6981" w:rsidRPr="000D4812" w:rsidRDefault="003C6981" w:rsidP="001445B9">
      <w:pPr>
        <w:numPr>
          <w:ilvl w:val="2"/>
          <w:numId w:val="15"/>
        </w:numPr>
        <w:spacing w:line="360" w:lineRule="auto"/>
        <w:ind w:left="0" w:firstLine="0"/>
        <w:jc w:val="left"/>
        <w:rPr>
          <w:rFonts w:ascii="Times New Roman" w:eastAsia="楷体" w:hAnsi="Times New Roman" w:cs="Times New Roman"/>
          <w:kern w:val="0"/>
          <w:sz w:val="24"/>
          <w:szCs w:val="24"/>
        </w:rPr>
      </w:pPr>
      <w:r w:rsidRPr="000D4812">
        <w:rPr>
          <w:rFonts w:ascii="Times New Roman" w:eastAsia="宋体" w:hAnsi="Times New Roman" w:cs="Times New Roman"/>
          <w:sz w:val="24"/>
          <w:szCs w:val="24"/>
        </w:rPr>
        <w:t>古建筑结构定期检测前</w:t>
      </w:r>
      <w:r w:rsidR="00450888" w:rsidRPr="000D4812">
        <w:rPr>
          <w:rFonts w:ascii="Times New Roman" w:eastAsia="宋体" w:hAnsi="Times New Roman" w:cs="Times New Roman"/>
          <w:sz w:val="24"/>
          <w:szCs w:val="24"/>
        </w:rPr>
        <w:t>，</w:t>
      </w:r>
      <w:r w:rsidRPr="000D4812">
        <w:rPr>
          <w:rFonts w:ascii="Times New Roman" w:eastAsia="宋体" w:hAnsi="Times New Roman" w:cs="Times New Roman"/>
          <w:sz w:val="24"/>
          <w:szCs w:val="24"/>
        </w:rPr>
        <w:t>应收集与检测相关的基础性资料及测绘图，应对结构本体的结构特征、地基与基础进行现场勘查。</w:t>
      </w:r>
    </w:p>
    <w:p w:rsidR="003C6981" w:rsidRPr="000D4812" w:rsidRDefault="005B62B2" w:rsidP="001445B9">
      <w:pPr>
        <w:numPr>
          <w:ilvl w:val="2"/>
          <w:numId w:val="15"/>
        </w:numPr>
        <w:spacing w:line="360" w:lineRule="auto"/>
        <w:ind w:left="0" w:firstLine="0"/>
        <w:jc w:val="left"/>
        <w:rPr>
          <w:rFonts w:ascii="Times New Roman" w:eastAsia="宋体" w:hAnsi="Times New Roman" w:cs="Times New Roman"/>
          <w:sz w:val="24"/>
          <w:szCs w:val="24"/>
        </w:rPr>
      </w:pPr>
      <w:r w:rsidRPr="000D4812">
        <w:rPr>
          <w:rFonts w:ascii="Times New Roman" w:eastAsia="宋体" w:hAnsi="Times New Roman" w:cs="Times New Roman" w:hint="eastAsia"/>
          <w:sz w:val="24"/>
          <w:szCs w:val="24"/>
        </w:rPr>
        <w:t>古建筑结构定期检测方法、取样及记录应</w:t>
      </w:r>
      <w:r w:rsidR="008A7CBB" w:rsidRPr="000D4812">
        <w:rPr>
          <w:rFonts w:ascii="Times New Roman" w:eastAsia="宋体" w:hAnsi="Times New Roman" w:cs="Times New Roman"/>
          <w:sz w:val="24"/>
          <w:szCs w:val="24"/>
        </w:rPr>
        <w:t>符合下列规定</w:t>
      </w:r>
      <w:r w:rsidR="003C6981" w:rsidRPr="000D4812">
        <w:rPr>
          <w:rFonts w:ascii="Times New Roman" w:eastAsia="宋体" w:hAnsi="Times New Roman" w:cs="Times New Roman"/>
          <w:sz w:val="24"/>
          <w:szCs w:val="24"/>
        </w:rPr>
        <w:t>：</w:t>
      </w:r>
    </w:p>
    <w:p w:rsidR="003C6981" w:rsidRPr="000D4812" w:rsidRDefault="003C6981" w:rsidP="001445B9">
      <w:pPr>
        <w:numPr>
          <w:ilvl w:val="0"/>
          <w:numId w:val="53"/>
        </w:numPr>
        <w:autoSpaceDE w:val="0"/>
        <w:autoSpaceDN w:val="0"/>
        <w:adjustRightInd w:val="0"/>
        <w:spacing w:line="360" w:lineRule="auto"/>
        <w:rPr>
          <w:rFonts w:ascii="Times New Roman" w:eastAsia="宋体" w:hAnsi="Times New Roman" w:cs="Times New Roman"/>
          <w:sz w:val="24"/>
          <w:szCs w:val="24"/>
        </w:rPr>
      </w:pPr>
      <w:r w:rsidRPr="000D4812">
        <w:rPr>
          <w:rFonts w:ascii="Times New Roman" w:eastAsia="宋体" w:hAnsi="Times New Roman" w:cs="Times New Roman"/>
          <w:kern w:val="0"/>
          <w:sz w:val="24"/>
          <w:szCs w:val="24"/>
        </w:rPr>
        <w:t>现场检测宜选用对结构或构件无损伤的检测方法。</w:t>
      </w:r>
    </w:p>
    <w:p w:rsidR="003C6981" w:rsidRPr="000D4812" w:rsidRDefault="005B62B2" w:rsidP="001445B9">
      <w:pPr>
        <w:numPr>
          <w:ilvl w:val="0"/>
          <w:numId w:val="53"/>
        </w:numPr>
        <w:autoSpaceDE w:val="0"/>
        <w:autoSpaceDN w:val="0"/>
        <w:adjustRightInd w:val="0"/>
        <w:spacing w:line="360" w:lineRule="auto"/>
        <w:rPr>
          <w:rFonts w:ascii="Times New Roman" w:eastAsia="宋体" w:hAnsi="Times New Roman" w:cs="Times New Roman"/>
          <w:sz w:val="24"/>
          <w:szCs w:val="24"/>
        </w:rPr>
      </w:pPr>
      <w:r w:rsidRPr="000D4812">
        <w:rPr>
          <w:rFonts w:ascii="Times New Roman" w:eastAsia="宋体" w:hAnsi="Times New Roman" w:cs="Times New Roman" w:hint="eastAsia"/>
          <w:kern w:val="0"/>
          <w:sz w:val="24"/>
          <w:szCs w:val="24"/>
        </w:rPr>
        <w:t>现场取样的试件或试样应予以标识并妥善保存。</w:t>
      </w:r>
    </w:p>
    <w:p w:rsidR="003C6981" w:rsidRPr="000D4812" w:rsidRDefault="005B62B2" w:rsidP="001445B9">
      <w:pPr>
        <w:numPr>
          <w:ilvl w:val="0"/>
          <w:numId w:val="53"/>
        </w:numPr>
        <w:autoSpaceDE w:val="0"/>
        <w:autoSpaceDN w:val="0"/>
        <w:adjustRightInd w:val="0"/>
        <w:spacing w:line="360" w:lineRule="auto"/>
        <w:rPr>
          <w:rFonts w:ascii="Times New Roman" w:eastAsia="宋体" w:hAnsi="Times New Roman" w:cs="Times New Roman"/>
          <w:sz w:val="24"/>
          <w:szCs w:val="24"/>
        </w:rPr>
      </w:pPr>
      <w:r w:rsidRPr="000D4812">
        <w:rPr>
          <w:rFonts w:ascii="Times New Roman" w:eastAsia="宋体" w:hAnsi="Times New Roman" w:cs="Times New Roman" w:hint="eastAsia"/>
          <w:kern w:val="0"/>
          <w:sz w:val="24"/>
          <w:szCs w:val="24"/>
        </w:rPr>
        <w:t>当检测数据数量不足或出现异常时，应补充检测。</w:t>
      </w:r>
    </w:p>
    <w:p w:rsidR="003C6981" w:rsidRPr="000D4812" w:rsidRDefault="005B62B2" w:rsidP="001445B9">
      <w:pPr>
        <w:numPr>
          <w:ilvl w:val="0"/>
          <w:numId w:val="53"/>
        </w:numPr>
        <w:autoSpaceDE w:val="0"/>
        <w:autoSpaceDN w:val="0"/>
        <w:adjustRightInd w:val="0"/>
        <w:spacing w:line="360" w:lineRule="auto"/>
        <w:rPr>
          <w:rFonts w:ascii="Times New Roman" w:eastAsia="宋体" w:hAnsi="Times New Roman" w:cs="Times New Roman"/>
          <w:sz w:val="24"/>
          <w:szCs w:val="24"/>
        </w:rPr>
      </w:pPr>
      <w:r w:rsidRPr="000D4812">
        <w:rPr>
          <w:rFonts w:ascii="Times New Roman" w:eastAsia="宋体" w:hAnsi="Times New Roman" w:cs="Times New Roman" w:hint="eastAsia"/>
          <w:kern w:val="0"/>
          <w:sz w:val="24"/>
          <w:szCs w:val="24"/>
        </w:rPr>
        <w:t>检测的原始记录应填入</w:t>
      </w:r>
      <w:r w:rsidR="00DD7088" w:rsidRPr="000D4812">
        <w:rPr>
          <w:rFonts w:ascii="Times New Roman" w:eastAsia="宋体" w:hAnsi="Times New Roman" w:cs="Times New Roman"/>
          <w:kern w:val="0"/>
          <w:sz w:val="24"/>
          <w:szCs w:val="24"/>
        </w:rPr>
        <w:t>专用记录纸</w:t>
      </w:r>
      <w:r w:rsidR="003C6981" w:rsidRPr="000D4812">
        <w:rPr>
          <w:rFonts w:ascii="Times New Roman" w:eastAsia="宋体" w:hAnsi="Times New Roman" w:cs="Times New Roman"/>
          <w:kern w:val="0"/>
          <w:sz w:val="24"/>
          <w:szCs w:val="24"/>
        </w:rPr>
        <w:t>，数据准确、字迹清晰、信息完整，不得追记、涂改。原始记录必须由检测及记录人员签字。</w:t>
      </w:r>
    </w:p>
    <w:p w:rsidR="003C6981" w:rsidRPr="000D4812" w:rsidRDefault="003C6981" w:rsidP="001445B9">
      <w:pPr>
        <w:pStyle w:val="af2"/>
        <w:keepNext/>
        <w:keepLines/>
        <w:widowControl/>
        <w:numPr>
          <w:ilvl w:val="1"/>
          <w:numId w:val="15"/>
        </w:numPr>
        <w:spacing w:beforeLines="100" w:before="312" w:afterLines="100" w:after="312" w:line="360" w:lineRule="auto"/>
        <w:ind w:firstLineChars="0"/>
        <w:jc w:val="center"/>
        <w:outlineLvl w:val="1"/>
        <w:rPr>
          <w:rFonts w:ascii="Times New Roman" w:eastAsia="宋体" w:hAnsi="Times New Roman" w:cs="Times New Roman"/>
          <w:b/>
          <w:bCs/>
          <w:sz w:val="28"/>
          <w:szCs w:val="28"/>
        </w:rPr>
      </w:pPr>
      <w:bookmarkStart w:id="29" w:name="_Toc6826839"/>
      <w:r w:rsidRPr="000D4812">
        <w:rPr>
          <w:rFonts w:ascii="Times New Roman" w:eastAsia="黑体" w:hAnsi="Times New Roman" w:cs="Times New Roman"/>
          <w:bCs/>
          <w:sz w:val="28"/>
          <w:szCs w:val="28"/>
        </w:rPr>
        <w:t>材料性能及材质检测</w:t>
      </w:r>
      <w:bookmarkEnd w:id="29"/>
    </w:p>
    <w:p w:rsidR="003C6981" w:rsidRPr="000D4812" w:rsidRDefault="005B62B2" w:rsidP="001445B9">
      <w:pPr>
        <w:numPr>
          <w:ilvl w:val="2"/>
          <w:numId w:val="15"/>
        </w:numPr>
        <w:spacing w:line="360" w:lineRule="auto"/>
        <w:ind w:left="0" w:firstLine="0"/>
        <w:jc w:val="left"/>
        <w:rPr>
          <w:rFonts w:ascii="Times New Roman" w:eastAsia="宋体" w:hAnsi="Times New Roman" w:cs="Times New Roman"/>
          <w:sz w:val="24"/>
          <w:szCs w:val="24"/>
        </w:rPr>
      </w:pPr>
      <w:r w:rsidRPr="000D4812">
        <w:rPr>
          <w:rFonts w:ascii="Times New Roman" w:eastAsia="宋体" w:hAnsi="Times New Roman" w:cs="Times New Roman" w:hint="eastAsia"/>
          <w:sz w:val="24"/>
          <w:szCs w:val="24"/>
        </w:rPr>
        <w:t>古建筑木结构的木材性能及材质检测项目应符合表</w:t>
      </w:r>
      <w:r w:rsidRPr="000D4812">
        <w:rPr>
          <w:rFonts w:ascii="Times New Roman" w:eastAsia="宋体" w:hAnsi="Times New Roman" w:cs="Times New Roman"/>
          <w:sz w:val="24"/>
          <w:szCs w:val="24"/>
        </w:rPr>
        <w:t>5.2.1</w:t>
      </w:r>
      <w:r w:rsidRPr="000D4812">
        <w:rPr>
          <w:rFonts w:ascii="Times New Roman" w:eastAsia="宋体" w:hAnsi="Times New Roman" w:cs="Times New Roman" w:hint="eastAsia"/>
          <w:sz w:val="24"/>
          <w:szCs w:val="24"/>
        </w:rPr>
        <w:t>的规定</w:t>
      </w:r>
      <w:r w:rsidR="003C6981" w:rsidRPr="000D4812">
        <w:rPr>
          <w:rFonts w:ascii="Times New Roman" w:eastAsia="宋体" w:hAnsi="Times New Roman" w:cs="Times New Roman"/>
          <w:sz w:val="24"/>
          <w:szCs w:val="24"/>
        </w:rPr>
        <w:t>。</w:t>
      </w:r>
    </w:p>
    <w:p w:rsidR="00011915" w:rsidRPr="000D4812" w:rsidRDefault="00011915" w:rsidP="00011915">
      <w:pPr>
        <w:pStyle w:val="af2"/>
        <w:ind w:firstLineChars="0" w:firstLine="0"/>
        <w:jc w:val="center"/>
        <w:rPr>
          <w:rFonts w:ascii="Times New Roman" w:eastAsia="楷体" w:hAnsi="Times New Roman" w:cs="Times New Roman"/>
          <w:b/>
          <w:szCs w:val="21"/>
        </w:rPr>
      </w:pPr>
      <w:r w:rsidRPr="000D4812">
        <w:rPr>
          <w:rFonts w:ascii="Times New Roman" w:eastAsia="楷体" w:hAnsi="Times New Roman" w:cs="Times New Roman"/>
          <w:b/>
          <w:szCs w:val="21"/>
        </w:rPr>
        <w:t>表</w:t>
      </w:r>
      <w:r w:rsidRPr="000D4812">
        <w:rPr>
          <w:rFonts w:ascii="Times New Roman" w:eastAsia="楷体" w:hAnsi="Times New Roman" w:cs="Times New Roman"/>
          <w:b/>
          <w:szCs w:val="21"/>
        </w:rPr>
        <w:t xml:space="preserve">5.2.1  </w:t>
      </w:r>
      <w:r w:rsidRPr="000D4812">
        <w:rPr>
          <w:rFonts w:ascii="Times New Roman" w:eastAsia="楷体" w:hAnsi="Times New Roman" w:cs="Times New Roman"/>
          <w:b/>
          <w:szCs w:val="21"/>
        </w:rPr>
        <w:t>古建筑木结构的木材性能及材质检测项目</w:t>
      </w:r>
    </w:p>
    <w:tbl>
      <w:tblPr>
        <w:tblStyle w:val="af0"/>
        <w:tblpPr w:leftFromText="180" w:rightFromText="180" w:vertAnchor="text" w:horzAnchor="page" w:tblpX="2679" w:tblpY="215"/>
        <w:tblOverlap w:val="never"/>
        <w:tblW w:w="6928" w:type="dxa"/>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713"/>
        <w:gridCol w:w="1541"/>
        <w:gridCol w:w="4674"/>
      </w:tblGrid>
      <w:tr w:rsidR="00011915" w:rsidRPr="000D4812" w:rsidTr="00BB3FBC">
        <w:tc>
          <w:tcPr>
            <w:tcW w:w="713" w:type="dxa"/>
            <w:tcBorders>
              <w:tl2br w:val="nil"/>
              <w:tr2bl w:val="nil"/>
            </w:tcBorders>
            <w:shd w:val="clear" w:color="auto" w:fill="auto"/>
          </w:tcPr>
          <w:p w:rsidR="00011915" w:rsidRPr="000D4812" w:rsidRDefault="00011915"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sz w:val="21"/>
                <w:szCs w:val="21"/>
              </w:rPr>
              <w:t>序号</w:t>
            </w:r>
          </w:p>
        </w:tc>
        <w:tc>
          <w:tcPr>
            <w:tcW w:w="1541" w:type="dxa"/>
            <w:tcBorders>
              <w:tl2br w:val="nil"/>
              <w:tr2bl w:val="nil"/>
            </w:tcBorders>
            <w:shd w:val="clear" w:color="auto" w:fill="auto"/>
          </w:tcPr>
          <w:p w:rsidR="00011915" w:rsidRPr="000D4812" w:rsidRDefault="005B62B2"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hint="eastAsia"/>
                <w:sz w:val="21"/>
                <w:szCs w:val="21"/>
              </w:rPr>
              <w:t>内容</w:t>
            </w:r>
          </w:p>
        </w:tc>
        <w:tc>
          <w:tcPr>
            <w:tcW w:w="4674" w:type="dxa"/>
            <w:tcBorders>
              <w:tl2br w:val="nil"/>
              <w:tr2bl w:val="nil"/>
            </w:tcBorders>
            <w:shd w:val="clear" w:color="auto" w:fill="auto"/>
          </w:tcPr>
          <w:p w:rsidR="00011915" w:rsidRPr="000D4812" w:rsidRDefault="005B62B2"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hint="eastAsia"/>
                <w:sz w:val="21"/>
                <w:szCs w:val="21"/>
              </w:rPr>
              <w:t>项目</w:t>
            </w:r>
          </w:p>
        </w:tc>
      </w:tr>
      <w:tr w:rsidR="00011915" w:rsidRPr="000D4812" w:rsidTr="00BB3FBC">
        <w:tc>
          <w:tcPr>
            <w:tcW w:w="713" w:type="dxa"/>
            <w:tcBorders>
              <w:tl2br w:val="nil"/>
              <w:tr2bl w:val="nil"/>
            </w:tcBorders>
            <w:shd w:val="clear" w:color="auto" w:fill="auto"/>
          </w:tcPr>
          <w:p w:rsidR="00011915" w:rsidRPr="000D4812" w:rsidRDefault="00011915"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sz w:val="21"/>
                <w:szCs w:val="21"/>
              </w:rPr>
              <w:t>1</w:t>
            </w:r>
          </w:p>
        </w:tc>
        <w:tc>
          <w:tcPr>
            <w:tcW w:w="1541" w:type="dxa"/>
            <w:tcBorders>
              <w:tl2br w:val="nil"/>
              <w:tr2bl w:val="nil"/>
            </w:tcBorders>
            <w:shd w:val="clear" w:color="auto" w:fill="auto"/>
          </w:tcPr>
          <w:p w:rsidR="00011915" w:rsidRPr="000D4812" w:rsidRDefault="00011915"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sz w:val="21"/>
                <w:szCs w:val="21"/>
              </w:rPr>
              <w:t>木材性能</w:t>
            </w:r>
          </w:p>
        </w:tc>
        <w:tc>
          <w:tcPr>
            <w:tcW w:w="4674" w:type="dxa"/>
            <w:tcBorders>
              <w:tl2br w:val="nil"/>
              <w:tr2bl w:val="nil"/>
            </w:tcBorders>
            <w:shd w:val="clear" w:color="auto" w:fill="auto"/>
          </w:tcPr>
          <w:p w:rsidR="00011915" w:rsidRPr="000D4812" w:rsidRDefault="00011915"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sz w:val="21"/>
                <w:szCs w:val="21"/>
              </w:rPr>
              <w:t>力学性能、含水量、密度和干缩率</w:t>
            </w:r>
          </w:p>
        </w:tc>
      </w:tr>
      <w:tr w:rsidR="00011915" w:rsidRPr="000D4812" w:rsidTr="00BB3FBC">
        <w:tc>
          <w:tcPr>
            <w:tcW w:w="713" w:type="dxa"/>
            <w:tcBorders>
              <w:tl2br w:val="nil"/>
              <w:tr2bl w:val="nil"/>
            </w:tcBorders>
            <w:shd w:val="clear" w:color="auto" w:fill="auto"/>
          </w:tcPr>
          <w:p w:rsidR="00011915" w:rsidRPr="000D4812" w:rsidRDefault="00011915"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sz w:val="21"/>
                <w:szCs w:val="21"/>
              </w:rPr>
              <w:t>2</w:t>
            </w:r>
          </w:p>
        </w:tc>
        <w:tc>
          <w:tcPr>
            <w:tcW w:w="1541" w:type="dxa"/>
            <w:tcBorders>
              <w:tl2br w:val="nil"/>
              <w:tr2bl w:val="nil"/>
            </w:tcBorders>
            <w:shd w:val="clear" w:color="auto" w:fill="auto"/>
          </w:tcPr>
          <w:p w:rsidR="00011915" w:rsidRPr="000D4812" w:rsidRDefault="00011915"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sz w:val="21"/>
                <w:szCs w:val="21"/>
              </w:rPr>
              <w:t>木材材质缺陷</w:t>
            </w:r>
          </w:p>
        </w:tc>
        <w:tc>
          <w:tcPr>
            <w:tcW w:w="4674" w:type="dxa"/>
            <w:tcBorders>
              <w:tl2br w:val="nil"/>
              <w:tr2bl w:val="nil"/>
            </w:tcBorders>
            <w:shd w:val="clear" w:color="auto" w:fill="auto"/>
          </w:tcPr>
          <w:p w:rsidR="00011915" w:rsidRPr="000D4812" w:rsidRDefault="00011915"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sz w:val="21"/>
                <w:szCs w:val="21"/>
              </w:rPr>
              <w:t>木节、斜纹、扭纹、裂缝、髓心</w:t>
            </w:r>
          </w:p>
        </w:tc>
      </w:tr>
      <w:tr w:rsidR="00011915" w:rsidRPr="000D4812" w:rsidTr="00BB3FBC">
        <w:trPr>
          <w:trHeight w:val="310"/>
        </w:trPr>
        <w:tc>
          <w:tcPr>
            <w:tcW w:w="713" w:type="dxa"/>
            <w:tcBorders>
              <w:tl2br w:val="nil"/>
              <w:tr2bl w:val="nil"/>
            </w:tcBorders>
            <w:shd w:val="clear" w:color="auto" w:fill="auto"/>
          </w:tcPr>
          <w:p w:rsidR="00011915" w:rsidRPr="000D4812" w:rsidRDefault="00011915"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sz w:val="21"/>
                <w:szCs w:val="21"/>
              </w:rPr>
              <w:t>3</w:t>
            </w:r>
          </w:p>
        </w:tc>
        <w:tc>
          <w:tcPr>
            <w:tcW w:w="1541" w:type="dxa"/>
            <w:tcBorders>
              <w:tl2br w:val="nil"/>
              <w:tr2bl w:val="nil"/>
            </w:tcBorders>
            <w:shd w:val="clear" w:color="auto" w:fill="auto"/>
          </w:tcPr>
          <w:p w:rsidR="00011915" w:rsidRPr="000D4812" w:rsidRDefault="00011915"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sz w:val="21"/>
                <w:szCs w:val="21"/>
              </w:rPr>
              <w:t>木材材质损伤</w:t>
            </w:r>
          </w:p>
        </w:tc>
        <w:tc>
          <w:tcPr>
            <w:tcW w:w="4674" w:type="dxa"/>
            <w:tcBorders>
              <w:tl2br w:val="nil"/>
              <w:tr2bl w:val="nil"/>
            </w:tcBorders>
            <w:shd w:val="clear" w:color="auto" w:fill="auto"/>
          </w:tcPr>
          <w:p w:rsidR="00011915" w:rsidRPr="000D4812" w:rsidRDefault="00011915"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sz w:val="21"/>
                <w:szCs w:val="21"/>
              </w:rPr>
              <w:t>木材腐朽、虫蛀、裂缝</w:t>
            </w:r>
          </w:p>
        </w:tc>
      </w:tr>
    </w:tbl>
    <w:p w:rsidR="00011915" w:rsidRPr="000D4812" w:rsidRDefault="00011915" w:rsidP="00DF15DD">
      <w:pPr>
        <w:spacing w:line="360" w:lineRule="auto"/>
        <w:jc w:val="center"/>
        <w:rPr>
          <w:rFonts w:ascii="Times New Roman" w:eastAsia="宋体" w:hAnsi="Times New Roman" w:cs="Times New Roman"/>
          <w:sz w:val="24"/>
          <w:szCs w:val="24"/>
        </w:rPr>
      </w:pPr>
    </w:p>
    <w:p w:rsidR="00011915" w:rsidRPr="000D4812" w:rsidRDefault="00011915" w:rsidP="00011915">
      <w:pPr>
        <w:spacing w:line="360" w:lineRule="auto"/>
        <w:jc w:val="left"/>
        <w:rPr>
          <w:rFonts w:ascii="Times New Roman" w:eastAsia="宋体" w:hAnsi="Times New Roman" w:cs="Times New Roman"/>
          <w:sz w:val="24"/>
          <w:szCs w:val="24"/>
        </w:rPr>
      </w:pPr>
    </w:p>
    <w:p w:rsidR="00011915" w:rsidRPr="000D4812" w:rsidRDefault="00011915" w:rsidP="00011915">
      <w:pPr>
        <w:spacing w:line="360" w:lineRule="auto"/>
        <w:jc w:val="left"/>
        <w:rPr>
          <w:rFonts w:ascii="Times New Roman" w:eastAsia="宋体" w:hAnsi="Times New Roman" w:cs="Times New Roman"/>
          <w:sz w:val="24"/>
          <w:szCs w:val="24"/>
        </w:rPr>
      </w:pPr>
    </w:p>
    <w:p w:rsidR="00011915" w:rsidRPr="000D4812" w:rsidRDefault="00011915" w:rsidP="00011915">
      <w:pPr>
        <w:spacing w:line="360" w:lineRule="auto"/>
        <w:jc w:val="left"/>
        <w:rPr>
          <w:rFonts w:ascii="Times New Roman" w:eastAsia="宋体" w:hAnsi="Times New Roman" w:cs="Times New Roman"/>
          <w:sz w:val="24"/>
          <w:szCs w:val="24"/>
        </w:rPr>
      </w:pPr>
    </w:p>
    <w:p w:rsidR="003C6981" w:rsidRPr="000D4812" w:rsidRDefault="005B62B2" w:rsidP="001445B9">
      <w:pPr>
        <w:numPr>
          <w:ilvl w:val="2"/>
          <w:numId w:val="15"/>
        </w:numPr>
        <w:spacing w:line="360" w:lineRule="auto"/>
        <w:ind w:left="0" w:firstLine="0"/>
        <w:jc w:val="left"/>
        <w:rPr>
          <w:rFonts w:ascii="Times New Roman" w:eastAsia="宋体" w:hAnsi="Times New Roman" w:cs="Times New Roman"/>
          <w:sz w:val="24"/>
          <w:szCs w:val="24"/>
        </w:rPr>
      </w:pPr>
      <w:r w:rsidRPr="000D4812">
        <w:rPr>
          <w:rFonts w:ascii="Times New Roman" w:eastAsia="宋体" w:hAnsi="Times New Roman" w:cs="Times New Roman" w:hint="eastAsia"/>
          <w:sz w:val="24"/>
          <w:szCs w:val="24"/>
        </w:rPr>
        <w:t>古建筑木结构的木材性能及材质检测方法</w:t>
      </w:r>
      <w:proofErr w:type="gramStart"/>
      <w:r w:rsidRPr="000D4812">
        <w:rPr>
          <w:rFonts w:ascii="Times New Roman" w:eastAsia="宋体" w:hAnsi="Times New Roman" w:cs="Times New Roman" w:hint="eastAsia"/>
          <w:sz w:val="24"/>
          <w:szCs w:val="24"/>
        </w:rPr>
        <w:t>宜符合</w:t>
      </w:r>
      <w:proofErr w:type="gramEnd"/>
      <w:r w:rsidRPr="000D4812">
        <w:rPr>
          <w:rFonts w:ascii="Times New Roman" w:eastAsia="宋体" w:hAnsi="Times New Roman" w:cs="Times New Roman" w:hint="eastAsia"/>
          <w:sz w:val="24"/>
          <w:szCs w:val="24"/>
        </w:rPr>
        <w:t>下列规定：</w:t>
      </w:r>
    </w:p>
    <w:p w:rsidR="003C6981" w:rsidRPr="000D4812" w:rsidRDefault="005B62B2" w:rsidP="001445B9">
      <w:pPr>
        <w:numPr>
          <w:ilvl w:val="0"/>
          <w:numId w:val="58"/>
        </w:numPr>
        <w:autoSpaceDE w:val="0"/>
        <w:autoSpaceDN w:val="0"/>
        <w:adjustRightInd w:val="0"/>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hint="eastAsia"/>
          <w:kern w:val="0"/>
          <w:sz w:val="24"/>
          <w:szCs w:val="24"/>
        </w:rPr>
        <w:t>木材性能检测方法</w:t>
      </w:r>
      <w:proofErr w:type="gramStart"/>
      <w:r w:rsidRPr="000D4812">
        <w:rPr>
          <w:rFonts w:ascii="Times New Roman" w:eastAsia="宋体" w:hAnsi="Times New Roman" w:cs="Times New Roman" w:hint="eastAsia"/>
          <w:kern w:val="0"/>
          <w:sz w:val="24"/>
          <w:szCs w:val="24"/>
        </w:rPr>
        <w:t>宜符合</w:t>
      </w:r>
      <w:proofErr w:type="gramEnd"/>
      <w:r w:rsidRPr="000D4812">
        <w:rPr>
          <w:rFonts w:ascii="Times New Roman" w:eastAsia="宋体" w:hAnsi="Times New Roman" w:cs="Times New Roman" w:hint="eastAsia"/>
          <w:kern w:val="0"/>
          <w:sz w:val="24"/>
          <w:szCs w:val="24"/>
        </w:rPr>
        <w:t>国家现行标准《木材物理力学实验方法总则》</w:t>
      </w:r>
      <w:r w:rsidRPr="000D4812">
        <w:rPr>
          <w:rFonts w:ascii="Times New Roman" w:eastAsia="宋体" w:hAnsi="Times New Roman" w:cs="Times New Roman"/>
          <w:kern w:val="0"/>
          <w:sz w:val="24"/>
          <w:szCs w:val="24"/>
        </w:rPr>
        <w:t>GB/T 1928</w:t>
      </w:r>
      <w:r w:rsidRPr="000D4812">
        <w:rPr>
          <w:rFonts w:ascii="Times New Roman" w:eastAsia="宋体" w:hAnsi="Times New Roman" w:cs="Times New Roman" w:hint="eastAsia"/>
          <w:kern w:val="0"/>
          <w:sz w:val="24"/>
          <w:szCs w:val="24"/>
        </w:rPr>
        <w:t>和《建筑结构检测技术标准》</w:t>
      </w:r>
      <w:r w:rsidRPr="000D4812">
        <w:rPr>
          <w:rFonts w:ascii="Times New Roman" w:eastAsia="宋体" w:hAnsi="Times New Roman" w:cs="Times New Roman"/>
          <w:kern w:val="0"/>
          <w:sz w:val="24"/>
          <w:szCs w:val="24"/>
        </w:rPr>
        <w:t>GB/T 50344</w:t>
      </w:r>
      <w:r w:rsidRPr="000D4812">
        <w:rPr>
          <w:rFonts w:ascii="Times New Roman" w:eastAsia="宋体" w:hAnsi="Times New Roman" w:cs="Times New Roman" w:hint="eastAsia"/>
          <w:kern w:val="0"/>
          <w:sz w:val="24"/>
          <w:szCs w:val="24"/>
        </w:rPr>
        <w:t>的规定，不同检测项目的检测方法</w:t>
      </w:r>
      <w:proofErr w:type="gramStart"/>
      <w:r w:rsidRPr="000D4812">
        <w:rPr>
          <w:rFonts w:ascii="Times New Roman" w:eastAsia="宋体" w:hAnsi="Times New Roman" w:cs="Times New Roman" w:hint="eastAsia"/>
          <w:kern w:val="0"/>
          <w:sz w:val="24"/>
          <w:szCs w:val="24"/>
        </w:rPr>
        <w:t>宜按照表</w:t>
      </w:r>
      <w:proofErr w:type="gramEnd"/>
      <w:r w:rsidRPr="000D4812">
        <w:rPr>
          <w:rFonts w:ascii="Times New Roman" w:eastAsia="宋体" w:hAnsi="Times New Roman" w:cs="Times New Roman"/>
          <w:kern w:val="0"/>
          <w:sz w:val="24"/>
          <w:szCs w:val="24"/>
        </w:rPr>
        <w:t>5.2.2</w:t>
      </w:r>
      <w:r w:rsidRPr="000D4812">
        <w:rPr>
          <w:rFonts w:ascii="Times New Roman" w:eastAsia="宋体" w:hAnsi="Times New Roman" w:cs="Times New Roman" w:hint="eastAsia"/>
          <w:kern w:val="0"/>
          <w:sz w:val="24"/>
          <w:szCs w:val="24"/>
        </w:rPr>
        <w:t>的规定执行。</w:t>
      </w:r>
    </w:p>
    <w:p w:rsidR="00011915" w:rsidRPr="000D4812" w:rsidRDefault="005B62B2" w:rsidP="00011915">
      <w:pPr>
        <w:pStyle w:val="af2"/>
        <w:ind w:firstLineChars="0" w:firstLine="0"/>
        <w:jc w:val="center"/>
        <w:rPr>
          <w:rFonts w:ascii="Times New Roman" w:eastAsia="楷体" w:hAnsi="Times New Roman" w:cs="Times New Roman"/>
          <w:b/>
          <w:szCs w:val="21"/>
        </w:rPr>
      </w:pPr>
      <w:r w:rsidRPr="000D4812">
        <w:rPr>
          <w:rFonts w:ascii="Times New Roman" w:eastAsia="楷体" w:hAnsi="Times New Roman" w:cs="Times New Roman" w:hint="eastAsia"/>
          <w:b/>
          <w:szCs w:val="21"/>
        </w:rPr>
        <w:t>表</w:t>
      </w:r>
      <w:r w:rsidRPr="000D4812">
        <w:rPr>
          <w:rFonts w:ascii="Times New Roman" w:eastAsia="楷体" w:hAnsi="Times New Roman" w:cs="Times New Roman"/>
          <w:b/>
          <w:szCs w:val="21"/>
        </w:rPr>
        <w:t xml:space="preserve">5.2.2  </w:t>
      </w:r>
      <w:r w:rsidRPr="000D4812">
        <w:rPr>
          <w:rFonts w:ascii="Times New Roman" w:eastAsia="楷体" w:hAnsi="Times New Roman" w:cs="Times New Roman" w:hint="eastAsia"/>
          <w:b/>
          <w:szCs w:val="21"/>
        </w:rPr>
        <w:t>古建筑木结构木材材质检测方法</w:t>
      </w:r>
    </w:p>
    <w:tbl>
      <w:tblPr>
        <w:tblStyle w:val="af0"/>
        <w:tblW w:w="7784" w:type="dxa"/>
        <w:jc w:val="center"/>
        <w:tblBorders>
          <w:top w:val="single" w:sz="12" w:space="0" w:color="auto"/>
          <w:left w:val="none" w:sz="0" w:space="0" w:color="auto"/>
          <w:bottom w:val="single" w:sz="12" w:space="0" w:color="auto"/>
          <w:right w:val="none" w:sz="0" w:space="0" w:color="auto"/>
          <w:insideH w:val="single" w:sz="6" w:space="0" w:color="auto"/>
          <w:insideV w:val="single" w:sz="6" w:space="0" w:color="auto"/>
        </w:tblBorders>
        <w:tblLayout w:type="fixed"/>
        <w:tblLook w:val="04A0" w:firstRow="1" w:lastRow="0" w:firstColumn="1" w:lastColumn="0" w:noHBand="0" w:noVBand="1"/>
      </w:tblPr>
      <w:tblGrid>
        <w:gridCol w:w="680"/>
        <w:gridCol w:w="1488"/>
        <w:gridCol w:w="1552"/>
        <w:gridCol w:w="4064"/>
      </w:tblGrid>
      <w:tr w:rsidR="00316797" w:rsidRPr="000D4812" w:rsidTr="00BB3FBC">
        <w:trPr>
          <w:jc w:val="center"/>
        </w:trPr>
        <w:tc>
          <w:tcPr>
            <w:tcW w:w="680" w:type="dxa"/>
            <w:tcBorders>
              <w:tl2br w:val="nil"/>
              <w:tr2bl w:val="nil"/>
            </w:tcBorders>
            <w:shd w:val="clear" w:color="auto" w:fill="auto"/>
          </w:tcPr>
          <w:p w:rsidR="00011915" w:rsidRPr="000D4812" w:rsidRDefault="005B62B2"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hint="eastAsia"/>
                <w:sz w:val="21"/>
                <w:szCs w:val="21"/>
              </w:rPr>
              <w:t>序号</w:t>
            </w:r>
          </w:p>
        </w:tc>
        <w:tc>
          <w:tcPr>
            <w:tcW w:w="1488" w:type="dxa"/>
            <w:tcBorders>
              <w:tl2br w:val="nil"/>
              <w:tr2bl w:val="nil"/>
            </w:tcBorders>
            <w:shd w:val="clear" w:color="auto" w:fill="auto"/>
          </w:tcPr>
          <w:p w:rsidR="00011915" w:rsidRPr="000D4812" w:rsidRDefault="005B62B2"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hint="eastAsia"/>
                <w:sz w:val="21"/>
                <w:szCs w:val="21"/>
              </w:rPr>
              <w:t>检测项目</w:t>
            </w:r>
          </w:p>
        </w:tc>
        <w:tc>
          <w:tcPr>
            <w:tcW w:w="1552" w:type="dxa"/>
            <w:tcBorders>
              <w:tl2br w:val="nil"/>
              <w:tr2bl w:val="nil"/>
            </w:tcBorders>
            <w:shd w:val="clear" w:color="auto" w:fill="auto"/>
          </w:tcPr>
          <w:p w:rsidR="00011915" w:rsidRPr="000D4812" w:rsidRDefault="005B62B2"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hint="eastAsia"/>
                <w:sz w:val="21"/>
                <w:szCs w:val="21"/>
              </w:rPr>
              <w:t>检测方法</w:t>
            </w:r>
          </w:p>
        </w:tc>
        <w:tc>
          <w:tcPr>
            <w:tcW w:w="4064" w:type="dxa"/>
            <w:tcBorders>
              <w:tl2br w:val="nil"/>
              <w:tr2bl w:val="nil"/>
            </w:tcBorders>
            <w:shd w:val="clear" w:color="auto" w:fill="auto"/>
          </w:tcPr>
          <w:p w:rsidR="00011915" w:rsidRPr="000D4812" w:rsidRDefault="005B62B2"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hint="eastAsia"/>
                <w:sz w:val="21"/>
                <w:szCs w:val="21"/>
              </w:rPr>
              <w:t>现行国家标准</w:t>
            </w:r>
          </w:p>
        </w:tc>
      </w:tr>
      <w:tr w:rsidR="00316797" w:rsidRPr="000D4812" w:rsidTr="00BB3FBC">
        <w:trPr>
          <w:jc w:val="center"/>
        </w:trPr>
        <w:tc>
          <w:tcPr>
            <w:tcW w:w="680" w:type="dxa"/>
            <w:vMerge w:val="restart"/>
            <w:tcBorders>
              <w:tl2br w:val="nil"/>
              <w:tr2bl w:val="nil"/>
            </w:tcBorders>
            <w:shd w:val="clear" w:color="auto" w:fill="auto"/>
            <w:vAlign w:val="center"/>
          </w:tcPr>
          <w:p w:rsidR="00011915" w:rsidRPr="000D4812" w:rsidRDefault="00011915"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sz w:val="21"/>
                <w:szCs w:val="21"/>
              </w:rPr>
              <w:t>1</w:t>
            </w:r>
          </w:p>
        </w:tc>
        <w:tc>
          <w:tcPr>
            <w:tcW w:w="1488" w:type="dxa"/>
            <w:tcBorders>
              <w:tl2br w:val="nil"/>
              <w:tr2bl w:val="nil"/>
            </w:tcBorders>
            <w:shd w:val="clear" w:color="auto" w:fill="auto"/>
            <w:vAlign w:val="center"/>
          </w:tcPr>
          <w:p w:rsidR="00011915" w:rsidRPr="000D4812" w:rsidRDefault="00011915"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sz w:val="21"/>
                <w:szCs w:val="21"/>
              </w:rPr>
              <w:t>顺纹抗压强度</w:t>
            </w:r>
          </w:p>
        </w:tc>
        <w:tc>
          <w:tcPr>
            <w:tcW w:w="1552" w:type="dxa"/>
            <w:tcBorders>
              <w:tl2br w:val="nil"/>
              <w:tr2bl w:val="nil"/>
            </w:tcBorders>
            <w:shd w:val="clear" w:color="auto" w:fill="auto"/>
          </w:tcPr>
          <w:p w:rsidR="00011915" w:rsidRPr="000D4812" w:rsidRDefault="005B62B2"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hint="eastAsia"/>
                <w:sz w:val="21"/>
                <w:szCs w:val="21"/>
              </w:rPr>
              <w:t>取样法</w:t>
            </w:r>
          </w:p>
        </w:tc>
        <w:tc>
          <w:tcPr>
            <w:tcW w:w="4064" w:type="dxa"/>
            <w:tcBorders>
              <w:tl2br w:val="nil"/>
              <w:tr2bl w:val="nil"/>
            </w:tcBorders>
            <w:shd w:val="clear" w:color="auto" w:fill="auto"/>
          </w:tcPr>
          <w:p w:rsidR="00011915" w:rsidRPr="000D4812" w:rsidRDefault="005B62B2" w:rsidP="00BB3FBC">
            <w:pPr>
              <w:pStyle w:val="ad"/>
              <w:autoSpaceDE w:val="0"/>
              <w:autoSpaceDN w:val="0"/>
              <w:adjustRightInd w:val="0"/>
              <w:jc w:val="left"/>
              <w:rPr>
                <w:rFonts w:ascii="Times New Roman" w:eastAsia="楷体" w:hAnsi="Times New Roman" w:cs="Times New Roman"/>
                <w:sz w:val="21"/>
                <w:szCs w:val="21"/>
              </w:rPr>
            </w:pPr>
            <w:r w:rsidRPr="000D4812">
              <w:rPr>
                <w:rFonts w:ascii="Times New Roman" w:eastAsia="楷体" w:hAnsi="Times New Roman" w:cs="Times New Roman" w:hint="eastAsia"/>
                <w:sz w:val="21"/>
                <w:szCs w:val="21"/>
              </w:rPr>
              <w:t>《木材顺纹抗压强度方法》</w:t>
            </w:r>
            <w:r w:rsidRPr="000D4812">
              <w:rPr>
                <w:rFonts w:ascii="Times New Roman" w:eastAsia="楷体" w:hAnsi="Times New Roman" w:cs="Times New Roman"/>
                <w:sz w:val="21"/>
                <w:szCs w:val="21"/>
              </w:rPr>
              <w:t>GB/T 1935</w:t>
            </w:r>
          </w:p>
        </w:tc>
      </w:tr>
      <w:tr w:rsidR="00316797" w:rsidRPr="000D4812" w:rsidTr="00BB3FBC">
        <w:trPr>
          <w:jc w:val="center"/>
        </w:trPr>
        <w:tc>
          <w:tcPr>
            <w:tcW w:w="680" w:type="dxa"/>
            <w:vMerge/>
            <w:tcBorders>
              <w:tl2br w:val="nil"/>
              <w:tr2bl w:val="nil"/>
            </w:tcBorders>
            <w:shd w:val="clear" w:color="auto" w:fill="auto"/>
            <w:vAlign w:val="center"/>
          </w:tcPr>
          <w:p w:rsidR="00011915" w:rsidRPr="000D4812" w:rsidRDefault="00011915" w:rsidP="00BB3FBC">
            <w:pPr>
              <w:rPr>
                <w:rFonts w:ascii="Times New Roman" w:hAnsi="Times New Roman" w:cs="Times New Roman"/>
                <w:sz w:val="20"/>
                <w:szCs w:val="20"/>
              </w:rPr>
            </w:pPr>
          </w:p>
        </w:tc>
        <w:tc>
          <w:tcPr>
            <w:tcW w:w="1488" w:type="dxa"/>
            <w:tcBorders>
              <w:tl2br w:val="nil"/>
              <w:tr2bl w:val="nil"/>
            </w:tcBorders>
            <w:shd w:val="clear" w:color="auto" w:fill="auto"/>
            <w:vAlign w:val="center"/>
          </w:tcPr>
          <w:p w:rsidR="00011915" w:rsidRPr="000D4812" w:rsidRDefault="005B62B2"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hint="eastAsia"/>
                <w:sz w:val="21"/>
                <w:szCs w:val="21"/>
              </w:rPr>
              <w:t>横纹抗压强度</w:t>
            </w:r>
          </w:p>
        </w:tc>
        <w:tc>
          <w:tcPr>
            <w:tcW w:w="1552" w:type="dxa"/>
            <w:tcBorders>
              <w:tl2br w:val="nil"/>
              <w:tr2bl w:val="nil"/>
            </w:tcBorders>
            <w:shd w:val="clear" w:color="auto" w:fill="auto"/>
          </w:tcPr>
          <w:p w:rsidR="00011915" w:rsidRPr="000D4812" w:rsidRDefault="005B62B2"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hint="eastAsia"/>
                <w:sz w:val="21"/>
                <w:szCs w:val="21"/>
              </w:rPr>
              <w:t>取样法</w:t>
            </w:r>
          </w:p>
        </w:tc>
        <w:tc>
          <w:tcPr>
            <w:tcW w:w="4064" w:type="dxa"/>
            <w:tcBorders>
              <w:tl2br w:val="nil"/>
              <w:tr2bl w:val="nil"/>
            </w:tcBorders>
            <w:shd w:val="clear" w:color="auto" w:fill="auto"/>
          </w:tcPr>
          <w:p w:rsidR="00011915" w:rsidRPr="000D4812" w:rsidRDefault="005B62B2" w:rsidP="00BB3FBC">
            <w:pPr>
              <w:pStyle w:val="ad"/>
              <w:autoSpaceDE w:val="0"/>
              <w:autoSpaceDN w:val="0"/>
              <w:adjustRightInd w:val="0"/>
              <w:jc w:val="left"/>
              <w:rPr>
                <w:rFonts w:ascii="Times New Roman" w:eastAsia="楷体" w:hAnsi="Times New Roman" w:cs="Times New Roman"/>
                <w:sz w:val="21"/>
                <w:szCs w:val="21"/>
              </w:rPr>
            </w:pPr>
            <w:r w:rsidRPr="000D4812">
              <w:rPr>
                <w:rFonts w:ascii="Times New Roman" w:eastAsia="楷体" w:hAnsi="Times New Roman" w:cs="Times New Roman" w:hint="eastAsia"/>
                <w:sz w:val="21"/>
                <w:szCs w:val="21"/>
              </w:rPr>
              <w:t>《木材横纹抗压试验方法》</w:t>
            </w:r>
            <w:r w:rsidRPr="000D4812">
              <w:rPr>
                <w:rFonts w:ascii="Times New Roman" w:eastAsia="楷体" w:hAnsi="Times New Roman" w:cs="Times New Roman"/>
                <w:sz w:val="21"/>
                <w:szCs w:val="21"/>
              </w:rPr>
              <w:t>GB/T 1939</w:t>
            </w:r>
          </w:p>
        </w:tc>
      </w:tr>
      <w:tr w:rsidR="00011915" w:rsidRPr="000D4812" w:rsidTr="00BB3FBC">
        <w:trPr>
          <w:jc w:val="center"/>
        </w:trPr>
        <w:tc>
          <w:tcPr>
            <w:tcW w:w="680" w:type="dxa"/>
            <w:vMerge/>
            <w:tcBorders>
              <w:tl2br w:val="nil"/>
              <w:tr2bl w:val="nil"/>
            </w:tcBorders>
            <w:shd w:val="clear" w:color="auto" w:fill="auto"/>
            <w:vAlign w:val="center"/>
          </w:tcPr>
          <w:p w:rsidR="00011915" w:rsidRPr="000D4812" w:rsidRDefault="00011915" w:rsidP="00BB3FBC">
            <w:pPr>
              <w:rPr>
                <w:rFonts w:ascii="Times New Roman" w:hAnsi="Times New Roman" w:cs="Times New Roman"/>
                <w:sz w:val="20"/>
                <w:szCs w:val="20"/>
              </w:rPr>
            </w:pPr>
          </w:p>
        </w:tc>
        <w:tc>
          <w:tcPr>
            <w:tcW w:w="1488" w:type="dxa"/>
            <w:tcBorders>
              <w:tl2br w:val="nil"/>
              <w:tr2bl w:val="nil"/>
            </w:tcBorders>
            <w:shd w:val="clear" w:color="auto" w:fill="auto"/>
            <w:vAlign w:val="center"/>
          </w:tcPr>
          <w:p w:rsidR="00011915" w:rsidRPr="000D4812" w:rsidRDefault="005B62B2"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hint="eastAsia"/>
                <w:sz w:val="21"/>
                <w:szCs w:val="21"/>
              </w:rPr>
              <w:t>抗弯强度</w:t>
            </w:r>
          </w:p>
        </w:tc>
        <w:tc>
          <w:tcPr>
            <w:tcW w:w="1552" w:type="dxa"/>
            <w:tcBorders>
              <w:tl2br w:val="nil"/>
              <w:tr2bl w:val="nil"/>
            </w:tcBorders>
            <w:shd w:val="clear" w:color="auto" w:fill="auto"/>
          </w:tcPr>
          <w:p w:rsidR="00011915" w:rsidRPr="000D4812" w:rsidRDefault="005B62B2"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hint="eastAsia"/>
                <w:sz w:val="21"/>
                <w:szCs w:val="21"/>
              </w:rPr>
              <w:t>取样法</w:t>
            </w:r>
          </w:p>
        </w:tc>
        <w:tc>
          <w:tcPr>
            <w:tcW w:w="4064" w:type="dxa"/>
            <w:tcBorders>
              <w:tl2br w:val="nil"/>
              <w:tr2bl w:val="nil"/>
            </w:tcBorders>
            <w:shd w:val="clear" w:color="auto" w:fill="auto"/>
          </w:tcPr>
          <w:p w:rsidR="00011915" w:rsidRPr="000D4812" w:rsidRDefault="005B62B2" w:rsidP="00BB3FBC">
            <w:pPr>
              <w:pStyle w:val="ad"/>
              <w:autoSpaceDE w:val="0"/>
              <w:autoSpaceDN w:val="0"/>
              <w:adjustRightInd w:val="0"/>
              <w:jc w:val="left"/>
              <w:rPr>
                <w:rFonts w:ascii="Times New Roman" w:eastAsia="楷体" w:hAnsi="Times New Roman" w:cs="Times New Roman"/>
                <w:sz w:val="21"/>
                <w:szCs w:val="21"/>
              </w:rPr>
            </w:pPr>
            <w:r w:rsidRPr="000D4812">
              <w:rPr>
                <w:rFonts w:ascii="Times New Roman" w:eastAsia="楷体" w:hAnsi="Times New Roman" w:cs="Times New Roman" w:hint="eastAsia"/>
                <w:sz w:val="21"/>
                <w:szCs w:val="21"/>
              </w:rPr>
              <w:t>《木材抗弯强度试验方法》</w:t>
            </w:r>
            <w:r w:rsidRPr="000D4812">
              <w:rPr>
                <w:rFonts w:ascii="Times New Roman" w:eastAsia="楷体" w:hAnsi="Times New Roman" w:cs="Times New Roman"/>
                <w:sz w:val="21"/>
                <w:szCs w:val="21"/>
              </w:rPr>
              <w:t>GB/T 1936.1</w:t>
            </w:r>
          </w:p>
        </w:tc>
      </w:tr>
      <w:tr w:rsidR="00011915" w:rsidRPr="000D4812" w:rsidTr="00BB3FBC">
        <w:trPr>
          <w:jc w:val="center"/>
        </w:trPr>
        <w:tc>
          <w:tcPr>
            <w:tcW w:w="680" w:type="dxa"/>
            <w:vMerge/>
            <w:tcBorders>
              <w:tl2br w:val="nil"/>
              <w:tr2bl w:val="nil"/>
            </w:tcBorders>
            <w:shd w:val="clear" w:color="auto" w:fill="auto"/>
            <w:vAlign w:val="center"/>
          </w:tcPr>
          <w:p w:rsidR="00011915" w:rsidRPr="000D4812" w:rsidRDefault="00011915" w:rsidP="00BB3FBC">
            <w:pPr>
              <w:rPr>
                <w:rFonts w:ascii="Times New Roman" w:hAnsi="Times New Roman" w:cs="Times New Roman"/>
                <w:sz w:val="20"/>
                <w:szCs w:val="20"/>
              </w:rPr>
            </w:pPr>
          </w:p>
        </w:tc>
        <w:tc>
          <w:tcPr>
            <w:tcW w:w="1488" w:type="dxa"/>
            <w:tcBorders>
              <w:tl2br w:val="nil"/>
              <w:tr2bl w:val="nil"/>
            </w:tcBorders>
            <w:shd w:val="clear" w:color="auto" w:fill="auto"/>
            <w:vAlign w:val="center"/>
          </w:tcPr>
          <w:p w:rsidR="00011915" w:rsidRPr="000D4812" w:rsidRDefault="005B62B2"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hint="eastAsia"/>
                <w:sz w:val="21"/>
                <w:szCs w:val="21"/>
              </w:rPr>
              <w:t>顺纹抗剪强度</w:t>
            </w:r>
          </w:p>
        </w:tc>
        <w:tc>
          <w:tcPr>
            <w:tcW w:w="1552" w:type="dxa"/>
            <w:tcBorders>
              <w:tl2br w:val="nil"/>
              <w:tr2bl w:val="nil"/>
            </w:tcBorders>
            <w:shd w:val="clear" w:color="auto" w:fill="auto"/>
          </w:tcPr>
          <w:p w:rsidR="00011915" w:rsidRPr="000D4812" w:rsidRDefault="005B62B2"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hint="eastAsia"/>
                <w:sz w:val="21"/>
                <w:szCs w:val="21"/>
              </w:rPr>
              <w:t>取样法</w:t>
            </w:r>
          </w:p>
        </w:tc>
        <w:tc>
          <w:tcPr>
            <w:tcW w:w="4064" w:type="dxa"/>
            <w:tcBorders>
              <w:tl2br w:val="nil"/>
              <w:tr2bl w:val="nil"/>
            </w:tcBorders>
            <w:shd w:val="clear" w:color="auto" w:fill="auto"/>
          </w:tcPr>
          <w:p w:rsidR="00011915" w:rsidRPr="000D4812" w:rsidRDefault="005B62B2" w:rsidP="00BB3FBC">
            <w:pPr>
              <w:pStyle w:val="ad"/>
              <w:autoSpaceDE w:val="0"/>
              <w:autoSpaceDN w:val="0"/>
              <w:adjustRightInd w:val="0"/>
              <w:jc w:val="left"/>
              <w:rPr>
                <w:rFonts w:ascii="Times New Roman" w:eastAsia="楷体" w:hAnsi="Times New Roman" w:cs="Times New Roman"/>
                <w:sz w:val="21"/>
                <w:szCs w:val="21"/>
              </w:rPr>
            </w:pPr>
            <w:r w:rsidRPr="000D4812">
              <w:rPr>
                <w:rFonts w:ascii="Times New Roman" w:eastAsia="楷体" w:hAnsi="Times New Roman" w:cs="Times New Roman" w:hint="eastAsia"/>
                <w:sz w:val="21"/>
                <w:szCs w:val="21"/>
              </w:rPr>
              <w:t>《木材顺纹抗剪强度试验方法》</w:t>
            </w:r>
            <w:r w:rsidRPr="000D4812">
              <w:rPr>
                <w:rFonts w:ascii="Times New Roman" w:eastAsia="楷体" w:hAnsi="Times New Roman" w:cs="Times New Roman"/>
                <w:sz w:val="21"/>
                <w:szCs w:val="21"/>
              </w:rPr>
              <w:t>GB/T 1937</w:t>
            </w:r>
          </w:p>
        </w:tc>
      </w:tr>
      <w:tr w:rsidR="00011915" w:rsidRPr="000D4812" w:rsidTr="00BB3FBC">
        <w:trPr>
          <w:jc w:val="center"/>
        </w:trPr>
        <w:tc>
          <w:tcPr>
            <w:tcW w:w="680" w:type="dxa"/>
            <w:vMerge w:val="restart"/>
            <w:tcBorders>
              <w:tl2br w:val="nil"/>
              <w:tr2bl w:val="nil"/>
            </w:tcBorders>
            <w:shd w:val="clear" w:color="auto" w:fill="auto"/>
            <w:vAlign w:val="center"/>
          </w:tcPr>
          <w:p w:rsidR="00011915" w:rsidRPr="000D4812" w:rsidRDefault="00011915"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sz w:val="21"/>
                <w:szCs w:val="21"/>
              </w:rPr>
              <w:t>2</w:t>
            </w:r>
          </w:p>
        </w:tc>
        <w:tc>
          <w:tcPr>
            <w:tcW w:w="1488" w:type="dxa"/>
            <w:tcBorders>
              <w:tl2br w:val="nil"/>
              <w:tr2bl w:val="nil"/>
            </w:tcBorders>
            <w:shd w:val="clear" w:color="auto" w:fill="auto"/>
            <w:vAlign w:val="center"/>
          </w:tcPr>
          <w:p w:rsidR="00011915" w:rsidRPr="000D4812" w:rsidRDefault="00011915"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sz w:val="21"/>
                <w:szCs w:val="21"/>
              </w:rPr>
              <w:t>含水率</w:t>
            </w:r>
          </w:p>
        </w:tc>
        <w:tc>
          <w:tcPr>
            <w:tcW w:w="1552" w:type="dxa"/>
            <w:tcBorders>
              <w:tl2br w:val="nil"/>
              <w:tr2bl w:val="nil"/>
            </w:tcBorders>
            <w:shd w:val="clear" w:color="auto" w:fill="auto"/>
          </w:tcPr>
          <w:p w:rsidR="00011915" w:rsidRPr="000D4812" w:rsidRDefault="00011915"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sz w:val="21"/>
                <w:szCs w:val="21"/>
              </w:rPr>
              <w:t>取样法</w:t>
            </w:r>
          </w:p>
        </w:tc>
        <w:tc>
          <w:tcPr>
            <w:tcW w:w="4064" w:type="dxa"/>
            <w:tcBorders>
              <w:tl2br w:val="nil"/>
              <w:tr2bl w:val="nil"/>
            </w:tcBorders>
            <w:shd w:val="clear" w:color="auto" w:fill="auto"/>
          </w:tcPr>
          <w:p w:rsidR="00011915" w:rsidRPr="000D4812" w:rsidRDefault="005B62B2" w:rsidP="00BB3FBC">
            <w:pPr>
              <w:pStyle w:val="ad"/>
              <w:autoSpaceDE w:val="0"/>
              <w:autoSpaceDN w:val="0"/>
              <w:adjustRightInd w:val="0"/>
              <w:jc w:val="left"/>
              <w:rPr>
                <w:rFonts w:ascii="Times New Roman" w:eastAsia="楷体" w:hAnsi="Times New Roman" w:cs="Times New Roman"/>
                <w:sz w:val="21"/>
                <w:szCs w:val="21"/>
              </w:rPr>
            </w:pPr>
            <w:r w:rsidRPr="000D4812">
              <w:rPr>
                <w:rFonts w:ascii="Times New Roman" w:eastAsia="楷体" w:hAnsi="Times New Roman" w:cs="Times New Roman" w:hint="eastAsia"/>
                <w:sz w:val="21"/>
                <w:szCs w:val="21"/>
              </w:rPr>
              <w:t>《木材含水率测定方法》</w:t>
            </w:r>
            <w:r w:rsidRPr="000D4812">
              <w:rPr>
                <w:rFonts w:ascii="Times New Roman" w:eastAsia="楷体" w:hAnsi="Times New Roman" w:cs="Times New Roman"/>
                <w:sz w:val="21"/>
                <w:szCs w:val="21"/>
              </w:rPr>
              <w:t>GB/T 1931</w:t>
            </w:r>
          </w:p>
        </w:tc>
      </w:tr>
      <w:tr w:rsidR="00011915" w:rsidRPr="000D4812" w:rsidTr="00BB3FBC">
        <w:trPr>
          <w:jc w:val="center"/>
        </w:trPr>
        <w:tc>
          <w:tcPr>
            <w:tcW w:w="680" w:type="dxa"/>
            <w:vMerge/>
            <w:tcBorders>
              <w:tl2br w:val="nil"/>
              <w:tr2bl w:val="nil"/>
            </w:tcBorders>
            <w:shd w:val="clear" w:color="auto" w:fill="auto"/>
            <w:vAlign w:val="center"/>
          </w:tcPr>
          <w:p w:rsidR="00011915" w:rsidRPr="000D4812" w:rsidRDefault="00011915" w:rsidP="00BB3FBC">
            <w:pPr>
              <w:rPr>
                <w:rFonts w:ascii="Times New Roman" w:hAnsi="Times New Roman" w:cs="Times New Roman"/>
                <w:sz w:val="20"/>
                <w:szCs w:val="20"/>
              </w:rPr>
            </w:pPr>
          </w:p>
        </w:tc>
        <w:tc>
          <w:tcPr>
            <w:tcW w:w="1488" w:type="dxa"/>
            <w:tcBorders>
              <w:tl2br w:val="nil"/>
              <w:tr2bl w:val="nil"/>
            </w:tcBorders>
            <w:shd w:val="clear" w:color="auto" w:fill="auto"/>
            <w:vAlign w:val="center"/>
          </w:tcPr>
          <w:p w:rsidR="00011915" w:rsidRPr="000D4812" w:rsidRDefault="005B62B2"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hint="eastAsia"/>
                <w:sz w:val="21"/>
                <w:szCs w:val="21"/>
              </w:rPr>
              <w:t>干缩率</w:t>
            </w:r>
          </w:p>
        </w:tc>
        <w:tc>
          <w:tcPr>
            <w:tcW w:w="1552" w:type="dxa"/>
            <w:tcBorders>
              <w:tl2br w:val="nil"/>
              <w:tr2bl w:val="nil"/>
            </w:tcBorders>
            <w:shd w:val="clear" w:color="auto" w:fill="auto"/>
          </w:tcPr>
          <w:p w:rsidR="00011915" w:rsidRPr="000D4812" w:rsidRDefault="005B62B2"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hint="eastAsia"/>
                <w:sz w:val="21"/>
                <w:szCs w:val="21"/>
              </w:rPr>
              <w:t>取样法</w:t>
            </w:r>
          </w:p>
        </w:tc>
        <w:tc>
          <w:tcPr>
            <w:tcW w:w="4064" w:type="dxa"/>
            <w:tcBorders>
              <w:tl2br w:val="nil"/>
              <w:tr2bl w:val="nil"/>
            </w:tcBorders>
            <w:shd w:val="clear" w:color="auto" w:fill="auto"/>
          </w:tcPr>
          <w:p w:rsidR="00011915" w:rsidRPr="000D4812" w:rsidRDefault="005B62B2" w:rsidP="00BB3FBC">
            <w:pPr>
              <w:pStyle w:val="ad"/>
              <w:autoSpaceDE w:val="0"/>
              <w:autoSpaceDN w:val="0"/>
              <w:adjustRightInd w:val="0"/>
              <w:jc w:val="left"/>
              <w:rPr>
                <w:rFonts w:ascii="Times New Roman" w:eastAsia="楷体" w:hAnsi="Times New Roman" w:cs="Times New Roman"/>
                <w:sz w:val="21"/>
                <w:szCs w:val="21"/>
              </w:rPr>
            </w:pPr>
            <w:r w:rsidRPr="000D4812">
              <w:rPr>
                <w:rFonts w:ascii="Times New Roman" w:eastAsia="楷体" w:hAnsi="Times New Roman" w:cs="Times New Roman" w:hint="eastAsia"/>
                <w:sz w:val="21"/>
                <w:szCs w:val="21"/>
              </w:rPr>
              <w:t>《木材干缩率测定方法》</w:t>
            </w:r>
            <w:r w:rsidRPr="000D4812">
              <w:rPr>
                <w:rFonts w:ascii="Times New Roman" w:eastAsia="楷体" w:hAnsi="Times New Roman" w:cs="Times New Roman"/>
                <w:sz w:val="21"/>
                <w:szCs w:val="21"/>
              </w:rPr>
              <w:t>GB/T 1932</w:t>
            </w:r>
          </w:p>
        </w:tc>
      </w:tr>
      <w:tr w:rsidR="00011915" w:rsidRPr="000D4812" w:rsidTr="00BB3FBC">
        <w:trPr>
          <w:jc w:val="center"/>
        </w:trPr>
        <w:tc>
          <w:tcPr>
            <w:tcW w:w="680" w:type="dxa"/>
            <w:vMerge/>
            <w:tcBorders>
              <w:tl2br w:val="nil"/>
              <w:tr2bl w:val="nil"/>
            </w:tcBorders>
            <w:shd w:val="clear" w:color="auto" w:fill="auto"/>
            <w:vAlign w:val="center"/>
          </w:tcPr>
          <w:p w:rsidR="00011915" w:rsidRPr="000D4812" w:rsidRDefault="00011915" w:rsidP="00BB3FBC">
            <w:pPr>
              <w:rPr>
                <w:rFonts w:ascii="Times New Roman" w:hAnsi="Times New Roman" w:cs="Times New Roman"/>
                <w:sz w:val="20"/>
                <w:szCs w:val="20"/>
              </w:rPr>
            </w:pPr>
          </w:p>
        </w:tc>
        <w:tc>
          <w:tcPr>
            <w:tcW w:w="1488" w:type="dxa"/>
            <w:tcBorders>
              <w:tl2br w:val="nil"/>
              <w:tr2bl w:val="nil"/>
            </w:tcBorders>
            <w:shd w:val="clear" w:color="auto" w:fill="auto"/>
            <w:vAlign w:val="center"/>
          </w:tcPr>
          <w:p w:rsidR="00011915" w:rsidRPr="000D4812" w:rsidRDefault="005B62B2"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hint="eastAsia"/>
                <w:sz w:val="21"/>
                <w:szCs w:val="21"/>
              </w:rPr>
              <w:t>密度</w:t>
            </w:r>
          </w:p>
        </w:tc>
        <w:tc>
          <w:tcPr>
            <w:tcW w:w="1552" w:type="dxa"/>
            <w:tcBorders>
              <w:tl2br w:val="nil"/>
              <w:tr2bl w:val="nil"/>
            </w:tcBorders>
            <w:shd w:val="clear" w:color="auto" w:fill="auto"/>
          </w:tcPr>
          <w:p w:rsidR="00011915" w:rsidRPr="000D4812" w:rsidRDefault="005B62B2"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hint="eastAsia"/>
                <w:sz w:val="21"/>
                <w:szCs w:val="21"/>
              </w:rPr>
              <w:t>取样法</w:t>
            </w:r>
          </w:p>
        </w:tc>
        <w:tc>
          <w:tcPr>
            <w:tcW w:w="4064" w:type="dxa"/>
            <w:tcBorders>
              <w:tl2br w:val="nil"/>
              <w:tr2bl w:val="nil"/>
            </w:tcBorders>
            <w:shd w:val="clear" w:color="auto" w:fill="auto"/>
          </w:tcPr>
          <w:p w:rsidR="00011915" w:rsidRPr="000D4812" w:rsidRDefault="005B62B2" w:rsidP="00BB3FBC">
            <w:pPr>
              <w:pStyle w:val="ad"/>
              <w:autoSpaceDE w:val="0"/>
              <w:autoSpaceDN w:val="0"/>
              <w:adjustRightInd w:val="0"/>
              <w:jc w:val="left"/>
              <w:rPr>
                <w:rFonts w:ascii="Times New Roman" w:eastAsia="楷体" w:hAnsi="Times New Roman" w:cs="Times New Roman"/>
                <w:sz w:val="21"/>
                <w:szCs w:val="21"/>
              </w:rPr>
            </w:pPr>
            <w:r w:rsidRPr="000D4812">
              <w:rPr>
                <w:rFonts w:ascii="Times New Roman" w:eastAsia="楷体" w:hAnsi="Times New Roman" w:cs="Times New Roman" w:hint="eastAsia"/>
                <w:sz w:val="21"/>
                <w:szCs w:val="21"/>
              </w:rPr>
              <w:t>《木材密度测定方法》</w:t>
            </w:r>
            <w:r w:rsidRPr="000D4812">
              <w:rPr>
                <w:rFonts w:ascii="Times New Roman" w:eastAsia="楷体" w:hAnsi="Times New Roman" w:cs="Times New Roman"/>
                <w:sz w:val="21"/>
                <w:szCs w:val="21"/>
              </w:rPr>
              <w:t>GB/T 1933</w:t>
            </w:r>
          </w:p>
        </w:tc>
      </w:tr>
    </w:tbl>
    <w:p w:rsidR="00011915" w:rsidRPr="000D4812" w:rsidRDefault="00011915" w:rsidP="00011915">
      <w:pPr>
        <w:autoSpaceDE w:val="0"/>
        <w:autoSpaceDN w:val="0"/>
        <w:adjustRightInd w:val="0"/>
        <w:spacing w:line="360" w:lineRule="auto"/>
        <w:ind w:left="506"/>
        <w:rPr>
          <w:rFonts w:ascii="Times New Roman" w:eastAsia="宋体" w:hAnsi="Times New Roman" w:cs="Times New Roman"/>
          <w:kern w:val="0"/>
          <w:sz w:val="24"/>
          <w:szCs w:val="24"/>
        </w:rPr>
      </w:pPr>
    </w:p>
    <w:p w:rsidR="003C6981" w:rsidRPr="000D4812" w:rsidRDefault="003C6981" w:rsidP="001445B9">
      <w:pPr>
        <w:numPr>
          <w:ilvl w:val="0"/>
          <w:numId w:val="58"/>
        </w:numPr>
        <w:autoSpaceDE w:val="0"/>
        <w:autoSpaceDN w:val="0"/>
        <w:adjustRightInd w:val="0"/>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kern w:val="0"/>
          <w:sz w:val="24"/>
          <w:szCs w:val="24"/>
        </w:rPr>
        <w:t>木材材质缺陷及损伤检测宜采用无损检测方法。</w:t>
      </w:r>
    </w:p>
    <w:p w:rsidR="003C6981" w:rsidRPr="000D4812" w:rsidRDefault="003C6981" w:rsidP="001445B9">
      <w:pPr>
        <w:numPr>
          <w:ilvl w:val="2"/>
          <w:numId w:val="15"/>
        </w:numPr>
        <w:spacing w:line="360" w:lineRule="auto"/>
        <w:ind w:left="0" w:firstLine="0"/>
        <w:jc w:val="left"/>
        <w:rPr>
          <w:rFonts w:ascii="Times New Roman" w:eastAsia="宋体" w:hAnsi="Times New Roman" w:cs="Times New Roman"/>
          <w:sz w:val="24"/>
          <w:szCs w:val="24"/>
        </w:rPr>
      </w:pPr>
      <w:r w:rsidRPr="000D4812">
        <w:rPr>
          <w:rFonts w:ascii="Times New Roman" w:eastAsia="宋体" w:hAnsi="Times New Roman" w:cs="Times New Roman"/>
          <w:sz w:val="24"/>
          <w:szCs w:val="24"/>
        </w:rPr>
        <w:t>古建筑砖、石结构材料性能及材质定期检测项目应符合表</w:t>
      </w:r>
      <w:r w:rsidR="005B62B2" w:rsidRPr="000D4812">
        <w:rPr>
          <w:rFonts w:ascii="Times New Roman" w:eastAsia="宋体" w:hAnsi="Times New Roman" w:cs="Times New Roman"/>
          <w:sz w:val="24"/>
          <w:szCs w:val="24"/>
        </w:rPr>
        <w:t>5.2.3</w:t>
      </w:r>
      <w:r w:rsidR="005B62B2" w:rsidRPr="000D4812">
        <w:rPr>
          <w:rFonts w:ascii="Times New Roman" w:eastAsia="宋体" w:hAnsi="Times New Roman" w:cs="Times New Roman" w:hint="eastAsia"/>
          <w:sz w:val="24"/>
          <w:szCs w:val="24"/>
        </w:rPr>
        <w:t>的规定</w:t>
      </w:r>
      <w:r w:rsidRPr="000D4812">
        <w:rPr>
          <w:rFonts w:ascii="Times New Roman" w:eastAsia="宋体" w:hAnsi="Times New Roman" w:cs="Times New Roman"/>
          <w:sz w:val="24"/>
          <w:szCs w:val="24"/>
        </w:rPr>
        <w:t>。</w:t>
      </w:r>
    </w:p>
    <w:p w:rsidR="00011915" w:rsidRPr="000D4812" w:rsidRDefault="00011915" w:rsidP="00011915">
      <w:pPr>
        <w:pStyle w:val="af2"/>
        <w:ind w:firstLineChars="0" w:firstLine="0"/>
        <w:jc w:val="center"/>
        <w:rPr>
          <w:rFonts w:ascii="Times New Roman" w:eastAsia="楷体" w:hAnsi="Times New Roman" w:cs="Times New Roman"/>
          <w:b/>
          <w:szCs w:val="21"/>
        </w:rPr>
      </w:pPr>
      <w:r w:rsidRPr="000D4812">
        <w:rPr>
          <w:rFonts w:ascii="Times New Roman" w:eastAsia="楷体" w:hAnsi="Times New Roman" w:cs="Times New Roman"/>
          <w:b/>
          <w:szCs w:val="21"/>
        </w:rPr>
        <w:t>表</w:t>
      </w:r>
      <w:r w:rsidRPr="000D4812">
        <w:rPr>
          <w:rFonts w:ascii="Times New Roman" w:eastAsia="楷体" w:hAnsi="Times New Roman" w:cs="Times New Roman"/>
          <w:b/>
          <w:szCs w:val="21"/>
        </w:rPr>
        <w:t xml:space="preserve">5.2.3  </w:t>
      </w:r>
      <w:r w:rsidR="005B62B2" w:rsidRPr="000D4812">
        <w:rPr>
          <w:rFonts w:ascii="Times New Roman" w:eastAsia="楷体" w:hAnsi="Times New Roman" w:cs="Times New Roman" w:hint="eastAsia"/>
          <w:b/>
          <w:szCs w:val="21"/>
        </w:rPr>
        <w:t>古建筑砖、石结构的材料性能及材质检测项目</w:t>
      </w:r>
    </w:p>
    <w:tbl>
      <w:tblPr>
        <w:tblStyle w:val="af0"/>
        <w:tblW w:w="6928" w:type="dxa"/>
        <w:jc w:val="center"/>
        <w:tblLayout w:type="fixed"/>
        <w:tblLook w:val="04A0" w:firstRow="1" w:lastRow="0" w:firstColumn="1" w:lastColumn="0" w:noHBand="0" w:noVBand="1"/>
      </w:tblPr>
      <w:tblGrid>
        <w:gridCol w:w="713"/>
        <w:gridCol w:w="1541"/>
        <w:gridCol w:w="4674"/>
      </w:tblGrid>
      <w:tr w:rsidR="00011915" w:rsidRPr="000D4812" w:rsidTr="00BB3FBC">
        <w:trPr>
          <w:jc w:val="center"/>
        </w:trPr>
        <w:tc>
          <w:tcPr>
            <w:tcW w:w="713" w:type="dxa"/>
            <w:tcBorders>
              <w:top w:val="single" w:sz="12" w:space="0" w:color="auto"/>
              <w:left w:val="nil"/>
              <w:bottom w:val="single" w:sz="4" w:space="0" w:color="auto"/>
              <w:right w:val="single" w:sz="4" w:space="0" w:color="auto"/>
            </w:tcBorders>
            <w:shd w:val="clear" w:color="auto" w:fill="auto"/>
          </w:tcPr>
          <w:p w:rsidR="00011915" w:rsidRPr="000D4812" w:rsidRDefault="005B62B2"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hint="eastAsia"/>
                <w:sz w:val="21"/>
                <w:szCs w:val="21"/>
              </w:rPr>
              <w:t>序号</w:t>
            </w:r>
          </w:p>
        </w:tc>
        <w:tc>
          <w:tcPr>
            <w:tcW w:w="1541" w:type="dxa"/>
            <w:tcBorders>
              <w:top w:val="single" w:sz="12" w:space="0" w:color="auto"/>
              <w:left w:val="single" w:sz="4" w:space="0" w:color="auto"/>
              <w:bottom w:val="single" w:sz="4" w:space="0" w:color="auto"/>
              <w:right w:val="single" w:sz="4" w:space="0" w:color="auto"/>
            </w:tcBorders>
            <w:shd w:val="clear" w:color="auto" w:fill="auto"/>
          </w:tcPr>
          <w:p w:rsidR="00011915" w:rsidRPr="000D4812" w:rsidRDefault="005B62B2"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hint="eastAsia"/>
                <w:sz w:val="21"/>
                <w:szCs w:val="21"/>
              </w:rPr>
              <w:t>检测内容</w:t>
            </w:r>
          </w:p>
        </w:tc>
        <w:tc>
          <w:tcPr>
            <w:tcW w:w="4674" w:type="dxa"/>
            <w:tcBorders>
              <w:top w:val="single" w:sz="12" w:space="0" w:color="auto"/>
              <w:left w:val="single" w:sz="4" w:space="0" w:color="auto"/>
              <w:bottom w:val="single" w:sz="4" w:space="0" w:color="auto"/>
              <w:right w:val="nil"/>
            </w:tcBorders>
            <w:shd w:val="clear" w:color="auto" w:fill="auto"/>
          </w:tcPr>
          <w:p w:rsidR="00011915" w:rsidRPr="000D4812" w:rsidRDefault="005B62B2"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hint="eastAsia"/>
                <w:sz w:val="21"/>
                <w:szCs w:val="21"/>
              </w:rPr>
              <w:t>检测项目</w:t>
            </w:r>
          </w:p>
        </w:tc>
      </w:tr>
      <w:tr w:rsidR="00011915" w:rsidRPr="000D4812" w:rsidTr="00BB3FBC">
        <w:trPr>
          <w:jc w:val="center"/>
        </w:trPr>
        <w:tc>
          <w:tcPr>
            <w:tcW w:w="713" w:type="dxa"/>
            <w:tcBorders>
              <w:top w:val="single" w:sz="4" w:space="0" w:color="auto"/>
              <w:left w:val="nil"/>
              <w:bottom w:val="single" w:sz="4" w:space="0" w:color="auto"/>
              <w:right w:val="single" w:sz="4" w:space="0" w:color="auto"/>
            </w:tcBorders>
            <w:shd w:val="clear" w:color="auto" w:fill="auto"/>
          </w:tcPr>
          <w:p w:rsidR="00011915" w:rsidRPr="000D4812" w:rsidRDefault="00011915"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sz w:val="21"/>
                <w:szCs w:val="21"/>
              </w:rPr>
              <w:t>1</w:t>
            </w:r>
          </w:p>
        </w:tc>
        <w:tc>
          <w:tcPr>
            <w:tcW w:w="1541" w:type="dxa"/>
            <w:tcBorders>
              <w:top w:val="single" w:sz="4" w:space="0" w:color="auto"/>
              <w:left w:val="single" w:sz="4" w:space="0" w:color="auto"/>
              <w:bottom w:val="single" w:sz="4" w:space="0" w:color="auto"/>
              <w:right w:val="single" w:sz="4" w:space="0" w:color="auto"/>
            </w:tcBorders>
            <w:shd w:val="clear" w:color="auto" w:fill="auto"/>
          </w:tcPr>
          <w:p w:rsidR="00011915" w:rsidRPr="000D4812" w:rsidRDefault="00011915"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sz w:val="21"/>
                <w:szCs w:val="21"/>
              </w:rPr>
              <w:t>砌筑块材</w:t>
            </w:r>
          </w:p>
        </w:tc>
        <w:tc>
          <w:tcPr>
            <w:tcW w:w="4674" w:type="dxa"/>
            <w:tcBorders>
              <w:top w:val="single" w:sz="4" w:space="0" w:color="auto"/>
              <w:left w:val="single" w:sz="4" w:space="0" w:color="auto"/>
              <w:bottom w:val="single" w:sz="4" w:space="0" w:color="auto"/>
              <w:right w:val="nil"/>
            </w:tcBorders>
            <w:shd w:val="clear" w:color="auto" w:fill="auto"/>
          </w:tcPr>
          <w:p w:rsidR="00011915" w:rsidRPr="000D4812" w:rsidRDefault="00011915"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sz w:val="21"/>
                <w:szCs w:val="21"/>
              </w:rPr>
              <w:t>力学性能、材料成分、强度、尺寸偏差、外观质量</w:t>
            </w:r>
          </w:p>
        </w:tc>
      </w:tr>
      <w:tr w:rsidR="00011915" w:rsidRPr="000D4812" w:rsidTr="00BB3FBC">
        <w:trPr>
          <w:jc w:val="center"/>
        </w:trPr>
        <w:tc>
          <w:tcPr>
            <w:tcW w:w="713" w:type="dxa"/>
            <w:tcBorders>
              <w:top w:val="single" w:sz="4" w:space="0" w:color="auto"/>
              <w:left w:val="nil"/>
              <w:bottom w:val="single" w:sz="4" w:space="0" w:color="auto"/>
              <w:right w:val="single" w:sz="4" w:space="0" w:color="auto"/>
            </w:tcBorders>
            <w:shd w:val="clear" w:color="auto" w:fill="auto"/>
          </w:tcPr>
          <w:p w:rsidR="00011915" w:rsidRPr="000D4812" w:rsidRDefault="00011915"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sz w:val="21"/>
                <w:szCs w:val="21"/>
              </w:rPr>
              <w:t>2</w:t>
            </w:r>
          </w:p>
        </w:tc>
        <w:tc>
          <w:tcPr>
            <w:tcW w:w="1541" w:type="dxa"/>
            <w:tcBorders>
              <w:top w:val="single" w:sz="4" w:space="0" w:color="auto"/>
              <w:left w:val="single" w:sz="4" w:space="0" w:color="auto"/>
              <w:bottom w:val="single" w:sz="4" w:space="0" w:color="auto"/>
              <w:right w:val="single" w:sz="4" w:space="0" w:color="auto"/>
            </w:tcBorders>
            <w:shd w:val="clear" w:color="auto" w:fill="auto"/>
          </w:tcPr>
          <w:p w:rsidR="00011915" w:rsidRPr="000D4812" w:rsidRDefault="00011915"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sz w:val="21"/>
                <w:szCs w:val="21"/>
              </w:rPr>
              <w:t>砌筑灰浆</w:t>
            </w:r>
          </w:p>
        </w:tc>
        <w:tc>
          <w:tcPr>
            <w:tcW w:w="4674" w:type="dxa"/>
            <w:tcBorders>
              <w:top w:val="single" w:sz="4" w:space="0" w:color="auto"/>
              <w:left w:val="single" w:sz="4" w:space="0" w:color="auto"/>
              <w:bottom w:val="single" w:sz="4" w:space="0" w:color="auto"/>
              <w:right w:val="nil"/>
            </w:tcBorders>
            <w:shd w:val="clear" w:color="auto" w:fill="auto"/>
          </w:tcPr>
          <w:p w:rsidR="00011915" w:rsidRPr="000D4812" w:rsidRDefault="00011915"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sz w:val="21"/>
                <w:szCs w:val="21"/>
              </w:rPr>
              <w:t>灰浆强度及材料成分</w:t>
            </w:r>
          </w:p>
        </w:tc>
      </w:tr>
      <w:tr w:rsidR="00011915" w:rsidRPr="000D4812" w:rsidTr="00BB3FBC">
        <w:trPr>
          <w:jc w:val="center"/>
        </w:trPr>
        <w:tc>
          <w:tcPr>
            <w:tcW w:w="713" w:type="dxa"/>
            <w:tcBorders>
              <w:top w:val="single" w:sz="4" w:space="0" w:color="auto"/>
              <w:left w:val="nil"/>
              <w:bottom w:val="single" w:sz="12" w:space="0" w:color="auto"/>
              <w:right w:val="single" w:sz="4" w:space="0" w:color="auto"/>
            </w:tcBorders>
            <w:shd w:val="clear" w:color="auto" w:fill="auto"/>
          </w:tcPr>
          <w:p w:rsidR="00011915" w:rsidRPr="000D4812" w:rsidRDefault="00011915"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sz w:val="21"/>
                <w:szCs w:val="21"/>
              </w:rPr>
              <w:t>3</w:t>
            </w:r>
          </w:p>
        </w:tc>
        <w:tc>
          <w:tcPr>
            <w:tcW w:w="1541" w:type="dxa"/>
            <w:tcBorders>
              <w:top w:val="single" w:sz="4" w:space="0" w:color="auto"/>
              <w:left w:val="single" w:sz="4" w:space="0" w:color="auto"/>
              <w:bottom w:val="single" w:sz="12" w:space="0" w:color="auto"/>
              <w:right w:val="single" w:sz="4" w:space="0" w:color="auto"/>
            </w:tcBorders>
            <w:shd w:val="clear" w:color="auto" w:fill="auto"/>
          </w:tcPr>
          <w:p w:rsidR="00011915" w:rsidRPr="000D4812" w:rsidRDefault="00011915"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sz w:val="21"/>
                <w:szCs w:val="21"/>
              </w:rPr>
              <w:t>砌体</w:t>
            </w:r>
          </w:p>
        </w:tc>
        <w:tc>
          <w:tcPr>
            <w:tcW w:w="4674" w:type="dxa"/>
            <w:tcBorders>
              <w:top w:val="single" w:sz="4" w:space="0" w:color="auto"/>
              <w:left w:val="single" w:sz="4" w:space="0" w:color="auto"/>
              <w:bottom w:val="single" w:sz="12" w:space="0" w:color="auto"/>
              <w:right w:val="nil"/>
            </w:tcBorders>
            <w:shd w:val="clear" w:color="auto" w:fill="auto"/>
          </w:tcPr>
          <w:p w:rsidR="00011915" w:rsidRPr="000D4812" w:rsidRDefault="00011915"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sz w:val="21"/>
                <w:szCs w:val="21"/>
              </w:rPr>
              <w:t>强度、砌筑质量</w:t>
            </w:r>
          </w:p>
        </w:tc>
      </w:tr>
    </w:tbl>
    <w:p w:rsidR="00011915" w:rsidRPr="000D4812" w:rsidRDefault="00011915" w:rsidP="00011915">
      <w:pPr>
        <w:spacing w:line="360" w:lineRule="auto"/>
        <w:jc w:val="left"/>
        <w:rPr>
          <w:rFonts w:ascii="Times New Roman" w:eastAsia="宋体" w:hAnsi="Times New Roman" w:cs="Times New Roman"/>
          <w:sz w:val="24"/>
          <w:szCs w:val="24"/>
        </w:rPr>
      </w:pPr>
    </w:p>
    <w:p w:rsidR="003C6981" w:rsidRPr="000D4812" w:rsidRDefault="003C6981" w:rsidP="001445B9">
      <w:pPr>
        <w:numPr>
          <w:ilvl w:val="2"/>
          <w:numId w:val="15"/>
        </w:numPr>
        <w:spacing w:line="360" w:lineRule="auto"/>
        <w:ind w:left="0" w:firstLine="0"/>
        <w:jc w:val="left"/>
        <w:rPr>
          <w:rFonts w:ascii="Times New Roman" w:eastAsia="宋体" w:hAnsi="Times New Roman" w:cs="Times New Roman"/>
          <w:sz w:val="24"/>
          <w:szCs w:val="24"/>
        </w:rPr>
      </w:pPr>
      <w:r w:rsidRPr="000D4812">
        <w:rPr>
          <w:rFonts w:ascii="Times New Roman" w:eastAsia="宋体" w:hAnsi="Times New Roman" w:cs="Times New Roman"/>
          <w:sz w:val="24"/>
          <w:szCs w:val="24"/>
        </w:rPr>
        <w:t>古建筑砖、石结构材料性能及材质检测方法应符合下列规定：</w:t>
      </w:r>
    </w:p>
    <w:p w:rsidR="003C6981" w:rsidRPr="000D4812" w:rsidRDefault="003C6981" w:rsidP="001445B9">
      <w:pPr>
        <w:numPr>
          <w:ilvl w:val="0"/>
          <w:numId w:val="18"/>
        </w:numPr>
        <w:autoSpaceDE w:val="0"/>
        <w:autoSpaceDN w:val="0"/>
        <w:adjustRightInd w:val="0"/>
        <w:spacing w:line="360" w:lineRule="auto"/>
        <w:rPr>
          <w:rFonts w:ascii="Times New Roman" w:eastAsia="宋体" w:hAnsi="Times New Roman" w:cs="Times New Roman"/>
          <w:sz w:val="24"/>
          <w:szCs w:val="24"/>
        </w:rPr>
      </w:pPr>
      <w:r w:rsidRPr="000D4812">
        <w:rPr>
          <w:rFonts w:ascii="Times New Roman" w:eastAsia="宋体" w:hAnsi="Times New Roman" w:cs="Times New Roman"/>
          <w:kern w:val="0"/>
          <w:sz w:val="24"/>
          <w:szCs w:val="24"/>
        </w:rPr>
        <w:t>古建筑砖结构材料性能及材质检测方法应符合国家现行标准《建筑结构检测技术标准》</w:t>
      </w:r>
      <w:r w:rsidR="005B62B2" w:rsidRPr="000D4812">
        <w:rPr>
          <w:rFonts w:ascii="Times New Roman" w:eastAsia="宋体" w:hAnsi="Times New Roman" w:cs="Times New Roman"/>
          <w:sz w:val="24"/>
          <w:szCs w:val="24"/>
        </w:rPr>
        <w:t>GB/T 50344</w:t>
      </w:r>
      <w:r w:rsidR="005B62B2" w:rsidRPr="000D4812">
        <w:rPr>
          <w:rFonts w:ascii="Times New Roman" w:eastAsia="宋体" w:hAnsi="Times New Roman" w:cs="Times New Roman" w:hint="eastAsia"/>
          <w:kern w:val="0"/>
          <w:sz w:val="24"/>
          <w:szCs w:val="24"/>
        </w:rPr>
        <w:t>及《砌体基本力学性能试验方法标准》</w:t>
      </w:r>
      <w:r w:rsidR="005B62B2" w:rsidRPr="000D4812">
        <w:rPr>
          <w:rFonts w:ascii="Times New Roman" w:eastAsia="宋体" w:hAnsi="Times New Roman" w:cs="Times New Roman"/>
          <w:sz w:val="24"/>
          <w:szCs w:val="24"/>
        </w:rPr>
        <w:t xml:space="preserve"> GB/T 50129</w:t>
      </w:r>
      <w:r w:rsidR="005B62B2" w:rsidRPr="000D4812">
        <w:rPr>
          <w:rFonts w:ascii="Times New Roman" w:eastAsia="宋体" w:hAnsi="Times New Roman" w:cs="Times New Roman" w:hint="eastAsia"/>
          <w:kern w:val="0"/>
          <w:sz w:val="24"/>
          <w:szCs w:val="24"/>
        </w:rPr>
        <w:t>的规定。</w:t>
      </w:r>
    </w:p>
    <w:p w:rsidR="00DE142D" w:rsidRPr="000D4812" w:rsidRDefault="005B62B2" w:rsidP="001445B9">
      <w:pPr>
        <w:numPr>
          <w:ilvl w:val="0"/>
          <w:numId w:val="18"/>
        </w:numPr>
        <w:autoSpaceDE w:val="0"/>
        <w:autoSpaceDN w:val="0"/>
        <w:adjustRightInd w:val="0"/>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hint="eastAsia"/>
          <w:kern w:val="0"/>
          <w:sz w:val="24"/>
          <w:szCs w:val="24"/>
        </w:rPr>
        <w:t>砌筑块材强度、尺寸和抗冻性的检测方法应符合表</w:t>
      </w:r>
      <w:r w:rsidRPr="000D4812">
        <w:rPr>
          <w:rFonts w:ascii="Times New Roman" w:eastAsia="宋体" w:hAnsi="Times New Roman" w:cs="Times New Roman"/>
          <w:kern w:val="0"/>
          <w:sz w:val="24"/>
          <w:szCs w:val="24"/>
        </w:rPr>
        <w:t>5.2.4</w:t>
      </w:r>
      <w:r w:rsidRPr="000D4812">
        <w:rPr>
          <w:rFonts w:ascii="Times New Roman" w:eastAsia="宋体" w:hAnsi="Times New Roman" w:cs="Times New Roman" w:hint="eastAsia"/>
          <w:kern w:val="0"/>
          <w:sz w:val="24"/>
          <w:szCs w:val="24"/>
        </w:rPr>
        <w:t>的规定</w:t>
      </w:r>
      <w:r w:rsidR="003C6981" w:rsidRPr="000D4812">
        <w:rPr>
          <w:rFonts w:ascii="Times New Roman" w:eastAsia="宋体" w:hAnsi="Times New Roman" w:cs="Times New Roman"/>
          <w:kern w:val="0"/>
          <w:sz w:val="24"/>
          <w:szCs w:val="24"/>
        </w:rPr>
        <w:t>。</w:t>
      </w:r>
    </w:p>
    <w:p w:rsidR="00011915" w:rsidRPr="000D4812" w:rsidRDefault="00011915" w:rsidP="00011915">
      <w:pPr>
        <w:pStyle w:val="af2"/>
        <w:ind w:firstLineChars="0" w:firstLine="0"/>
        <w:jc w:val="center"/>
        <w:rPr>
          <w:rFonts w:ascii="Times New Roman" w:eastAsia="楷体" w:hAnsi="Times New Roman" w:cs="Times New Roman"/>
          <w:b/>
          <w:szCs w:val="21"/>
        </w:rPr>
      </w:pPr>
      <w:r w:rsidRPr="000D4812">
        <w:rPr>
          <w:rFonts w:ascii="Times New Roman" w:eastAsia="楷体" w:hAnsi="Times New Roman" w:cs="Times New Roman"/>
          <w:b/>
          <w:szCs w:val="21"/>
        </w:rPr>
        <w:t>表</w:t>
      </w:r>
      <w:r w:rsidRPr="000D4812">
        <w:rPr>
          <w:rFonts w:ascii="Times New Roman" w:eastAsia="楷体" w:hAnsi="Times New Roman" w:cs="Times New Roman"/>
          <w:b/>
          <w:szCs w:val="21"/>
        </w:rPr>
        <w:t xml:space="preserve">5.2.4  </w:t>
      </w:r>
      <w:r w:rsidRPr="000D4812">
        <w:rPr>
          <w:rFonts w:ascii="Times New Roman" w:eastAsia="楷体" w:hAnsi="Times New Roman" w:cs="Times New Roman"/>
          <w:b/>
          <w:szCs w:val="21"/>
        </w:rPr>
        <w:t>古建筑砖</w:t>
      </w:r>
      <w:r w:rsidR="00DD7088" w:rsidRPr="000D4812">
        <w:rPr>
          <w:rFonts w:ascii="Times New Roman" w:eastAsia="楷体" w:hAnsi="Times New Roman" w:cs="Times New Roman"/>
          <w:b/>
          <w:szCs w:val="21"/>
        </w:rPr>
        <w:t>、</w:t>
      </w:r>
      <w:r w:rsidR="005B62B2" w:rsidRPr="000D4812">
        <w:rPr>
          <w:rFonts w:ascii="Times New Roman" w:eastAsia="楷体" w:hAnsi="Times New Roman" w:cs="Times New Roman" w:hint="eastAsia"/>
          <w:b/>
          <w:szCs w:val="21"/>
        </w:rPr>
        <w:t>石结构砌筑块材检测方法</w:t>
      </w:r>
    </w:p>
    <w:tbl>
      <w:tblPr>
        <w:tblStyle w:val="af0"/>
        <w:tblW w:w="7665" w:type="dxa"/>
        <w:jc w:val="center"/>
        <w:tblLayout w:type="fixed"/>
        <w:tblLook w:val="04A0" w:firstRow="1" w:lastRow="0" w:firstColumn="1" w:lastColumn="0" w:noHBand="0" w:noVBand="1"/>
      </w:tblPr>
      <w:tblGrid>
        <w:gridCol w:w="713"/>
        <w:gridCol w:w="1136"/>
        <w:gridCol w:w="1533"/>
        <w:gridCol w:w="4283"/>
      </w:tblGrid>
      <w:tr w:rsidR="00011915" w:rsidRPr="000D4812" w:rsidTr="00BB3FBC">
        <w:trPr>
          <w:jc w:val="center"/>
        </w:trPr>
        <w:tc>
          <w:tcPr>
            <w:tcW w:w="713" w:type="dxa"/>
            <w:tcBorders>
              <w:top w:val="single" w:sz="12" w:space="0" w:color="auto"/>
              <w:left w:val="nil"/>
              <w:bottom w:val="single" w:sz="4" w:space="0" w:color="auto"/>
              <w:right w:val="single" w:sz="4" w:space="0" w:color="auto"/>
            </w:tcBorders>
            <w:shd w:val="clear" w:color="auto" w:fill="auto"/>
          </w:tcPr>
          <w:p w:rsidR="00011915" w:rsidRPr="000D4812" w:rsidRDefault="005B62B2"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hint="eastAsia"/>
                <w:sz w:val="21"/>
                <w:szCs w:val="21"/>
              </w:rPr>
              <w:t>序号</w:t>
            </w:r>
          </w:p>
        </w:tc>
        <w:tc>
          <w:tcPr>
            <w:tcW w:w="1136" w:type="dxa"/>
            <w:tcBorders>
              <w:top w:val="single" w:sz="12" w:space="0" w:color="auto"/>
              <w:left w:val="single" w:sz="4" w:space="0" w:color="auto"/>
              <w:bottom w:val="single" w:sz="4" w:space="0" w:color="auto"/>
              <w:right w:val="single" w:sz="4" w:space="0" w:color="auto"/>
            </w:tcBorders>
            <w:shd w:val="clear" w:color="auto" w:fill="auto"/>
          </w:tcPr>
          <w:p w:rsidR="00011915" w:rsidRPr="000D4812" w:rsidRDefault="005B62B2"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hint="eastAsia"/>
                <w:sz w:val="21"/>
                <w:szCs w:val="21"/>
              </w:rPr>
              <w:t>检测内容</w:t>
            </w:r>
          </w:p>
        </w:tc>
        <w:tc>
          <w:tcPr>
            <w:tcW w:w="1533" w:type="dxa"/>
            <w:tcBorders>
              <w:top w:val="single" w:sz="12" w:space="0" w:color="auto"/>
              <w:left w:val="single" w:sz="4" w:space="0" w:color="auto"/>
              <w:bottom w:val="single" w:sz="4" w:space="0" w:color="auto"/>
              <w:right w:val="single" w:sz="4" w:space="0" w:color="auto"/>
            </w:tcBorders>
            <w:shd w:val="clear" w:color="auto" w:fill="auto"/>
          </w:tcPr>
          <w:p w:rsidR="00011915" w:rsidRPr="000D4812" w:rsidRDefault="005B62B2"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hint="eastAsia"/>
                <w:sz w:val="21"/>
                <w:szCs w:val="21"/>
              </w:rPr>
              <w:t>检测方法</w:t>
            </w:r>
          </w:p>
        </w:tc>
        <w:tc>
          <w:tcPr>
            <w:tcW w:w="4283" w:type="dxa"/>
            <w:tcBorders>
              <w:top w:val="single" w:sz="12" w:space="0" w:color="auto"/>
              <w:left w:val="single" w:sz="4" w:space="0" w:color="auto"/>
              <w:bottom w:val="single" w:sz="4" w:space="0" w:color="auto"/>
              <w:right w:val="nil"/>
            </w:tcBorders>
            <w:shd w:val="clear" w:color="auto" w:fill="auto"/>
          </w:tcPr>
          <w:p w:rsidR="00011915" w:rsidRPr="000D4812" w:rsidRDefault="005B62B2"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hint="eastAsia"/>
                <w:sz w:val="21"/>
                <w:szCs w:val="21"/>
              </w:rPr>
              <w:t>现行国家标准</w:t>
            </w:r>
          </w:p>
        </w:tc>
      </w:tr>
      <w:tr w:rsidR="00011915" w:rsidRPr="000D4812" w:rsidTr="00BB3FBC">
        <w:trPr>
          <w:jc w:val="center"/>
        </w:trPr>
        <w:tc>
          <w:tcPr>
            <w:tcW w:w="713" w:type="dxa"/>
            <w:vMerge w:val="restart"/>
            <w:tcBorders>
              <w:top w:val="single" w:sz="4" w:space="0" w:color="auto"/>
              <w:left w:val="nil"/>
              <w:bottom w:val="single" w:sz="4" w:space="0" w:color="auto"/>
              <w:right w:val="single" w:sz="4" w:space="0" w:color="auto"/>
            </w:tcBorders>
            <w:shd w:val="clear" w:color="auto" w:fill="auto"/>
            <w:vAlign w:val="center"/>
          </w:tcPr>
          <w:p w:rsidR="00011915" w:rsidRPr="000D4812" w:rsidRDefault="00011915"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sz w:val="21"/>
                <w:szCs w:val="21"/>
              </w:rPr>
              <w:t>1</w:t>
            </w:r>
          </w:p>
        </w:tc>
        <w:tc>
          <w:tcPr>
            <w:tcW w:w="113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011915" w:rsidRPr="000D4812" w:rsidRDefault="00011915"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sz w:val="21"/>
                <w:szCs w:val="21"/>
              </w:rPr>
              <w:t>砖强度</w:t>
            </w:r>
          </w:p>
        </w:tc>
        <w:tc>
          <w:tcPr>
            <w:tcW w:w="1533" w:type="dxa"/>
            <w:tcBorders>
              <w:top w:val="single" w:sz="4" w:space="0" w:color="auto"/>
              <w:left w:val="single" w:sz="4" w:space="0" w:color="auto"/>
              <w:bottom w:val="single" w:sz="4" w:space="0" w:color="auto"/>
              <w:right w:val="single" w:sz="4" w:space="0" w:color="auto"/>
            </w:tcBorders>
            <w:shd w:val="clear" w:color="auto" w:fill="auto"/>
          </w:tcPr>
          <w:p w:rsidR="00011915" w:rsidRPr="000D4812" w:rsidRDefault="00011915"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sz w:val="21"/>
                <w:szCs w:val="21"/>
              </w:rPr>
              <w:t>回弹法</w:t>
            </w:r>
          </w:p>
        </w:tc>
        <w:tc>
          <w:tcPr>
            <w:tcW w:w="4283" w:type="dxa"/>
            <w:tcBorders>
              <w:top w:val="single" w:sz="4" w:space="0" w:color="auto"/>
              <w:left w:val="single" w:sz="4" w:space="0" w:color="auto"/>
              <w:bottom w:val="single" w:sz="4" w:space="0" w:color="auto"/>
              <w:right w:val="nil"/>
            </w:tcBorders>
            <w:shd w:val="clear" w:color="auto" w:fill="auto"/>
          </w:tcPr>
          <w:p w:rsidR="00011915" w:rsidRPr="000D4812" w:rsidRDefault="005B62B2" w:rsidP="00BB3FBC">
            <w:pPr>
              <w:pStyle w:val="ad"/>
              <w:autoSpaceDE w:val="0"/>
              <w:autoSpaceDN w:val="0"/>
              <w:adjustRightInd w:val="0"/>
              <w:jc w:val="left"/>
              <w:rPr>
                <w:rFonts w:ascii="Times New Roman" w:eastAsia="楷体" w:hAnsi="Times New Roman" w:cs="Times New Roman"/>
                <w:sz w:val="21"/>
                <w:szCs w:val="21"/>
              </w:rPr>
            </w:pPr>
            <w:r w:rsidRPr="000D4812">
              <w:rPr>
                <w:rFonts w:ascii="Times New Roman" w:eastAsia="楷体" w:hAnsi="Times New Roman" w:cs="Times New Roman" w:hint="eastAsia"/>
                <w:sz w:val="21"/>
                <w:szCs w:val="21"/>
              </w:rPr>
              <w:t>《建筑结构检测技术标准》</w:t>
            </w:r>
            <w:r w:rsidRPr="000D4812">
              <w:rPr>
                <w:rFonts w:ascii="Times New Roman" w:eastAsia="楷体" w:hAnsi="Times New Roman" w:cs="Times New Roman"/>
                <w:sz w:val="21"/>
                <w:szCs w:val="21"/>
              </w:rPr>
              <w:t>GB/T 50344</w:t>
            </w:r>
          </w:p>
        </w:tc>
      </w:tr>
      <w:tr w:rsidR="00011915" w:rsidRPr="000D4812" w:rsidTr="00BB3FBC">
        <w:trPr>
          <w:jc w:val="center"/>
        </w:trPr>
        <w:tc>
          <w:tcPr>
            <w:tcW w:w="713" w:type="dxa"/>
            <w:vMerge/>
            <w:tcBorders>
              <w:top w:val="single" w:sz="4" w:space="0" w:color="auto"/>
              <w:left w:val="nil"/>
              <w:bottom w:val="single" w:sz="4" w:space="0" w:color="auto"/>
              <w:right w:val="single" w:sz="4" w:space="0" w:color="auto"/>
            </w:tcBorders>
            <w:shd w:val="clear" w:color="auto" w:fill="auto"/>
            <w:vAlign w:val="center"/>
          </w:tcPr>
          <w:p w:rsidR="00011915" w:rsidRPr="000D4812" w:rsidRDefault="00011915" w:rsidP="00BB3FBC">
            <w:pPr>
              <w:rPr>
                <w:rFonts w:ascii="Times New Roman" w:hAnsi="Times New Roman" w:cs="Times New Roman"/>
                <w:sz w:val="20"/>
                <w:szCs w:val="20"/>
              </w:rPr>
            </w:pPr>
          </w:p>
        </w:tc>
        <w:tc>
          <w:tcPr>
            <w:tcW w:w="1136" w:type="dxa"/>
            <w:vMerge/>
            <w:tcBorders>
              <w:top w:val="single" w:sz="4" w:space="0" w:color="auto"/>
              <w:left w:val="single" w:sz="4" w:space="0" w:color="auto"/>
              <w:bottom w:val="single" w:sz="4" w:space="0" w:color="auto"/>
              <w:right w:val="single" w:sz="4" w:space="0" w:color="auto"/>
            </w:tcBorders>
            <w:shd w:val="clear" w:color="auto" w:fill="auto"/>
            <w:vAlign w:val="center"/>
          </w:tcPr>
          <w:p w:rsidR="00011915" w:rsidRPr="000D4812" w:rsidRDefault="00011915" w:rsidP="00BB3FBC">
            <w:pPr>
              <w:rPr>
                <w:rFonts w:ascii="Times New Roman" w:hAnsi="Times New Roman" w:cs="Times New Roman"/>
                <w:sz w:val="20"/>
                <w:szCs w:val="20"/>
              </w:rPr>
            </w:pPr>
          </w:p>
        </w:tc>
        <w:tc>
          <w:tcPr>
            <w:tcW w:w="1533" w:type="dxa"/>
            <w:tcBorders>
              <w:top w:val="single" w:sz="4" w:space="0" w:color="auto"/>
              <w:left w:val="single" w:sz="4" w:space="0" w:color="auto"/>
              <w:bottom w:val="single" w:sz="4" w:space="0" w:color="auto"/>
              <w:right w:val="single" w:sz="4" w:space="0" w:color="auto"/>
            </w:tcBorders>
            <w:shd w:val="clear" w:color="auto" w:fill="auto"/>
          </w:tcPr>
          <w:p w:rsidR="00011915" w:rsidRPr="000D4812" w:rsidRDefault="005B62B2"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hint="eastAsia"/>
                <w:sz w:val="21"/>
                <w:szCs w:val="21"/>
              </w:rPr>
              <w:t>取样法</w:t>
            </w:r>
          </w:p>
        </w:tc>
        <w:tc>
          <w:tcPr>
            <w:tcW w:w="4283" w:type="dxa"/>
            <w:tcBorders>
              <w:top w:val="single" w:sz="4" w:space="0" w:color="auto"/>
              <w:left w:val="single" w:sz="4" w:space="0" w:color="auto"/>
              <w:bottom w:val="single" w:sz="4" w:space="0" w:color="auto"/>
              <w:right w:val="nil"/>
            </w:tcBorders>
            <w:shd w:val="clear" w:color="auto" w:fill="auto"/>
          </w:tcPr>
          <w:p w:rsidR="00011915" w:rsidRPr="000D4812" w:rsidRDefault="005B62B2" w:rsidP="00BB3FBC">
            <w:pPr>
              <w:pStyle w:val="ad"/>
              <w:autoSpaceDE w:val="0"/>
              <w:autoSpaceDN w:val="0"/>
              <w:adjustRightInd w:val="0"/>
              <w:jc w:val="left"/>
              <w:rPr>
                <w:rFonts w:ascii="Times New Roman" w:eastAsia="楷体" w:hAnsi="Times New Roman" w:cs="Times New Roman"/>
                <w:sz w:val="21"/>
                <w:szCs w:val="21"/>
              </w:rPr>
            </w:pPr>
            <w:r w:rsidRPr="000D4812">
              <w:rPr>
                <w:rFonts w:ascii="Times New Roman" w:eastAsia="楷体" w:hAnsi="Times New Roman" w:cs="Times New Roman" w:hint="eastAsia"/>
                <w:sz w:val="21"/>
                <w:szCs w:val="21"/>
              </w:rPr>
              <w:t>《砌墙砖试验方法》</w:t>
            </w:r>
            <w:r w:rsidRPr="000D4812">
              <w:rPr>
                <w:rFonts w:ascii="Times New Roman" w:eastAsia="楷体" w:hAnsi="Times New Roman" w:cs="Times New Roman"/>
                <w:sz w:val="21"/>
                <w:szCs w:val="21"/>
              </w:rPr>
              <w:t>GB</w:t>
            </w:r>
            <w:r w:rsidRPr="000D4812">
              <w:rPr>
                <w:rFonts w:ascii="Times New Roman" w:eastAsia="楷体" w:hAnsi="Times New Roman" w:cs="Times New Roman" w:hint="eastAsia"/>
                <w:sz w:val="21"/>
                <w:szCs w:val="21"/>
              </w:rPr>
              <w:t>／</w:t>
            </w:r>
            <w:r w:rsidRPr="000D4812">
              <w:rPr>
                <w:rFonts w:ascii="Times New Roman" w:eastAsia="楷体" w:hAnsi="Times New Roman" w:cs="Times New Roman"/>
                <w:sz w:val="21"/>
                <w:szCs w:val="21"/>
              </w:rPr>
              <w:t>T 2542</w:t>
            </w:r>
          </w:p>
        </w:tc>
      </w:tr>
      <w:tr w:rsidR="00011915" w:rsidRPr="000D4812" w:rsidTr="00BB3FBC">
        <w:trPr>
          <w:jc w:val="center"/>
        </w:trPr>
        <w:tc>
          <w:tcPr>
            <w:tcW w:w="713" w:type="dxa"/>
            <w:vMerge w:val="restart"/>
            <w:tcBorders>
              <w:top w:val="single" w:sz="4" w:space="0" w:color="auto"/>
              <w:left w:val="nil"/>
              <w:bottom w:val="single" w:sz="4" w:space="0" w:color="auto"/>
              <w:right w:val="single" w:sz="4" w:space="0" w:color="auto"/>
            </w:tcBorders>
            <w:shd w:val="clear" w:color="auto" w:fill="auto"/>
            <w:vAlign w:val="center"/>
          </w:tcPr>
          <w:p w:rsidR="00011915" w:rsidRPr="000D4812" w:rsidRDefault="00011915"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sz w:val="21"/>
                <w:szCs w:val="21"/>
              </w:rPr>
              <w:t>2</w:t>
            </w:r>
          </w:p>
        </w:tc>
        <w:tc>
          <w:tcPr>
            <w:tcW w:w="113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011915" w:rsidRPr="000D4812" w:rsidRDefault="00011915"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sz w:val="21"/>
                <w:szCs w:val="21"/>
              </w:rPr>
              <w:t>石材强度</w:t>
            </w:r>
          </w:p>
        </w:tc>
        <w:tc>
          <w:tcPr>
            <w:tcW w:w="1533" w:type="dxa"/>
            <w:tcBorders>
              <w:top w:val="single" w:sz="4" w:space="0" w:color="auto"/>
              <w:left w:val="single" w:sz="4" w:space="0" w:color="auto"/>
              <w:bottom w:val="single" w:sz="4" w:space="0" w:color="auto"/>
              <w:right w:val="single" w:sz="4" w:space="0" w:color="auto"/>
            </w:tcBorders>
            <w:shd w:val="clear" w:color="auto" w:fill="auto"/>
          </w:tcPr>
          <w:p w:rsidR="00011915" w:rsidRPr="000D4812" w:rsidRDefault="00011915"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sz w:val="21"/>
                <w:szCs w:val="21"/>
              </w:rPr>
              <w:t>回弹法</w:t>
            </w:r>
          </w:p>
        </w:tc>
        <w:tc>
          <w:tcPr>
            <w:tcW w:w="4283" w:type="dxa"/>
            <w:tcBorders>
              <w:top w:val="single" w:sz="4" w:space="0" w:color="auto"/>
              <w:left w:val="single" w:sz="4" w:space="0" w:color="auto"/>
              <w:bottom w:val="single" w:sz="4" w:space="0" w:color="auto"/>
              <w:right w:val="nil"/>
            </w:tcBorders>
            <w:shd w:val="clear" w:color="auto" w:fill="auto"/>
          </w:tcPr>
          <w:p w:rsidR="00011915" w:rsidRPr="000D4812" w:rsidRDefault="005B62B2" w:rsidP="00BB3FBC">
            <w:pPr>
              <w:pStyle w:val="ad"/>
              <w:autoSpaceDE w:val="0"/>
              <w:autoSpaceDN w:val="0"/>
              <w:adjustRightInd w:val="0"/>
              <w:jc w:val="left"/>
              <w:rPr>
                <w:rFonts w:ascii="Times New Roman" w:eastAsia="楷体" w:hAnsi="Times New Roman" w:cs="Times New Roman"/>
                <w:sz w:val="21"/>
                <w:szCs w:val="21"/>
              </w:rPr>
            </w:pPr>
            <w:r w:rsidRPr="000D4812">
              <w:rPr>
                <w:rFonts w:ascii="Times New Roman" w:eastAsia="楷体" w:hAnsi="Times New Roman" w:cs="Times New Roman" w:hint="eastAsia"/>
                <w:sz w:val="21"/>
                <w:szCs w:val="21"/>
              </w:rPr>
              <w:t>《建筑结构检测技术标准》</w:t>
            </w:r>
            <w:r w:rsidRPr="000D4812">
              <w:rPr>
                <w:rFonts w:ascii="Times New Roman" w:eastAsia="楷体" w:hAnsi="Times New Roman" w:cs="Times New Roman"/>
                <w:sz w:val="21"/>
                <w:szCs w:val="21"/>
              </w:rPr>
              <w:t>GB/T 50344</w:t>
            </w:r>
          </w:p>
        </w:tc>
      </w:tr>
      <w:tr w:rsidR="00011915" w:rsidRPr="000D4812" w:rsidTr="00BB3FBC">
        <w:trPr>
          <w:jc w:val="center"/>
        </w:trPr>
        <w:tc>
          <w:tcPr>
            <w:tcW w:w="713" w:type="dxa"/>
            <w:vMerge/>
            <w:tcBorders>
              <w:top w:val="single" w:sz="4" w:space="0" w:color="auto"/>
              <w:left w:val="nil"/>
              <w:bottom w:val="single" w:sz="4" w:space="0" w:color="auto"/>
              <w:right w:val="single" w:sz="4" w:space="0" w:color="auto"/>
            </w:tcBorders>
            <w:shd w:val="clear" w:color="auto" w:fill="auto"/>
            <w:vAlign w:val="center"/>
          </w:tcPr>
          <w:p w:rsidR="00011915" w:rsidRPr="000D4812" w:rsidRDefault="00011915" w:rsidP="00BB3FBC">
            <w:pPr>
              <w:rPr>
                <w:rFonts w:ascii="Times New Roman" w:hAnsi="Times New Roman" w:cs="Times New Roman"/>
                <w:sz w:val="20"/>
                <w:szCs w:val="20"/>
              </w:rPr>
            </w:pPr>
          </w:p>
        </w:tc>
        <w:tc>
          <w:tcPr>
            <w:tcW w:w="1136" w:type="dxa"/>
            <w:vMerge/>
            <w:tcBorders>
              <w:top w:val="single" w:sz="4" w:space="0" w:color="auto"/>
              <w:left w:val="single" w:sz="4" w:space="0" w:color="auto"/>
              <w:bottom w:val="single" w:sz="4" w:space="0" w:color="auto"/>
              <w:right w:val="single" w:sz="4" w:space="0" w:color="auto"/>
            </w:tcBorders>
            <w:shd w:val="clear" w:color="auto" w:fill="auto"/>
            <w:vAlign w:val="center"/>
          </w:tcPr>
          <w:p w:rsidR="00011915" w:rsidRPr="000D4812" w:rsidRDefault="00011915" w:rsidP="00BB3FBC">
            <w:pPr>
              <w:rPr>
                <w:rFonts w:ascii="Times New Roman" w:hAnsi="Times New Roman" w:cs="Times New Roman"/>
                <w:sz w:val="20"/>
                <w:szCs w:val="20"/>
              </w:rPr>
            </w:pPr>
          </w:p>
        </w:tc>
        <w:tc>
          <w:tcPr>
            <w:tcW w:w="1533" w:type="dxa"/>
            <w:tcBorders>
              <w:top w:val="single" w:sz="4" w:space="0" w:color="auto"/>
              <w:left w:val="single" w:sz="4" w:space="0" w:color="auto"/>
              <w:bottom w:val="single" w:sz="4" w:space="0" w:color="auto"/>
              <w:right w:val="single" w:sz="4" w:space="0" w:color="auto"/>
            </w:tcBorders>
            <w:shd w:val="clear" w:color="auto" w:fill="auto"/>
          </w:tcPr>
          <w:p w:rsidR="00011915" w:rsidRPr="000D4812" w:rsidRDefault="005B62B2"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hint="eastAsia"/>
                <w:sz w:val="21"/>
                <w:szCs w:val="21"/>
              </w:rPr>
              <w:t>切割立方体法</w:t>
            </w:r>
          </w:p>
        </w:tc>
        <w:tc>
          <w:tcPr>
            <w:tcW w:w="4283" w:type="dxa"/>
            <w:tcBorders>
              <w:top w:val="single" w:sz="4" w:space="0" w:color="auto"/>
              <w:left w:val="single" w:sz="4" w:space="0" w:color="auto"/>
              <w:bottom w:val="single" w:sz="4" w:space="0" w:color="auto"/>
              <w:right w:val="nil"/>
            </w:tcBorders>
            <w:shd w:val="clear" w:color="auto" w:fill="auto"/>
          </w:tcPr>
          <w:p w:rsidR="00011915" w:rsidRPr="000D4812" w:rsidRDefault="005B62B2" w:rsidP="00BB3FBC">
            <w:pPr>
              <w:pStyle w:val="ad"/>
              <w:autoSpaceDE w:val="0"/>
              <w:autoSpaceDN w:val="0"/>
              <w:adjustRightInd w:val="0"/>
              <w:jc w:val="left"/>
              <w:rPr>
                <w:rFonts w:ascii="Times New Roman" w:eastAsia="楷体" w:hAnsi="Times New Roman" w:cs="Times New Roman"/>
                <w:sz w:val="21"/>
                <w:szCs w:val="21"/>
              </w:rPr>
            </w:pPr>
            <w:r w:rsidRPr="000D4812">
              <w:rPr>
                <w:rFonts w:ascii="Times New Roman" w:eastAsia="楷体" w:hAnsi="Times New Roman" w:cs="Times New Roman" w:hint="eastAsia"/>
                <w:sz w:val="21"/>
                <w:szCs w:val="21"/>
              </w:rPr>
              <w:t>《砌墙砖试验方法》</w:t>
            </w:r>
            <w:r w:rsidRPr="000D4812">
              <w:rPr>
                <w:rFonts w:ascii="Times New Roman" w:eastAsia="楷体" w:hAnsi="Times New Roman" w:cs="Times New Roman"/>
                <w:sz w:val="21"/>
                <w:szCs w:val="21"/>
              </w:rPr>
              <w:t>GB</w:t>
            </w:r>
            <w:r w:rsidRPr="000D4812">
              <w:rPr>
                <w:rFonts w:ascii="Times New Roman" w:eastAsia="楷体" w:hAnsi="Times New Roman" w:cs="Times New Roman" w:hint="eastAsia"/>
                <w:sz w:val="21"/>
                <w:szCs w:val="21"/>
              </w:rPr>
              <w:t>／</w:t>
            </w:r>
            <w:r w:rsidRPr="000D4812">
              <w:rPr>
                <w:rFonts w:ascii="Times New Roman" w:eastAsia="楷体" w:hAnsi="Times New Roman" w:cs="Times New Roman"/>
                <w:sz w:val="21"/>
                <w:szCs w:val="21"/>
              </w:rPr>
              <w:t>T 2542</w:t>
            </w:r>
          </w:p>
        </w:tc>
      </w:tr>
      <w:tr w:rsidR="00011915" w:rsidRPr="000D4812" w:rsidTr="00BB3FBC">
        <w:trPr>
          <w:jc w:val="center"/>
        </w:trPr>
        <w:tc>
          <w:tcPr>
            <w:tcW w:w="713" w:type="dxa"/>
            <w:tcBorders>
              <w:top w:val="single" w:sz="4" w:space="0" w:color="auto"/>
              <w:left w:val="nil"/>
              <w:bottom w:val="single" w:sz="4" w:space="0" w:color="auto"/>
              <w:right w:val="single" w:sz="4" w:space="0" w:color="auto"/>
            </w:tcBorders>
            <w:shd w:val="clear" w:color="auto" w:fill="auto"/>
          </w:tcPr>
          <w:p w:rsidR="00011915" w:rsidRPr="000D4812" w:rsidRDefault="00011915"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sz w:val="21"/>
                <w:szCs w:val="21"/>
              </w:rPr>
              <w:t>3</w:t>
            </w:r>
          </w:p>
        </w:tc>
        <w:tc>
          <w:tcPr>
            <w:tcW w:w="1136" w:type="dxa"/>
            <w:tcBorders>
              <w:top w:val="single" w:sz="4" w:space="0" w:color="auto"/>
              <w:left w:val="single" w:sz="4" w:space="0" w:color="auto"/>
              <w:bottom w:val="single" w:sz="4" w:space="0" w:color="auto"/>
              <w:right w:val="single" w:sz="4" w:space="0" w:color="auto"/>
            </w:tcBorders>
            <w:shd w:val="clear" w:color="auto" w:fill="auto"/>
          </w:tcPr>
          <w:p w:rsidR="00011915" w:rsidRPr="000D4812" w:rsidRDefault="00011915"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sz w:val="21"/>
                <w:szCs w:val="21"/>
              </w:rPr>
              <w:t>尺寸</w:t>
            </w:r>
          </w:p>
        </w:tc>
        <w:tc>
          <w:tcPr>
            <w:tcW w:w="1533" w:type="dxa"/>
            <w:tcBorders>
              <w:top w:val="single" w:sz="4" w:space="0" w:color="auto"/>
              <w:left w:val="single" w:sz="4" w:space="0" w:color="auto"/>
              <w:bottom w:val="single" w:sz="4" w:space="0" w:color="auto"/>
              <w:right w:val="single" w:sz="4" w:space="0" w:color="auto"/>
            </w:tcBorders>
            <w:shd w:val="clear" w:color="auto" w:fill="auto"/>
          </w:tcPr>
          <w:p w:rsidR="00011915" w:rsidRPr="000D4812" w:rsidRDefault="00011915"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sz w:val="21"/>
                <w:szCs w:val="21"/>
              </w:rPr>
              <w:t>砖用卡尺</w:t>
            </w:r>
          </w:p>
        </w:tc>
        <w:tc>
          <w:tcPr>
            <w:tcW w:w="4283" w:type="dxa"/>
            <w:tcBorders>
              <w:top w:val="single" w:sz="4" w:space="0" w:color="auto"/>
              <w:left w:val="single" w:sz="4" w:space="0" w:color="auto"/>
              <w:bottom w:val="single" w:sz="4" w:space="0" w:color="auto"/>
              <w:right w:val="nil"/>
            </w:tcBorders>
            <w:shd w:val="clear" w:color="auto" w:fill="auto"/>
          </w:tcPr>
          <w:p w:rsidR="00011915" w:rsidRPr="000D4812" w:rsidRDefault="005B62B2" w:rsidP="00BB3FBC">
            <w:pPr>
              <w:pStyle w:val="ad"/>
              <w:autoSpaceDE w:val="0"/>
              <w:autoSpaceDN w:val="0"/>
              <w:adjustRightInd w:val="0"/>
              <w:jc w:val="left"/>
              <w:rPr>
                <w:rFonts w:ascii="Times New Roman" w:eastAsia="楷体" w:hAnsi="Times New Roman" w:cs="Times New Roman"/>
                <w:sz w:val="21"/>
                <w:szCs w:val="21"/>
              </w:rPr>
            </w:pPr>
            <w:r w:rsidRPr="000D4812">
              <w:rPr>
                <w:rFonts w:ascii="Times New Roman" w:eastAsia="楷体" w:hAnsi="Times New Roman" w:cs="Times New Roman" w:hint="eastAsia"/>
                <w:sz w:val="21"/>
                <w:szCs w:val="21"/>
              </w:rPr>
              <w:t>《砌墙砖试验方法》</w:t>
            </w:r>
            <w:r w:rsidRPr="000D4812">
              <w:rPr>
                <w:rFonts w:ascii="Times New Roman" w:eastAsia="楷体" w:hAnsi="Times New Roman" w:cs="Times New Roman"/>
                <w:sz w:val="21"/>
                <w:szCs w:val="21"/>
              </w:rPr>
              <w:t>GB</w:t>
            </w:r>
            <w:r w:rsidRPr="000D4812">
              <w:rPr>
                <w:rFonts w:ascii="Times New Roman" w:eastAsia="楷体" w:hAnsi="Times New Roman" w:cs="Times New Roman" w:hint="eastAsia"/>
                <w:sz w:val="21"/>
                <w:szCs w:val="21"/>
              </w:rPr>
              <w:t>／</w:t>
            </w:r>
            <w:r w:rsidRPr="000D4812">
              <w:rPr>
                <w:rFonts w:ascii="Times New Roman" w:eastAsia="楷体" w:hAnsi="Times New Roman" w:cs="Times New Roman"/>
                <w:sz w:val="21"/>
                <w:szCs w:val="21"/>
              </w:rPr>
              <w:t>T 2542</w:t>
            </w:r>
          </w:p>
        </w:tc>
      </w:tr>
      <w:tr w:rsidR="00011915" w:rsidRPr="000D4812" w:rsidTr="00BB3FBC">
        <w:trPr>
          <w:jc w:val="center"/>
        </w:trPr>
        <w:tc>
          <w:tcPr>
            <w:tcW w:w="713" w:type="dxa"/>
            <w:tcBorders>
              <w:top w:val="single" w:sz="4" w:space="0" w:color="auto"/>
              <w:left w:val="nil"/>
              <w:bottom w:val="single" w:sz="12" w:space="0" w:color="auto"/>
              <w:right w:val="single" w:sz="4" w:space="0" w:color="auto"/>
            </w:tcBorders>
            <w:shd w:val="clear" w:color="auto" w:fill="auto"/>
          </w:tcPr>
          <w:p w:rsidR="00011915" w:rsidRPr="000D4812" w:rsidRDefault="00011915"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sz w:val="21"/>
                <w:szCs w:val="21"/>
              </w:rPr>
              <w:t>4</w:t>
            </w:r>
          </w:p>
        </w:tc>
        <w:tc>
          <w:tcPr>
            <w:tcW w:w="1136" w:type="dxa"/>
            <w:tcBorders>
              <w:top w:val="single" w:sz="4" w:space="0" w:color="auto"/>
              <w:left w:val="single" w:sz="4" w:space="0" w:color="auto"/>
              <w:bottom w:val="single" w:sz="12" w:space="0" w:color="auto"/>
              <w:right w:val="single" w:sz="4" w:space="0" w:color="auto"/>
            </w:tcBorders>
            <w:shd w:val="clear" w:color="auto" w:fill="auto"/>
          </w:tcPr>
          <w:p w:rsidR="00011915" w:rsidRPr="000D4812" w:rsidRDefault="00011915"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sz w:val="21"/>
                <w:szCs w:val="21"/>
              </w:rPr>
              <w:t>抗冻性</w:t>
            </w:r>
          </w:p>
        </w:tc>
        <w:tc>
          <w:tcPr>
            <w:tcW w:w="1533" w:type="dxa"/>
            <w:tcBorders>
              <w:top w:val="single" w:sz="4" w:space="0" w:color="auto"/>
              <w:left w:val="single" w:sz="4" w:space="0" w:color="auto"/>
              <w:bottom w:val="single" w:sz="12" w:space="0" w:color="auto"/>
              <w:right w:val="single" w:sz="4" w:space="0" w:color="auto"/>
            </w:tcBorders>
            <w:shd w:val="clear" w:color="auto" w:fill="auto"/>
          </w:tcPr>
          <w:p w:rsidR="00011915" w:rsidRPr="000D4812" w:rsidRDefault="00011915"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sz w:val="21"/>
                <w:szCs w:val="21"/>
              </w:rPr>
              <w:t>冻融试验</w:t>
            </w:r>
          </w:p>
        </w:tc>
        <w:tc>
          <w:tcPr>
            <w:tcW w:w="4283" w:type="dxa"/>
            <w:tcBorders>
              <w:top w:val="single" w:sz="4" w:space="0" w:color="auto"/>
              <w:left w:val="single" w:sz="4" w:space="0" w:color="auto"/>
              <w:bottom w:val="single" w:sz="12" w:space="0" w:color="auto"/>
              <w:right w:val="nil"/>
            </w:tcBorders>
            <w:shd w:val="clear" w:color="auto" w:fill="auto"/>
          </w:tcPr>
          <w:p w:rsidR="00011915" w:rsidRPr="000D4812" w:rsidRDefault="005B62B2" w:rsidP="00BB3FBC">
            <w:pPr>
              <w:pStyle w:val="ad"/>
              <w:autoSpaceDE w:val="0"/>
              <w:autoSpaceDN w:val="0"/>
              <w:adjustRightInd w:val="0"/>
              <w:jc w:val="left"/>
              <w:rPr>
                <w:rFonts w:ascii="Times New Roman" w:eastAsia="楷体" w:hAnsi="Times New Roman" w:cs="Times New Roman"/>
                <w:sz w:val="21"/>
                <w:szCs w:val="21"/>
              </w:rPr>
            </w:pPr>
            <w:r w:rsidRPr="000D4812">
              <w:rPr>
                <w:rFonts w:ascii="Times New Roman" w:eastAsia="楷体" w:hAnsi="Times New Roman" w:cs="Times New Roman" w:hint="eastAsia"/>
                <w:sz w:val="21"/>
                <w:szCs w:val="21"/>
              </w:rPr>
              <w:t>《砌墙砖试验方法》</w:t>
            </w:r>
            <w:r w:rsidRPr="000D4812">
              <w:rPr>
                <w:rFonts w:ascii="Times New Roman" w:eastAsia="楷体" w:hAnsi="Times New Roman" w:cs="Times New Roman"/>
                <w:sz w:val="21"/>
                <w:szCs w:val="21"/>
              </w:rPr>
              <w:t>GB</w:t>
            </w:r>
            <w:r w:rsidRPr="000D4812">
              <w:rPr>
                <w:rFonts w:ascii="Times New Roman" w:eastAsia="楷体" w:hAnsi="Times New Roman" w:cs="Times New Roman" w:hint="eastAsia"/>
                <w:sz w:val="21"/>
                <w:szCs w:val="21"/>
              </w:rPr>
              <w:t>／</w:t>
            </w:r>
            <w:r w:rsidRPr="000D4812">
              <w:rPr>
                <w:rFonts w:ascii="Times New Roman" w:eastAsia="楷体" w:hAnsi="Times New Roman" w:cs="Times New Roman"/>
                <w:sz w:val="21"/>
                <w:szCs w:val="21"/>
              </w:rPr>
              <w:t>T 2542</w:t>
            </w:r>
          </w:p>
        </w:tc>
      </w:tr>
    </w:tbl>
    <w:p w:rsidR="00011915" w:rsidRPr="000D4812" w:rsidRDefault="00011915" w:rsidP="00011915">
      <w:pPr>
        <w:autoSpaceDE w:val="0"/>
        <w:autoSpaceDN w:val="0"/>
        <w:adjustRightInd w:val="0"/>
        <w:spacing w:line="360" w:lineRule="auto"/>
        <w:ind w:left="426"/>
        <w:rPr>
          <w:rFonts w:ascii="Times New Roman" w:eastAsia="宋体" w:hAnsi="Times New Roman" w:cs="Times New Roman"/>
          <w:sz w:val="24"/>
          <w:szCs w:val="24"/>
        </w:rPr>
      </w:pPr>
    </w:p>
    <w:p w:rsidR="003C6981" w:rsidRPr="000D4812" w:rsidRDefault="003C6981" w:rsidP="001445B9">
      <w:pPr>
        <w:numPr>
          <w:ilvl w:val="0"/>
          <w:numId w:val="18"/>
        </w:numPr>
        <w:autoSpaceDE w:val="0"/>
        <w:autoSpaceDN w:val="0"/>
        <w:adjustRightInd w:val="0"/>
        <w:spacing w:line="360" w:lineRule="auto"/>
        <w:rPr>
          <w:rFonts w:ascii="Times New Roman" w:eastAsia="宋体" w:hAnsi="Times New Roman" w:cs="Times New Roman"/>
          <w:sz w:val="24"/>
          <w:szCs w:val="24"/>
        </w:rPr>
      </w:pPr>
      <w:r w:rsidRPr="000D4812">
        <w:rPr>
          <w:rFonts w:ascii="Times New Roman" w:eastAsia="宋体" w:hAnsi="Times New Roman" w:cs="Times New Roman"/>
          <w:kern w:val="0"/>
          <w:sz w:val="24"/>
          <w:szCs w:val="24"/>
        </w:rPr>
        <w:t>砌筑</w:t>
      </w:r>
      <w:r w:rsidR="00450888" w:rsidRPr="000D4812">
        <w:rPr>
          <w:rFonts w:ascii="Times New Roman" w:eastAsia="宋体" w:hAnsi="Times New Roman" w:cs="Times New Roman"/>
          <w:kern w:val="0"/>
          <w:sz w:val="24"/>
          <w:szCs w:val="24"/>
        </w:rPr>
        <w:t>灰</w:t>
      </w:r>
      <w:r w:rsidRPr="000D4812">
        <w:rPr>
          <w:rFonts w:ascii="Times New Roman" w:eastAsia="宋体" w:hAnsi="Times New Roman" w:cs="Times New Roman"/>
          <w:kern w:val="0"/>
          <w:sz w:val="24"/>
          <w:szCs w:val="24"/>
        </w:rPr>
        <w:t>浆强度宜采回弹法、射钉法等非破损的检测方法。回弹法和射钉法的检测操作应符合国家现行标准《砌体工程现场检测技术标准》</w:t>
      </w:r>
      <w:r w:rsidR="005B62B2" w:rsidRPr="000D4812">
        <w:rPr>
          <w:rFonts w:ascii="Times New Roman" w:eastAsia="宋体" w:hAnsi="Times New Roman" w:cs="Times New Roman"/>
          <w:sz w:val="24"/>
          <w:szCs w:val="24"/>
        </w:rPr>
        <w:t>GB/T50315</w:t>
      </w:r>
      <w:r w:rsidR="005B62B2" w:rsidRPr="000D4812">
        <w:rPr>
          <w:rFonts w:ascii="Times New Roman" w:eastAsia="宋体" w:hAnsi="Times New Roman" w:cs="Times New Roman" w:hint="eastAsia"/>
          <w:kern w:val="0"/>
          <w:sz w:val="24"/>
          <w:szCs w:val="24"/>
        </w:rPr>
        <w:t>的规定。</w:t>
      </w:r>
    </w:p>
    <w:p w:rsidR="003C6981" w:rsidRPr="000D4812" w:rsidRDefault="005B62B2" w:rsidP="001445B9">
      <w:pPr>
        <w:numPr>
          <w:ilvl w:val="0"/>
          <w:numId w:val="18"/>
        </w:numPr>
        <w:autoSpaceDE w:val="0"/>
        <w:autoSpaceDN w:val="0"/>
        <w:adjustRightInd w:val="0"/>
        <w:spacing w:line="360" w:lineRule="auto"/>
        <w:rPr>
          <w:rFonts w:ascii="Times New Roman" w:eastAsia="宋体" w:hAnsi="Times New Roman" w:cs="Times New Roman"/>
          <w:sz w:val="24"/>
          <w:szCs w:val="24"/>
        </w:rPr>
      </w:pPr>
      <w:r w:rsidRPr="000D4812">
        <w:rPr>
          <w:rFonts w:ascii="Times New Roman" w:eastAsia="宋体" w:hAnsi="Times New Roman" w:cs="Times New Roman" w:hint="eastAsia"/>
          <w:sz w:val="24"/>
          <w:szCs w:val="24"/>
        </w:rPr>
        <w:t>砌体强度宜通过砌筑块</w:t>
      </w:r>
      <w:proofErr w:type="gramStart"/>
      <w:r w:rsidRPr="000D4812">
        <w:rPr>
          <w:rFonts w:ascii="Times New Roman" w:eastAsia="宋体" w:hAnsi="Times New Roman" w:cs="Times New Roman" w:hint="eastAsia"/>
          <w:sz w:val="24"/>
          <w:szCs w:val="24"/>
        </w:rPr>
        <w:t>体材</w:t>
      </w:r>
      <w:proofErr w:type="gramEnd"/>
      <w:r w:rsidRPr="000D4812">
        <w:rPr>
          <w:rFonts w:ascii="Times New Roman" w:eastAsia="宋体" w:hAnsi="Times New Roman" w:cs="Times New Roman" w:hint="eastAsia"/>
          <w:sz w:val="24"/>
          <w:szCs w:val="24"/>
        </w:rPr>
        <w:t>料及灰浆强度结合现场原位测试法确定。原位检测方法</w:t>
      </w:r>
      <w:r w:rsidRPr="000D4812">
        <w:rPr>
          <w:rFonts w:ascii="Times New Roman" w:eastAsia="宋体" w:hAnsi="Times New Roman" w:cs="Times New Roman" w:hint="eastAsia"/>
          <w:kern w:val="0"/>
          <w:sz w:val="24"/>
          <w:szCs w:val="24"/>
        </w:rPr>
        <w:t>应符合国家现行标准《砌体工程现场检测技术标准》</w:t>
      </w:r>
      <w:r w:rsidRPr="000D4812">
        <w:rPr>
          <w:rFonts w:ascii="Times New Roman" w:eastAsia="宋体" w:hAnsi="Times New Roman" w:cs="Times New Roman"/>
          <w:sz w:val="24"/>
          <w:szCs w:val="24"/>
        </w:rPr>
        <w:t>GB/T50315</w:t>
      </w:r>
      <w:r w:rsidRPr="000D4812">
        <w:rPr>
          <w:rFonts w:ascii="Times New Roman" w:eastAsia="宋体" w:hAnsi="Times New Roman" w:cs="Times New Roman" w:hint="eastAsia"/>
          <w:kern w:val="0"/>
          <w:sz w:val="24"/>
          <w:szCs w:val="24"/>
        </w:rPr>
        <w:lastRenderedPageBreak/>
        <w:t>的规定。</w:t>
      </w:r>
    </w:p>
    <w:p w:rsidR="00671A57" w:rsidRPr="000D4812" w:rsidRDefault="005B62B2" w:rsidP="001445B9">
      <w:pPr>
        <w:numPr>
          <w:ilvl w:val="2"/>
          <w:numId w:val="15"/>
        </w:numPr>
        <w:spacing w:line="360" w:lineRule="auto"/>
        <w:ind w:left="0" w:firstLine="0"/>
        <w:jc w:val="left"/>
        <w:rPr>
          <w:rFonts w:ascii="Times New Roman" w:eastAsia="宋体" w:hAnsi="Times New Roman" w:cs="Times New Roman"/>
          <w:sz w:val="24"/>
          <w:szCs w:val="24"/>
        </w:rPr>
      </w:pPr>
      <w:r w:rsidRPr="000D4812">
        <w:rPr>
          <w:rFonts w:ascii="Times New Roman" w:eastAsia="宋体" w:hAnsi="Times New Roman" w:cs="Times New Roman" w:hint="eastAsia"/>
          <w:sz w:val="24"/>
          <w:szCs w:val="24"/>
        </w:rPr>
        <w:t>木材、砖、石表面的结晶物、析出物，宜通过对其化学成分、物理形态及生物属性的检测分析环境影响因素与残损成因。</w:t>
      </w:r>
    </w:p>
    <w:p w:rsidR="003C6981" w:rsidRPr="000D4812" w:rsidRDefault="003C6981" w:rsidP="001445B9">
      <w:pPr>
        <w:pStyle w:val="2"/>
        <w:widowControl/>
        <w:numPr>
          <w:ilvl w:val="1"/>
          <w:numId w:val="15"/>
        </w:numPr>
        <w:spacing w:beforeLines="100" w:before="312" w:afterLines="100" w:after="312" w:line="360" w:lineRule="auto"/>
        <w:jc w:val="center"/>
        <w:rPr>
          <w:rFonts w:ascii="Times New Roman" w:eastAsia="黑体" w:hAnsi="Times New Roman" w:cs="Times New Roman"/>
          <w:b w:val="0"/>
          <w:sz w:val="28"/>
          <w:szCs w:val="28"/>
        </w:rPr>
      </w:pPr>
      <w:bookmarkStart w:id="30" w:name="_Toc529747695"/>
      <w:bookmarkStart w:id="31" w:name="_Toc6826840"/>
      <w:bookmarkEnd w:id="30"/>
      <w:r w:rsidRPr="000D4812">
        <w:rPr>
          <w:rFonts w:ascii="Times New Roman" w:eastAsia="黑体" w:hAnsi="Times New Roman" w:cs="Times New Roman"/>
          <w:b w:val="0"/>
          <w:sz w:val="28"/>
          <w:szCs w:val="28"/>
        </w:rPr>
        <w:t>结构残损、变形及振动检测</w:t>
      </w:r>
      <w:bookmarkEnd w:id="31"/>
    </w:p>
    <w:p w:rsidR="00D7445A" w:rsidRPr="000D4812" w:rsidRDefault="003C6981" w:rsidP="001445B9">
      <w:pPr>
        <w:numPr>
          <w:ilvl w:val="2"/>
          <w:numId w:val="15"/>
        </w:numPr>
        <w:spacing w:line="360" w:lineRule="auto"/>
        <w:ind w:left="0" w:firstLine="0"/>
        <w:jc w:val="left"/>
        <w:rPr>
          <w:rFonts w:ascii="Times New Roman" w:eastAsia="宋体" w:hAnsi="Times New Roman" w:cs="Times New Roman"/>
          <w:sz w:val="24"/>
          <w:szCs w:val="24"/>
        </w:rPr>
      </w:pPr>
      <w:r w:rsidRPr="000D4812">
        <w:rPr>
          <w:rFonts w:ascii="Times New Roman" w:eastAsia="宋体" w:hAnsi="Times New Roman" w:cs="Times New Roman"/>
          <w:sz w:val="24"/>
          <w:szCs w:val="24"/>
        </w:rPr>
        <w:t>古建筑木结构主要结构构件的残损检测项目应符合表</w:t>
      </w:r>
      <w:r w:rsidR="005B62B2" w:rsidRPr="000D4812">
        <w:rPr>
          <w:rFonts w:ascii="Times New Roman" w:eastAsia="宋体" w:hAnsi="Times New Roman" w:cs="Times New Roman"/>
          <w:sz w:val="24"/>
          <w:szCs w:val="24"/>
        </w:rPr>
        <w:t>5.3.1</w:t>
      </w:r>
      <w:r w:rsidR="005B62B2" w:rsidRPr="000D4812">
        <w:rPr>
          <w:rFonts w:ascii="Times New Roman" w:eastAsia="宋体" w:hAnsi="Times New Roman" w:cs="Times New Roman" w:hint="eastAsia"/>
          <w:sz w:val="24"/>
          <w:szCs w:val="24"/>
        </w:rPr>
        <w:t>的规定。</w:t>
      </w:r>
    </w:p>
    <w:p w:rsidR="003C6981" w:rsidRPr="000D4812" w:rsidRDefault="005B62B2" w:rsidP="003C6981">
      <w:pPr>
        <w:jc w:val="center"/>
        <w:rPr>
          <w:rFonts w:ascii="Times New Roman" w:eastAsia="楷体" w:hAnsi="Times New Roman" w:cs="Times New Roman"/>
          <w:b/>
          <w:szCs w:val="21"/>
        </w:rPr>
      </w:pPr>
      <w:r w:rsidRPr="000D4812">
        <w:rPr>
          <w:rFonts w:ascii="Times New Roman" w:eastAsia="楷体" w:hAnsi="Times New Roman" w:cs="Times New Roman" w:hint="eastAsia"/>
          <w:b/>
          <w:szCs w:val="21"/>
        </w:rPr>
        <w:t>表</w:t>
      </w:r>
      <w:r w:rsidR="003C6981" w:rsidRPr="000D4812">
        <w:rPr>
          <w:rFonts w:ascii="Times New Roman" w:eastAsia="楷体" w:hAnsi="Times New Roman" w:cs="Times New Roman"/>
          <w:b/>
          <w:szCs w:val="21"/>
        </w:rPr>
        <w:t xml:space="preserve">5.3.1 </w:t>
      </w:r>
      <w:r w:rsidR="00B47346" w:rsidRPr="000D4812">
        <w:rPr>
          <w:rFonts w:ascii="Times New Roman" w:eastAsia="楷体" w:hAnsi="Times New Roman" w:cs="Times New Roman"/>
          <w:b/>
          <w:szCs w:val="21"/>
        </w:rPr>
        <w:t xml:space="preserve"> </w:t>
      </w:r>
      <w:r w:rsidRPr="000D4812">
        <w:rPr>
          <w:rFonts w:ascii="Times New Roman" w:eastAsia="楷体" w:hAnsi="Times New Roman" w:cs="Times New Roman" w:hint="eastAsia"/>
          <w:b/>
          <w:szCs w:val="21"/>
        </w:rPr>
        <w:t>古建筑木结构残损检测项目</w:t>
      </w:r>
    </w:p>
    <w:tbl>
      <w:tblPr>
        <w:tblStyle w:val="af0"/>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13"/>
        <w:gridCol w:w="2893"/>
        <w:gridCol w:w="4916"/>
      </w:tblGrid>
      <w:tr w:rsidR="0031674F" w:rsidRPr="000D4812" w:rsidTr="00141E82">
        <w:tc>
          <w:tcPr>
            <w:tcW w:w="713" w:type="dxa"/>
            <w:tcBorders>
              <w:top w:val="single" w:sz="12" w:space="0" w:color="auto"/>
              <w:bottom w:val="single" w:sz="2" w:space="0" w:color="auto"/>
              <w:right w:val="single" w:sz="2" w:space="0" w:color="auto"/>
            </w:tcBorders>
          </w:tcPr>
          <w:p w:rsidR="0031674F" w:rsidRPr="000D4812" w:rsidRDefault="0031674F" w:rsidP="00D73B34">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sz w:val="21"/>
                <w:szCs w:val="21"/>
              </w:rPr>
              <w:t>序号</w:t>
            </w:r>
          </w:p>
        </w:tc>
        <w:tc>
          <w:tcPr>
            <w:tcW w:w="2893" w:type="dxa"/>
            <w:tcBorders>
              <w:top w:val="single" w:sz="12" w:space="0" w:color="auto"/>
              <w:left w:val="single" w:sz="2" w:space="0" w:color="auto"/>
              <w:bottom w:val="single" w:sz="2" w:space="0" w:color="auto"/>
              <w:right w:val="single" w:sz="2" w:space="0" w:color="auto"/>
            </w:tcBorders>
          </w:tcPr>
          <w:p w:rsidR="0031674F" w:rsidRPr="000D4812" w:rsidRDefault="0031674F" w:rsidP="00D73B34">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sz w:val="21"/>
                <w:szCs w:val="21"/>
              </w:rPr>
              <w:t>结构构件</w:t>
            </w:r>
          </w:p>
        </w:tc>
        <w:tc>
          <w:tcPr>
            <w:tcW w:w="4916" w:type="dxa"/>
            <w:tcBorders>
              <w:top w:val="single" w:sz="12" w:space="0" w:color="auto"/>
              <w:left w:val="single" w:sz="2" w:space="0" w:color="auto"/>
              <w:bottom w:val="single" w:sz="2" w:space="0" w:color="auto"/>
            </w:tcBorders>
          </w:tcPr>
          <w:p w:rsidR="0031674F" w:rsidRPr="000D4812" w:rsidRDefault="005B62B2" w:rsidP="00D73B34">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hint="eastAsia"/>
                <w:sz w:val="21"/>
                <w:szCs w:val="21"/>
              </w:rPr>
              <w:t>检测项目</w:t>
            </w:r>
          </w:p>
        </w:tc>
      </w:tr>
      <w:tr w:rsidR="0031674F" w:rsidRPr="000D4812" w:rsidTr="00141E82">
        <w:tc>
          <w:tcPr>
            <w:tcW w:w="713" w:type="dxa"/>
            <w:tcBorders>
              <w:top w:val="single" w:sz="2" w:space="0" w:color="auto"/>
              <w:bottom w:val="single" w:sz="2" w:space="0" w:color="auto"/>
              <w:right w:val="single" w:sz="2" w:space="0" w:color="auto"/>
            </w:tcBorders>
          </w:tcPr>
          <w:p w:rsidR="0031674F" w:rsidRPr="000D4812" w:rsidRDefault="0031674F" w:rsidP="00D73B34">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sz w:val="21"/>
                <w:szCs w:val="21"/>
              </w:rPr>
              <w:t>1</w:t>
            </w:r>
          </w:p>
        </w:tc>
        <w:tc>
          <w:tcPr>
            <w:tcW w:w="2893" w:type="dxa"/>
            <w:tcBorders>
              <w:top w:val="single" w:sz="2" w:space="0" w:color="auto"/>
              <w:left w:val="single" w:sz="2" w:space="0" w:color="auto"/>
              <w:bottom w:val="single" w:sz="2" w:space="0" w:color="auto"/>
              <w:right w:val="single" w:sz="2" w:space="0" w:color="auto"/>
            </w:tcBorders>
          </w:tcPr>
          <w:p w:rsidR="0031674F" w:rsidRPr="000D4812" w:rsidRDefault="0031674F" w:rsidP="00D73B34">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sz w:val="21"/>
                <w:szCs w:val="21"/>
              </w:rPr>
              <w:t>木柱</w:t>
            </w:r>
          </w:p>
        </w:tc>
        <w:tc>
          <w:tcPr>
            <w:tcW w:w="4916" w:type="dxa"/>
            <w:tcBorders>
              <w:top w:val="single" w:sz="2" w:space="0" w:color="auto"/>
              <w:left w:val="single" w:sz="2" w:space="0" w:color="auto"/>
              <w:bottom w:val="single" w:sz="2" w:space="0" w:color="auto"/>
            </w:tcBorders>
          </w:tcPr>
          <w:p w:rsidR="0031674F" w:rsidRPr="000D4812" w:rsidRDefault="0031674F" w:rsidP="00D73B34">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sz w:val="21"/>
                <w:szCs w:val="21"/>
              </w:rPr>
              <w:t>柱身弯曲，柱身倾斜，柱身损伤，柱础沉降量，柱脚在柱础上的承压面积，柱础错位，历次加固现状</w:t>
            </w:r>
          </w:p>
        </w:tc>
      </w:tr>
      <w:tr w:rsidR="0031674F" w:rsidRPr="000D4812" w:rsidTr="00141E82">
        <w:tc>
          <w:tcPr>
            <w:tcW w:w="713" w:type="dxa"/>
            <w:tcBorders>
              <w:top w:val="single" w:sz="2" w:space="0" w:color="auto"/>
              <w:bottom w:val="single" w:sz="2" w:space="0" w:color="auto"/>
              <w:right w:val="single" w:sz="2" w:space="0" w:color="auto"/>
            </w:tcBorders>
          </w:tcPr>
          <w:p w:rsidR="0031674F" w:rsidRPr="000D4812" w:rsidRDefault="0031674F" w:rsidP="00D73B34">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sz w:val="21"/>
                <w:szCs w:val="21"/>
              </w:rPr>
              <w:t>2</w:t>
            </w:r>
          </w:p>
        </w:tc>
        <w:tc>
          <w:tcPr>
            <w:tcW w:w="2893" w:type="dxa"/>
            <w:tcBorders>
              <w:top w:val="single" w:sz="2" w:space="0" w:color="auto"/>
              <w:left w:val="single" w:sz="2" w:space="0" w:color="auto"/>
              <w:bottom w:val="single" w:sz="2" w:space="0" w:color="auto"/>
              <w:right w:val="single" w:sz="2" w:space="0" w:color="auto"/>
            </w:tcBorders>
          </w:tcPr>
          <w:p w:rsidR="0031674F" w:rsidRPr="000D4812" w:rsidRDefault="0031674F" w:rsidP="00D73B34">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sz w:val="21"/>
                <w:szCs w:val="21"/>
              </w:rPr>
              <w:t>木梁、</w:t>
            </w:r>
            <w:proofErr w:type="gramStart"/>
            <w:r w:rsidRPr="000D4812">
              <w:rPr>
                <w:rFonts w:ascii="Times New Roman" w:eastAsia="楷体" w:hAnsi="Times New Roman" w:cs="Times New Roman"/>
                <w:sz w:val="21"/>
                <w:szCs w:val="21"/>
              </w:rPr>
              <w:t>枋</w:t>
            </w:r>
            <w:proofErr w:type="gramEnd"/>
          </w:p>
        </w:tc>
        <w:tc>
          <w:tcPr>
            <w:tcW w:w="4916" w:type="dxa"/>
            <w:tcBorders>
              <w:top w:val="single" w:sz="2" w:space="0" w:color="auto"/>
              <w:left w:val="single" w:sz="2" w:space="0" w:color="auto"/>
              <w:bottom w:val="single" w:sz="2" w:space="0" w:color="auto"/>
            </w:tcBorders>
          </w:tcPr>
          <w:p w:rsidR="0031674F" w:rsidRPr="000D4812" w:rsidRDefault="005B62B2" w:rsidP="00D73B34">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hint="eastAsia"/>
                <w:sz w:val="21"/>
                <w:szCs w:val="21"/>
              </w:rPr>
              <w:t>梁身弯曲，梁身损伤，梁端部</w:t>
            </w:r>
            <w:proofErr w:type="gramStart"/>
            <w:r w:rsidRPr="000D4812">
              <w:rPr>
                <w:rFonts w:ascii="Times New Roman" w:eastAsia="楷体" w:hAnsi="Times New Roman" w:cs="Times New Roman" w:hint="eastAsia"/>
                <w:sz w:val="21"/>
                <w:szCs w:val="21"/>
              </w:rPr>
              <w:t>榫</w:t>
            </w:r>
            <w:proofErr w:type="gramEnd"/>
            <w:r w:rsidRPr="000D4812">
              <w:rPr>
                <w:rFonts w:ascii="Times New Roman" w:eastAsia="楷体" w:hAnsi="Times New Roman" w:cs="Times New Roman" w:hint="eastAsia"/>
                <w:sz w:val="21"/>
                <w:szCs w:val="21"/>
              </w:rPr>
              <w:t>卯脱榫、错位，历次加固现状</w:t>
            </w:r>
          </w:p>
        </w:tc>
      </w:tr>
      <w:tr w:rsidR="0031674F" w:rsidRPr="000D4812" w:rsidTr="00141E82">
        <w:tc>
          <w:tcPr>
            <w:tcW w:w="713" w:type="dxa"/>
            <w:tcBorders>
              <w:top w:val="single" w:sz="2" w:space="0" w:color="auto"/>
              <w:bottom w:val="single" w:sz="2" w:space="0" w:color="auto"/>
              <w:right w:val="single" w:sz="2" w:space="0" w:color="auto"/>
            </w:tcBorders>
          </w:tcPr>
          <w:p w:rsidR="0031674F" w:rsidRPr="000D4812" w:rsidRDefault="0031674F" w:rsidP="00D73B34">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sz w:val="21"/>
                <w:szCs w:val="21"/>
              </w:rPr>
              <w:t>3</w:t>
            </w:r>
          </w:p>
        </w:tc>
        <w:tc>
          <w:tcPr>
            <w:tcW w:w="2893" w:type="dxa"/>
            <w:tcBorders>
              <w:top w:val="single" w:sz="2" w:space="0" w:color="auto"/>
              <w:left w:val="single" w:sz="2" w:space="0" w:color="auto"/>
              <w:bottom w:val="single" w:sz="2" w:space="0" w:color="auto"/>
              <w:right w:val="single" w:sz="2" w:space="0" w:color="auto"/>
            </w:tcBorders>
          </w:tcPr>
          <w:p w:rsidR="0031674F" w:rsidRPr="000D4812" w:rsidRDefault="0031674F" w:rsidP="00D73B34">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sz w:val="21"/>
                <w:szCs w:val="21"/>
              </w:rPr>
              <w:t>木斗拱</w:t>
            </w:r>
          </w:p>
        </w:tc>
        <w:tc>
          <w:tcPr>
            <w:tcW w:w="4916" w:type="dxa"/>
            <w:tcBorders>
              <w:top w:val="single" w:sz="2" w:space="0" w:color="auto"/>
              <w:left w:val="single" w:sz="2" w:space="0" w:color="auto"/>
              <w:bottom w:val="single" w:sz="2" w:space="0" w:color="auto"/>
            </w:tcBorders>
          </w:tcPr>
          <w:p w:rsidR="0031674F" w:rsidRPr="000D4812" w:rsidRDefault="0031674F" w:rsidP="005D11F2">
            <w:pPr>
              <w:pStyle w:val="ad"/>
              <w:autoSpaceDE w:val="0"/>
              <w:autoSpaceDN w:val="0"/>
              <w:adjustRightInd w:val="0"/>
              <w:jc w:val="center"/>
              <w:rPr>
                <w:rFonts w:ascii="Times New Roman" w:eastAsia="楷体" w:hAnsi="Times New Roman" w:cs="Times New Roman"/>
                <w:sz w:val="21"/>
                <w:szCs w:val="21"/>
              </w:rPr>
            </w:pPr>
            <w:proofErr w:type="gramStart"/>
            <w:r w:rsidRPr="000D4812">
              <w:rPr>
                <w:rFonts w:ascii="Times New Roman" w:eastAsia="楷体" w:hAnsi="Times New Roman" w:cs="Times New Roman"/>
                <w:sz w:val="21"/>
                <w:szCs w:val="21"/>
              </w:rPr>
              <w:t>整攒斗拱</w:t>
            </w:r>
            <w:proofErr w:type="gramEnd"/>
            <w:r w:rsidRPr="000D4812">
              <w:rPr>
                <w:rFonts w:ascii="Times New Roman" w:eastAsia="楷体" w:hAnsi="Times New Roman" w:cs="Times New Roman"/>
                <w:sz w:val="21"/>
                <w:szCs w:val="21"/>
              </w:rPr>
              <w:t>明显变形或错位，</w:t>
            </w:r>
            <w:r w:rsidR="005D11F2">
              <w:rPr>
                <w:rFonts w:ascii="Times New Roman" w:eastAsia="楷体" w:hAnsi="Times New Roman" w:cs="Times New Roman" w:hint="eastAsia"/>
                <w:sz w:val="21"/>
                <w:szCs w:val="21"/>
              </w:rPr>
              <w:t>拱</w:t>
            </w:r>
            <w:r w:rsidRPr="000D4812">
              <w:rPr>
                <w:rFonts w:ascii="Times New Roman" w:eastAsia="楷体" w:hAnsi="Times New Roman" w:cs="Times New Roman"/>
                <w:sz w:val="21"/>
                <w:szCs w:val="21"/>
              </w:rPr>
              <w:t>翘折断、小斗脱落，大斗明显压陷、劈裂、偏斜或移位，柱头或转角处的斗拱有明显破坏迹象</w:t>
            </w:r>
          </w:p>
        </w:tc>
      </w:tr>
      <w:tr w:rsidR="0031674F" w:rsidRPr="000D4812" w:rsidTr="00141E82">
        <w:tc>
          <w:tcPr>
            <w:tcW w:w="713" w:type="dxa"/>
            <w:tcBorders>
              <w:top w:val="single" w:sz="2" w:space="0" w:color="auto"/>
              <w:bottom w:val="single" w:sz="2" w:space="0" w:color="auto"/>
              <w:right w:val="single" w:sz="2" w:space="0" w:color="auto"/>
            </w:tcBorders>
          </w:tcPr>
          <w:p w:rsidR="0031674F" w:rsidRPr="000D4812" w:rsidRDefault="0031674F" w:rsidP="00D73B34">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sz w:val="21"/>
                <w:szCs w:val="21"/>
              </w:rPr>
              <w:t>4</w:t>
            </w:r>
          </w:p>
        </w:tc>
        <w:tc>
          <w:tcPr>
            <w:tcW w:w="2893" w:type="dxa"/>
            <w:tcBorders>
              <w:top w:val="single" w:sz="2" w:space="0" w:color="auto"/>
              <w:left w:val="single" w:sz="2" w:space="0" w:color="auto"/>
              <w:bottom w:val="single" w:sz="2" w:space="0" w:color="auto"/>
              <w:right w:val="single" w:sz="2" w:space="0" w:color="auto"/>
            </w:tcBorders>
          </w:tcPr>
          <w:p w:rsidR="0031674F" w:rsidRPr="000D4812" w:rsidRDefault="0031674F" w:rsidP="00D73B34">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sz w:val="21"/>
                <w:szCs w:val="21"/>
              </w:rPr>
              <w:t>屋面木檩条、椽</w:t>
            </w:r>
          </w:p>
        </w:tc>
        <w:tc>
          <w:tcPr>
            <w:tcW w:w="4916" w:type="dxa"/>
            <w:tcBorders>
              <w:top w:val="single" w:sz="2" w:space="0" w:color="auto"/>
              <w:left w:val="single" w:sz="2" w:space="0" w:color="auto"/>
              <w:bottom w:val="single" w:sz="2" w:space="0" w:color="auto"/>
            </w:tcBorders>
          </w:tcPr>
          <w:p w:rsidR="0031674F" w:rsidRPr="000D4812" w:rsidRDefault="0031674F" w:rsidP="00D73B34">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sz w:val="21"/>
                <w:szCs w:val="21"/>
              </w:rPr>
              <w:t>檩条弯曲，椽弯曲，檩条支撑长度，</w:t>
            </w:r>
            <w:proofErr w:type="gramStart"/>
            <w:r w:rsidRPr="000D4812">
              <w:rPr>
                <w:rFonts w:ascii="Times New Roman" w:eastAsia="楷体" w:hAnsi="Times New Roman" w:cs="Times New Roman"/>
                <w:sz w:val="21"/>
                <w:szCs w:val="21"/>
              </w:rPr>
              <w:t>檩</w:t>
            </w:r>
            <w:proofErr w:type="gramEnd"/>
            <w:r w:rsidRPr="000D4812">
              <w:rPr>
                <w:rFonts w:ascii="Times New Roman" w:eastAsia="楷体" w:hAnsi="Times New Roman" w:cs="Times New Roman"/>
                <w:sz w:val="21"/>
                <w:szCs w:val="21"/>
              </w:rPr>
              <w:t>端脱榫或檩条外滚，椽头损伤</w:t>
            </w:r>
          </w:p>
        </w:tc>
      </w:tr>
      <w:tr w:rsidR="0031674F" w:rsidRPr="000D4812" w:rsidTr="00141E82">
        <w:trPr>
          <w:trHeight w:val="303"/>
        </w:trPr>
        <w:tc>
          <w:tcPr>
            <w:tcW w:w="713" w:type="dxa"/>
            <w:tcBorders>
              <w:top w:val="single" w:sz="2" w:space="0" w:color="auto"/>
              <w:bottom w:val="single" w:sz="12" w:space="0" w:color="auto"/>
              <w:right w:val="single" w:sz="2" w:space="0" w:color="auto"/>
            </w:tcBorders>
          </w:tcPr>
          <w:p w:rsidR="0031674F" w:rsidRPr="000D4812" w:rsidRDefault="0031674F" w:rsidP="00D73B34">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sz w:val="21"/>
                <w:szCs w:val="21"/>
              </w:rPr>
              <w:t>5</w:t>
            </w:r>
          </w:p>
        </w:tc>
        <w:tc>
          <w:tcPr>
            <w:tcW w:w="2893" w:type="dxa"/>
            <w:tcBorders>
              <w:top w:val="single" w:sz="2" w:space="0" w:color="auto"/>
              <w:left w:val="single" w:sz="2" w:space="0" w:color="auto"/>
              <w:bottom w:val="single" w:sz="12" w:space="0" w:color="auto"/>
              <w:right w:val="single" w:sz="2" w:space="0" w:color="auto"/>
            </w:tcBorders>
          </w:tcPr>
          <w:p w:rsidR="0031674F" w:rsidRPr="000D4812" w:rsidRDefault="0031674F" w:rsidP="00D73B34">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sz w:val="21"/>
                <w:szCs w:val="21"/>
              </w:rPr>
              <w:t>楼面木櫊栅</w:t>
            </w:r>
            <w:r w:rsidRPr="000D4812">
              <w:rPr>
                <w:rFonts w:ascii="Times New Roman" w:eastAsia="楷体" w:hAnsi="Times New Roman" w:cs="Times New Roman"/>
                <w:sz w:val="21"/>
                <w:szCs w:val="21"/>
              </w:rPr>
              <w:t>(</w:t>
            </w:r>
            <w:proofErr w:type="gramStart"/>
            <w:r w:rsidRPr="000D4812">
              <w:rPr>
                <w:rFonts w:ascii="Times New Roman" w:eastAsia="楷体" w:hAnsi="Times New Roman" w:cs="Times New Roman"/>
                <w:sz w:val="21"/>
                <w:szCs w:val="21"/>
              </w:rPr>
              <w:t>楞木</w:t>
            </w:r>
            <w:proofErr w:type="gramEnd"/>
            <w:r w:rsidR="005B62B2" w:rsidRPr="000D4812">
              <w:rPr>
                <w:rFonts w:ascii="Times New Roman" w:eastAsia="楷体" w:hAnsi="Times New Roman" w:cs="Times New Roman"/>
                <w:sz w:val="21"/>
                <w:szCs w:val="21"/>
              </w:rPr>
              <w:t>)</w:t>
            </w:r>
            <w:r w:rsidR="005B62B2" w:rsidRPr="000D4812">
              <w:rPr>
                <w:rFonts w:ascii="Times New Roman" w:eastAsia="楷体" w:hAnsi="Times New Roman" w:cs="Times New Roman" w:hint="eastAsia"/>
                <w:sz w:val="21"/>
                <w:szCs w:val="21"/>
              </w:rPr>
              <w:t>及木楼板</w:t>
            </w:r>
          </w:p>
        </w:tc>
        <w:tc>
          <w:tcPr>
            <w:tcW w:w="4916" w:type="dxa"/>
            <w:tcBorders>
              <w:top w:val="single" w:sz="2" w:space="0" w:color="auto"/>
              <w:left w:val="single" w:sz="2" w:space="0" w:color="auto"/>
              <w:bottom w:val="single" w:sz="12" w:space="0" w:color="auto"/>
            </w:tcBorders>
          </w:tcPr>
          <w:p w:rsidR="0031674F" w:rsidRPr="000D4812" w:rsidRDefault="005B62B2" w:rsidP="00D73B34">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hint="eastAsia"/>
                <w:sz w:val="21"/>
                <w:szCs w:val="21"/>
              </w:rPr>
              <w:t>櫊栅弯曲、端部</w:t>
            </w:r>
            <w:proofErr w:type="gramStart"/>
            <w:r w:rsidRPr="000D4812">
              <w:rPr>
                <w:rFonts w:ascii="Times New Roman" w:eastAsia="楷体" w:hAnsi="Times New Roman" w:cs="Times New Roman" w:hint="eastAsia"/>
                <w:sz w:val="21"/>
                <w:szCs w:val="21"/>
              </w:rPr>
              <w:t>榫</w:t>
            </w:r>
            <w:proofErr w:type="gramEnd"/>
            <w:r w:rsidRPr="000D4812">
              <w:rPr>
                <w:rFonts w:ascii="Times New Roman" w:eastAsia="楷体" w:hAnsi="Times New Roman" w:cs="Times New Roman" w:hint="eastAsia"/>
                <w:sz w:val="21"/>
                <w:szCs w:val="21"/>
              </w:rPr>
              <w:t>卯脱榫，楼板断裂</w:t>
            </w:r>
          </w:p>
        </w:tc>
      </w:tr>
    </w:tbl>
    <w:p w:rsidR="0031674F" w:rsidRPr="000D4812" w:rsidRDefault="0031674F" w:rsidP="000843DA">
      <w:pPr>
        <w:pStyle w:val="ad"/>
        <w:autoSpaceDE w:val="0"/>
        <w:autoSpaceDN w:val="0"/>
        <w:adjustRightInd w:val="0"/>
        <w:spacing w:line="360" w:lineRule="auto"/>
        <w:ind w:firstLine="420"/>
        <w:jc w:val="left"/>
        <w:rPr>
          <w:rFonts w:ascii="Times New Roman" w:eastAsia="楷体" w:hAnsi="Times New Roman" w:cs="Times New Roman"/>
          <w:sz w:val="21"/>
          <w:szCs w:val="21"/>
        </w:rPr>
      </w:pPr>
    </w:p>
    <w:p w:rsidR="003C6981" w:rsidRPr="000D4812" w:rsidRDefault="003C6981" w:rsidP="001445B9">
      <w:pPr>
        <w:numPr>
          <w:ilvl w:val="2"/>
          <w:numId w:val="15"/>
        </w:numPr>
        <w:spacing w:line="360" w:lineRule="auto"/>
        <w:ind w:left="0" w:firstLine="0"/>
        <w:jc w:val="left"/>
        <w:rPr>
          <w:rFonts w:ascii="Times New Roman" w:eastAsia="宋体" w:hAnsi="Times New Roman" w:cs="Times New Roman"/>
          <w:sz w:val="24"/>
          <w:szCs w:val="24"/>
        </w:rPr>
      </w:pPr>
      <w:r w:rsidRPr="000D4812">
        <w:rPr>
          <w:rFonts w:ascii="Times New Roman" w:eastAsia="宋体" w:hAnsi="Times New Roman" w:cs="Times New Roman"/>
          <w:sz w:val="24"/>
          <w:szCs w:val="24"/>
        </w:rPr>
        <w:t>古建筑砖</w:t>
      </w:r>
      <w:r w:rsidR="005B62B2" w:rsidRPr="000D4812">
        <w:rPr>
          <w:rFonts w:ascii="Times New Roman" w:eastAsia="宋体" w:hAnsi="Times New Roman" w:cs="Times New Roman" w:hint="eastAsia"/>
          <w:sz w:val="24"/>
          <w:szCs w:val="24"/>
        </w:rPr>
        <w:t>、</w:t>
      </w:r>
      <w:r w:rsidRPr="000D4812">
        <w:rPr>
          <w:rFonts w:ascii="Times New Roman" w:eastAsia="宋体" w:hAnsi="Times New Roman" w:cs="Times New Roman"/>
          <w:sz w:val="24"/>
          <w:szCs w:val="24"/>
        </w:rPr>
        <w:t>石结构的墙、柱残损检测项目应符合表</w:t>
      </w:r>
      <w:r w:rsidRPr="000D4812">
        <w:rPr>
          <w:rFonts w:ascii="Times New Roman" w:eastAsia="宋体" w:hAnsi="Times New Roman" w:cs="Times New Roman"/>
          <w:sz w:val="24"/>
          <w:szCs w:val="24"/>
        </w:rPr>
        <w:t>5.3.2</w:t>
      </w:r>
      <w:r w:rsidRPr="000D4812">
        <w:rPr>
          <w:rFonts w:ascii="Times New Roman" w:eastAsia="宋体" w:hAnsi="Times New Roman" w:cs="Times New Roman"/>
          <w:sz w:val="24"/>
          <w:szCs w:val="24"/>
        </w:rPr>
        <w:t>的规定。</w:t>
      </w:r>
    </w:p>
    <w:p w:rsidR="009B52BD" w:rsidRPr="000D4812" w:rsidRDefault="005B62B2" w:rsidP="009B52BD">
      <w:pPr>
        <w:pStyle w:val="af2"/>
        <w:ind w:firstLineChars="0" w:firstLine="0"/>
        <w:jc w:val="center"/>
        <w:rPr>
          <w:rFonts w:ascii="Times New Roman" w:eastAsia="宋体" w:hAnsi="Times New Roman" w:cs="Times New Roman"/>
          <w:b/>
          <w:szCs w:val="21"/>
        </w:rPr>
      </w:pPr>
      <w:r w:rsidRPr="000D4812">
        <w:rPr>
          <w:rFonts w:ascii="Times New Roman" w:eastAsia="楷体" w:hAnsi="Times New Roman" w:cs="Times New Roman" w:hint="eastAsia"/>
          <w:b/>
          <w:szCs w:val="21"/>
        </w:rPr>
        <w:t>表</w:t>
      </w:r>
      <w:r w:rsidRPr="000D4812">
        <w:rPr>
          <w:rFonts w:ascii="Times New Roman" w:eastAsia="楷体" w:hAnsi="Times New Roman" w:cs="Times New Roman"/>
          <w:b/>
          <w:szCs w:val="21"/>
        </w:rPr>
        <w:t xml:space="preserve">5.3.2  </w:t>
      </w:r>
      <w:r w:rsidRPr="000D4812">
        <w:rPr>
          <w:rFonts w:ascii="Times New Roman" w:eastAsia="楷体" w:hAnsi="Times New Roman" w:cs="Times New Roman" w:hint="eastAsia"/>
          <w:b/>
          <w:szCs w:val="21"/>
        </w:rPr>
        <w:t>古建筑砖、石结构残损检测项目</w:t>
      </w:r>
    </w:p>
    <w:tbl>
      <w:tblPr>
        <w:tblStyle w:val="af0"/>
        <w:tblW w:w="8522" w:type="dxa"/>
        <w:tblLayout w:type="fixed"/>
        <w:tblLook w:val="04A0" w:firstRow="1" w:lastRow="0" w:firstColumn="1" w:lastColumn="0" w:noHBand="0" w:noVBand="1"/>
      </w:tblPr>
      <w:tblGrid>
        <w:gridCol w:w="713"/>
        <w:gridCol w:w="2893"/>
        <w:gridCol w:w="4916"/>
      </w:tblGrid>
      <w:tr w:rsidR="009B52BD" w:rsidRPr="000D4812" w:rsidTr="00BB3FBC">
        <w:tc>
          <w:tcPr>
            <w:tcW w:w="713" w:type="dxa"/>
            <w:tcBorders>
              <w:top w:val="single" w:sz="12" w:space="0" w:color="auto"/>
              <w:left w:val="nil"/>
              <w:bottom w:val="single" w:sz="4" w:space="0" w:color="auto"/>
              <w:right w:val="single" w:sz="4" w:space="0" w:color="auto"/>
            </w:tcBorders>
            <w:shd w:val="clear" w:color="auto" w:fill="auto"/>
          </w:tcPr>
          <w:p w:rsidR="009B52BD" w:rsidRPr="000D4812" w:rsidRDefault="005B62B2"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hint="eastAsia"/>
                <w:sz w:val="21"/>
                <w:szCs w:val="21"/>
              </w:rPr>
              <w:t>序号</w:t>
            </w:r>
          </w:p>
        </w:tc>
        <w:tc>
          <w:tcPr>
            <w:tcW w:w="2893" w:type="dxa"/>
            <w:tcBorders>
              <w:top w:val="single" w:sz="12" w:space="0" w:color="auto"/>
              <w:left w:val="single" w:sz="4" w:space="0" w:color="auto"/>
              <w:bottom w:val="single" w:sz="4" w:space="0" w:color="auto"/>
              <w:right w:val="single" w:sz="4" w:space="0" w:color="auto"/>
            </w:tcBorders>
            <w:shd w:val="clear" w:color="auto" w:fill="auto"/>
          </w:tcPr>
          <w:p w:rsidR="009B52BD" w:rsidRPr="000D4812" w:rsidRDefault="005B62B2"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hint="eastAsia"/>
                <w:sz w:val="21"/>
                <w:szCs w:val="21"/>
              </w:rPr>
              <w:t>结构构件</w:t>
            </w:r>
          </w:p>
        </w:tc>
        <w:tc>
          <w:tcPr>
            <w:tcW w:w="4916" w:type="dxa"/>
            <w:tcBorders>
              <w:top w:val="single" w:sz="12" w:space="0" w:color="auto"/>
              <w:left w:val="single" w:sz="4" w:space="0" w:color="auto"/>
              <w:bottom w:val="single" w:sz="4" w:space="0" w:color="auto"/>
              <w:right w:val="nil"/>
            </w:tcBorders>
            <w:shd w:val="clear" w:color="auto" w:fill="auto"/>
          </w:tcPr>
          <w:p w:rsidR="009B52BD" w:rsidRPr="000D4812" w:rsidRDefault="005B62B2"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hint="eastAsia"/>
                <w:sz w:val="21"/>
                <w:szCs w:val="21"/>
              </w:rPr>
              <w:t>检测项目</w:t>
            </w:r>
          </w:p>
        </w:tc>
      </w:tr>
      <w:tr w:rsidR="009B52BD" w:rsidRPr="000D4812" w:rsidTr="00A01537">
        <w:tc>
          <w:tcPr>
            <w:tcW w:w="713" w:type="dxa"/>
            <w:tcBorders>
              <w:top w:val="single" w:sz="4" w:space="0" w:color="auto"/>
              <w:left w:val="nil"/>
              <w:bottom w:val="single" w:sz="4" w:space="0" w:color="auto"/>
              <w:right w:val="single" w:sz="4" w:space="0" w:color="auto"/>
            </w:tcBorders>
            <w:shd w:val="clear" w:color="auto" w:fill="auto"/>
            <w:vAlign w:val="center"/>
          </w:tcPr>
          <w:p w:rsidR="009B52BD" w:rsidRPr="000D4812" w:rsidRDefault="009B52BD" w:rsidP="00A01537">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sz w:val="21"/>
                <w:szCs w:val="21"/>
              </w:rPr>
              <w:t>1</w:t>
            </w:r>
          </w:p>
        </w:tc>
        <w:tc>
          <w:tcPr>
            <w:tcW w:w="2893" w:type="dxa"/>
            <w:tcBorders>
              <w:top w:val="single" w:sz="4" w:space="0" w:color="auto"/>
              <w:left w:val="single" w:sz="4" w:space="0" w:color="auto"/>
              <w:bottom w:val="single" w:sz="4" w:space="0" w:color="auto"/>
              <w:right w:val="single" w:sz="4" w:space="0" w:color="auto"/>
            </w:tcBorders>
            <w:shd w:val="clear" w:color="auto" w:fill="auto"/>
            <w:vAlign w:val="center"/>
          </w:tcPr>
          <w:p w:rsidR="009B52BD" w:rsidRPr="000D4812" w:rsidRDefault="009B52BD" w:rsidP="00A01537">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sz w:val="21"/>
                <w:szCs w:val="21"/>
              </w:rPr>
              <w:t>石柱、砖柱</w:t>
            </w:r>
          </w:p>
        </w:tc>
        <w:tc>
          <w:tcPr>
            <w:tcW w:w="4916" w:type="dxa"/>
            <w:tcBorders>
              <w:top w:val="single" w:sz="4" w:space="0" w:color="auto"/>
              <w:left w:val="single" w:sz="4" w:space="0" w:color="auto"/>
              <w:bottom w:val="single" w:sz="4" w:space="0" w:color="auto"/>
              <w:right w:val="nil"/>
            </w:tcBorders>
            <w:shd w:val="clear" w:color="auto" w:fill="auto"/>
          </w:tcPr>
          <w:p w:rsidR="009B52BD" w:rsidRPr="000D4812" w:rsidRDefault="009B52BD"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sz w:val="21"/>
                <w:szCs w:val="21"/>
              </w:rPr>
              <w:t>受力引起的裂缝，非受力引起的裂缝位于关键受力部</w:t>
            </w:r>
            <w:r w:rsidR="005B62B2" w:rsidRPr="000D4812">
              <w:rPr>
                <w:rFonts w:ascii="Times New Roman" w:eastAsia="楷体" w:hAnsi="Times New Roman" w:cs="Times New Roman" w:hint="eastAsia"/>
                <w:sz w:val="21"/>
                <w:szCs w:val="21"/>
              </w:rPr>
              <w:t>位，明显倾斜，多层柱明显层间倾斜，柱脚底面与柱础间实际承压面积，柱础错位</w:t>
            </w:r>
          </w:p>
        </w:tc>
      </w:tr>
      <w:tr w:rsidR="009B52BD" w:rsidRPr="000D4812" w:rsidTr="00BB3FBC">
        <w:tc>
          <w:tcPr>
            <w:tcW w:w="713" w:type="dxa"/>
            <w:tcBorders>
              <w:top w:val="single" w:sz="4" w:space="0" w:color="auto"/>
              <w:left w:val="nil"/>
              <w:bottom w:val="single" w:sz="4" w:space="0" w:color="auto"/>
              <w:right w:val="single" w:sz="4" w:space="0" w:color="auto"/>
            </w:tcBorders>
            <w:shd w:val="clear" w:color="auto" w:fill="auto"/>
          </w:tcPr>
          <w:p w:rsidR="009B52BD" w:rsidRPr="000D4812" w:rsidRDefault="009B52BD"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sz w:val="21"/>
                <w:szCs w:val="21"/>
              </w:rPr>
              <w:t>2</w:t>
            </w:r>
          </w:p>
        </w:tc>
        <w:tc>
          <w:tcPr>
            <w:tcW w:w="2893" w:type="dxa"/>
            <w:tcBorders>
              <w:top w:val="single" w:sz="4" w:space="0" w:color="auto"/>
              <w:left w:val="single" w:sz="4" w:space="0" w:color="auto"/>
              <w:bottom w:val="single" w:sz="4" w:space="0" w:color="auto"/>
              <w:right w:val="single" w:sz="4" w:space="0" w:color="auto"/>
            </w:tcBorders>
            <w:shd w:val="clear" w:color="auto" w:fill="auto"/>
          </w:tcPr>
          <w:p w:rsidR="009B52BD" w:rsidRPr="000D4812" w:rsidRDefault="009B52BD"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sz w:val="21"/>
                <w:szCs w:val="21"/>
              </w:rPr>
              <w:t>石墙、砖墙</w:t>
            </w:r>
          </w:p>
        </w:tc>
        <w:tc>
          <w:tcPr>
            <w:tcW w:w="4916" w:type="dxa"/>
            <w:tcBorders>
              <w:top w:val="single" w:sz="4" w:space="0" w:color="auto"/>
              <w:left w:val="single" w:sz="4" w:space="0" w:color="auto"/>
              <w:bottom w:val="single" w:sz="4" w:space="0" w:color="auto"/>
              <w:right w:val="nil"/>
            </w:tcBorders>
            <w:shd w:val="clear" w:color="auto" w:fill="auto"/>
          </w:tcPr>
          <w:p w:rsidR="009B52BD" w:rsidRPr="000D4812" w:rsidRDefault="009B52BD"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sz w:val="21"/>
                <w:szCs w:val="21"/>
              </w:rPr>
              <w:t>倾斜或侧向位移，裂缝，其他破损</w:t>
            </w:r>
          </w:p>
        </w:tc>
      </w:tr>
      <w:tr w:rsidR="009B52BD" w:rsidRPr="000D4812" w:rsidTr="00BB3FBC">
        <w:tc>
          <w:tcPr>
            <w:tcW w:w="713" w:type="dxa"/>
            <w:tcBorders>
              <w:top w:val="single" w:sz="4" w:space="0" w:color="auto"/>
              <w:left w:val="nil"/>
              <w:bottom w:val="single" w:sz="12" w:space="0" w:color="auto"/>
              <w:right w:val="single" w:sz="4" w:space="0" w:color="auto"/>
            </w:tcBorders>
            <w:shd w:val="clear" w:color="auto" w:fill="auto"/>
          </w:tcPr>
          <w:p w:rsidR="009B52BD" w:rsidRPr="000D4812" w:rsidRDefault="009B52BD"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sz w:val="21"/>
                <w:szCs w:val="21"/>
              </w:rPr>
              <w:t>3</w:t>
            </w:r>
          </w:p>
        </w:tc>
        <w:tc>
          <w:tcPr>
            <w:tcW w:w="2893" w:type="dxa"/>
            <w:tcBorders>
              <w:top w:val="single" w:sz="4" w:space="0" w:color="auto"/>
              <w:left w:val="single" w:sz="4" w:space="0" w:color="auto"/>
              <w:bottom w:val="single" w:sz="12" w:space="0" w:color="auto"/>
              <w:right w:val="single" w:sz="4" w:space="0" w:color="auto"/>
            </w:tcBorders>
            <w:shd w:val="clear" w:color="auto" w:fill="auto"/>
          </w:tcPr>
          <w:p w:rsidR="009B52BD" w:rsidRPr="000D4812" w:rsidRDefault="009B52BD"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sz w:val="21"/>
                <w:szCs w:val="21"/>
              </w:rPr>
              <w:t>毛石墙</w:t>
            </w:r>
          </w:p>
        </w:tc>
        <w:tc>
          <w:tcPr>
            <w:tcW w:w="4916" w:type="dxa"/>
            <w:tcBorders>
              <w:top w:val="single" w:sz="4" w:space="0" w:color="auto"/>
              <w:left w:val="single" w:sz="4" w:space="0" w:color="auto"/>
              <w:bottom w:val="single" w:sz="12" w:space="0" w:color="auto"/>
              <w:right w:val="nil"/>
            </w:tcBorders>
            <w:shd w:val="clear" w:color="auto" w:fill="auto"/>
          </w:tcPr>
          <w:p w:rsidR="009B52BD" w:rsidRPr="000D4812" w:rsidRDefault="009B52BD"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sz w:val="21"/>
                <w:szCs w:val="21"/>
              </w:rPr>
              <w:t>倾斜，裂缝，其他破损</w:t>
            </w:r>
          </w:p>
        </w:tc>
      </w:tr>
    </w:tbl>
    <w:p w:rsidR="009B52BD" w:rsidRPr="000D4812" w:rsidRDefault="009B52BD" w:rsidP="009B52BD">
      <w:pPr>
        <w:spacing w:line="360" w:lineRule="auto"/>
        <w:jc w:val="left"/>
        <w:rPr>
          <w:rFonts w:ascii="Times New Roman" w:eastAsia="宋体" w:hAnsi="Times New Roman" w:cs="Times New Roman"/>
          <w:sz w:val="24"/>
          <w:szCs w:val="24"/>
        </w:rPr>
      </w:pPr>
    </w:p>
    <w:p w:rsidR="003C6981" w:rsidRPr="000D4812" w:rsidRDefault="003C6981" w:rsidP="001445B9">
      <w:pPr>
        <w:numPr>
          <w:ilvl w:val="2"/>
          <w:numId w:val="15"/>
        </w:numPr>
        <w:spacing w:line="360" w:lineRule="auto"/>
        <w:ind w:left="0" w:firstLine="0"/>
        <w:jc w:val="left"/>
        <w:rPr>
          <w:rFonts w:ascii="Times New Roman" w:eastAsia="楷体" w:hAnsi="Times New Roman" w:cs="Times New Roman"/>
          <w:kern w:val="0"/>
          <w:sz w:val="24"/>
          <w:szCs w:val="24"/>
        </w:rPr>
      </w:pPr>
      <w:r w:rsidRPr="000D4812">
        <w:rPr>
          <w:rFonts w:ascii="Times New Roman" w:eastAsia="宋体" w:hAnsi="Times New Roman" w:cs="Times New Roman"/>
          <w:sz w:val="24"/>
          <w:szCs w:val="24"/>
        </w:rPr>
        <w:t>古建筑结构残损检测方法应</w:t>
      </w:r>
      <w:r w:rsidRPr="000D4812">
        <w:rPr>
          <w:rFonts w:ascii="Times New Roman" w:eastAsia="宋体" w:hAnsi="Times New Roman" w:cs="Times New Roman"/>
          <w:kern w:val="0"/>
          <w:sz w:val="24"/>
          <w:szCs w:val="24"/>
        </w:rPr>
        <w:t>符合国家现行标准《古建筑木结构维护与加固技术规范》</w:t>
      </w:r>
      <w:r w:rsidRPr="000D4812">
        <w:rPr>
          <w:rFonts w:ascii="Times New Roman" w:eastAsia="宋体" w:hAnsi="Times New Roman" w:cs="Times New Roman"/>
          <w:kern w:val="0"/>
          <w:sz w:val="24"/>
          <w:szCs w:val="24"/>
        </w:rPr>
        <w:t>GB 50165</w:t>
      </w:r>
      <w:r w:rsidR="005B62B2" w:rsidRPr="000D4812">
        <w:rPr>
          <w:rFonts w:ascii="Times New Roman" w:eastAsia="宋体" w:hAnsi="Times New Roman" w:cs="Times New Roman" w:hint="eastAsia"/>
          <w:kern w:val="0"/>
          <w:sz w:val="24"/>
          <w:szCs w:val="24"/>
        </w:rPr>
        <w:t>和《建筑结构检测技术标准》</w:t>
      </w:r>
      <w:r w:rsidR="005B62B2" w:rsidRPr="000D4812">
        <w:rPr>
          <w:rFonts w:ascii="Times New Roman" w:eastAsia="宋体" w:hAnsi="Times New Roman" w:cs="Times New Roman"/>
          <w:kern w:val="0"/>
          <w:sz w:val="24"/>
          <w:szCs w:val="24"/>
        </w:rPr>
        <w:t>GB/T 50344</w:t>
      </w:r>
      <w:r w:rsidR="005B62B2" w:rsidRPr="000D4812">
        <w:rPr>
          <w:rFonts w:ascii="Times New Roman" w:eastAsia="宋体" w:hAnsi="Times New Roman" w:cs="Times New Roman" w:hint="eastAsia"/>
          <w:kern w:val="0"/>
          <w:sz w:val="24"/>
          <w:szCs w:val="24"/>
        </w:rPr>
        <w:t>的规定，</w:t>
      </w:r>
      <w:r w:rsidR="005B62B2" w:rsidRPr="000D4812">
        <w:rPr>
          <w:rFonts w:ascii="Times New Roman" w:eastAsia="宋体" w:hAnsi="Times New Roman" w:cs="Times New Roman" w:hint="eastAsia"/>
          <w:sz w:val="24"/>
          <w:szCs w:val="24"/>
        </w:rPr>
        <w:t>应根据检测内容、检测目的、结构状况和现场条件选择适宜的检测方法。</w:t>
      </w:r>
    </w:p>
    <w:p w:rsidR="003C6981" w:rsidRPr="000D4812" w:rsidRDefault="005B62B2" w:rsidP="001445B9">
      <w:pPr>
        <w:numPr>
          <w:ilvl w:val="2"/>
          <w:numId w:val="15"/>
        </w:numPr>
        <w:spacing w:line="360" w:lineRule="auto"/>
        <w:ind w:left="0" w:firstLine="0"/>
        <w:jc w:val="left"/>
        <w:rPr>
          <w:rFonts w:ascii="Times New Roman" w:eastAsia="宋体" w:hAnsi="Times New Roman" w:cs="Times New Roman"/>
          <w:sz w:val="24"/>
          <w:szCs w:val="24"/>
        </w:rPr>
      </w:pPr>
      <w:r w:rsidRPr="000D4812">
        <w:rPr>
          <w:rFonts w:ascii="Times New Roman" w:eastAsia="宋体" w:hAnsi="Times New Roman" w:cs="Times New Roman" w:hint="eastAsia"/>
          <w:sz w:val="24"/>
          <w:szCs w:val="24"/>
        </w:rPr>
        <w:t>木</w:t>
      </w:r>
      <w:r w:rsidR="003C6981" w:rsidRPr="000D4812">
        <w:rPr>
          <w:rFonts w:ascii="Times New Roman" w:eastAsia="宋体" w:hAnsi="Times New Roman" w:cs="Times New Roman"/>
          <w:sz w:val="24"/>
          <w:szCs w:val="24"/>
        </w:rPr>
        <w:t>结构</w:t>
      </w:r>
      <w:r w:rsidRPr="000D4812">
        <w:rPr>
          <w:rFonts w:ascii="Times New Roman" w:eastAsia="宋体" w:hAnsi="Times New Roman" w:cs="Times New Roman" w:hint="eastAsia"/>
          <w:sz w:val="24"/>
          <w:szCs w:val="24"/>
        </w:rPr>
        <w:t>、石结构、砖结构和结构沉降的</w:t>
      </w:r>
      <w:r w:rsidR="003C6981" w:rsidRPr="000D4812">
        <w:rPr>
          <w:rFonts w:ascii="Times New Roman" w:eastAsia="宋体" w:hAnsi="Times New Roman" w:cs="Times New Roman"/>
          <w:sz w:val="24"/>
          <w:szCs w:val="24"/>
        </w:rPr>
        <w:t>残损检测</w:t>
      </w:r>
      <w:r w:rsidRPr="000D4812">
        <w:rPr>
          <w:rFonts w:ascii="Times New Roman" w:eastAsia="宋体" w:hAnsi="Times New Roman" w:cs="Times New Roman" w:hint="eastAsia"/>
          <w:sz w:val="24"/>
          <w:szCs w:val="24"/>
        </w:rPr>
        <w:t>记录表可参照附表</w:t>
      </w:r>
      <w:r w:rsidRPr="000D4812">
        <w:rPr>
          <w:rFonts w:ascii="Times New Roman" w:eastAsia="宋体" w:hAnsi="Times New Roman" w:cs="Times New Roman"/>
          <w:sz w:val="24"/>
          <w:szCs w:val="24"/>
        </w:rPr>
        <w:t>B-1</w:t>
      </w:r>
      <w:r w:rsidRPr="000D4812">
        <w:rPr>
          <w:rFonts w:ascii="Times New Roman" w:eastAsia="宋体" w:hAnsi="Times New Roman" w:cs="Times New Roman" w:hint="eastAsia"/>
          <w:sz w:val="24"/>
          <w:szCs w:val="24"/>
        </w:rPr>
        <w:t>至</w:t>
      </w:r>
      <w:r w:rsidRPr="000D4812">
        <w:rPr>
          <w:rFonts w:ascii="Times New Roman" w:eastAsia="宋体" w:hAnsi="Times New Roman" w:cs="Times New Roman"/>
          <w:sz w:val="24"/>
          <w:szCs w:val="24"/>
        </w:rPr>
        <w:t>B-4</w:t>
      </w:r>
      <w:r w:rsidR="003C6981" w:rsidRPr="000D4812">
        <w:rPr>
          <w:rFonts w:ascii="Times New Roman" w:eastAsia="宋体" w:hAnsi="Times New Roman" w:cs="Times New Roman"/>
          <w:sz w:val="24"/>
          <w:szCs w:val="24"/>
        </w:rPr>
        <w:t>。</w:t>
      </w:r>
    </w:p>
    <w:p w:rsidR="003C6981" w:rsidRPr="000D4812" w:rsidRDefault="003C6981" w:rsidP="001445B9">
      <w:pPr>
        <w:numPr>
          <w:ilvl w:val="2"/>
          <w:numId w:val="15"/>
        </w:numPr>
        <w:spacing w:line="360" w:lineRule="auto"/>
        <w:ind w:left="0" w:firstLine="0"/>
        <w:jc w:val="left"/>
        <w:rPr>
          <w:rFonts w:ascii="Times New Roman" w:eastAsia="宋体" w:hAnsi="Times New Roman" w:cs="Times New Roman"/>
          <w:sz w:val="24"/>
          <w:szCs w:val="24"/>
        </w:rPr>
      </w:pPr>
      <w:r w:rsidRPr="000D4812">
        <w:rPr>
          <w:rFonts w:ascii="Times New Roman" w:eastAsia="宋体" w:hAnsi="Times New Roman" w:cs="Times New Roman"/>
          <w:sz w:val="24"/>
          <w:szCs w:val="24"/>
        </w:rPr>
        <w:t>古建筑结构变形检测项目</w:t>
      </w:r>
      <w:proofErr w:type="gramStart"/>
      <w:r w:rsidR="005B62B2" w:rsidRPr="000D4812">
        <w:rPr>
          <w:rFonts w:ascii="Times New Roman" w:eastAsia="宋体" w:hAnsi="Times New Roman" w:cs="Times New Roman" w:hint="eastAsia"/>
          <w:sz w:val="24"/>
          <w:szCs w:val="24"/>
        </w:rPr>
        <w:t>宜符合表</w:t>
      </w:r>
      <w:proofErr w:type="gramEnd"/>
      <w:r w:rsidR="005B62B2" w:rsidRPr="000D4812">
        <w:rPr>
          <w:rFonts w:ascii="Times New Roman" w:eastAsia="宋体" w:hAnsi="Times New Roman" w:cs="Times New Roman"/>
          <w:sz w:val="24"/>
          <w:szCs w:val="24"/>
        </w:rPr>
        <w:t>5.3.5</w:t>
      </w:r>
      <w:r w:rsidR="005B62B2" w:rsidRPr="000D4812">
        <w:rPr>
          <w:rFonts w:ascii="Times New Roman" w:eastAsia="宋体" w:hAnsi="Times New Roman" w:cs="Times New Roman" w:hint="eastAsia"/>
          <w:sz w:val="24"/>
          <w:szCs w:val="24"/>
        </w:rPr>
        <w:t>的规定，检测方法应符合本导则第</w:t>
      </w:r>
      <w:r w:rsidRPr="000D4812">
        <w:rPr>
          <w:rFonts w:ascii="Times New Roman" w:eastAsia="宋体" w:hAnsi="Times New Roman" w:cs="Times New Roman"/>
          <w:sz w:val="24"/>
          <w:szCs w:val="24"/>
        </w:rPr>
        <w:t>10</w:t>
      </w:r>
      <w:r w:rsidRPr="000D4812">
        <w:rPr>
          <w:rFonts w:ascii="Times New Roman" w:eastAsia="宋体" w:hAnsi="Times New Roman" w:cs="Times New Roman"/>
          <w:sz w:val="24"/>
          <w:szCs w:val="24"/>
        </w:rPr>
        <w:t>章的规定。</w:t>
      </w:r>
    </w:p>
    <w:p w:rsidR="009B52BD" w:rsidRPr="000D4812" w:rsidRDefault="005B62B2" w:rsidP="009B52BD">
      <w:pPr>
        <w:pStyle w:val="ad"/>
        <w:autoSpaceDE w:val="0"/>
        <w:autoSpaceDN w:val="0"/>
        <w:adjustRightInd w:val="0"/>
        <w:spacing w:line="360" w:lineRule="auto"/>
        <w:jc w:val="center"/>
        <w:rPr>
          <w:rFonts w:ascii="Times New Roman" w:eastAsia="楷体" w:hAnsi="Times New Roman" w:cs="Times New Roman"/>
          <w:b/>
          <w:sz w:val="21"/>
          <w:szCs w:val="21"/>
        </w:rPr>
      </w:pPr>
      <w:r w:rsidRPr="000D4812">
        <w:rPr>
          <w:rFonts w:ascii="Times New Roman" w:eastAsia="楷体" w:hAnsi="Times New Roman" w:cs="Times New Roman" w:hint="eastAsia"/>
          <w:b/>
          <w:kern w:val="0"/>
          <w:sz w:val="21"/>
          <w:szCs w:val="21"/>
        </w:rPr>
        <w:lastRenderedPageBreak/>
        <w:t>表</w:t>
      </w:r>
      <w:r w:rsidRPr="000D4812">
        <w:rPr>
          <w:rFonts w:ascii="Times New Roman" w:eastAsia="楷体" w:hAnsi="Times New Roman" w:cs="Times New Roman"/>
          <w:b/>
          <w:kern w:val="0"/>
          <w:sz w:val="21"/>
          <w:szCs w:val="21"/>
        </w:rPr>
        <w:t xml:space="preserve">5.3.5  </w:t>
      </w:r>
      <w:r w:rsidRPr="000D4812">
        <w:rPr>
          <w:rFonts w:ascii="Times New Roman" w:eastAsia="楷体" w:hAnsi="Times New Roman" w:cs="Times New Roman" w:hint="eastAsia"/>
          <w:b/>
          <w:kern w:val="0"/>
          <w:sz w:val="21"/>
          <w:szCs w:val="21"/>
        </w:rPr>
        <w:t>变形检测项目</w:t>
      </w:r>
    </w:p>
    <w:tbl>
      <w:tblPr>
        <w:tblW w:w="7273" w:type="dxa"/>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700"/>
        <w:gridCol w:w="1119"/>
        <w:gridCol w:w="4137"/>
        <w:gridCol w:w="1317"/>
      </w:tblGrid>
      <w:tr w:rsidR="009B52BD" w:rsidRPr="000D4812" w:rsidTr="00BB3FBC">
        <w:trPr>
          <w:trHeight w:val="184"/>
          <w:jc w:val="center"/>
        </w:trPr>
        <w:tc>
          <w:tcPr>
            <w:tcW w:w="700" w:type="dxa"/>
            <w:tcBorders>
              <w:tl2br w:val="nil"/>
              <w:tr2bl w:val="nil"/>
            </w:tcBorders>
            <w:shd w:val="clear" w:color="auto" w:fill="auto"/>
            <w:vAlign w:val="center"/>
          </w:tcPr>
          <w:p w:rsidR="009B52BD" w:rsidRPr="000D4812" w:rsidRDefault="005B62B2" w:rsidP="00BB3FBC">
            <w:pPr>
              <w:jc w:val="center"/>
              <w:rPr>
                <w:rFonts w:ascii="Times New Roman" w:eastAsia="楷体" w:hAnsi="Times New Roman" w:cs="Times New Roman"/>
                <w:szCs w:val="21"/>
              </w:rPr>
            </w:pPr>
            <w:r w:rsidRPr="000D4812">
              <w:rPr>
                <w:rFonts w:ascii="Times New Roman" w:eastAsia="楷体" w:hAnsi="Times New Roman" w:cs="Times New Roman" w:hint="eastAsia"/>
                <w:szCs w:val="21"/>
              </w:rPr>
              <w:t>序号</w:t>
            </w:r>
          </w:p>
        </w:tc>
        <w:tc>
          <w:tcPr>
            <w:tcW w:w="1119" w:type="dxa"/>
            <w:tcBorders>
              <w:tl2br w:val="nil"/>
              <w:tr2bl w:val="nil"/>
            </w:tcBorders>
            <w:shd w:val="clear" w:color="auto" w:fill="auto"/>
            <w:vAlign w:val="center"/>
          </w:tcPr>
          <w:p w:rsidR="009B52BD" w:rsidRPr="000D4812" w:rsidRDefault="009B52BD" w:rsidP="00BB3FBC">
            <w:pPr>
              <w:jc w:val="center"/>
              <w:rPr>
                <w:rFonts w:ascii="Times New Roman" w:eastAsia="楷体" w:hAnsi="Times New Roman" w:cs="Times New Roman"/>
                <w:szCs w:val="21"/>
              </w:rPr>
            </w:pPr>
            <w:r w:rsidRPr="000D4812">
              <w:rPr>
                <w:rFonts w:ascii="Times New Roman" w:eastAsia="楷体" w:hAnsi="Times New Roman" w:cs="Times New Roman"/>
                <w:szCs w:val="21"/>
              </w:rPr>
              <w:t>检测目的</w:t>
            </w:r>
          </w:p>
        </w:tc>
        <w:tc>
          <w:tcPr>
            <w:tcW w:w="4137" w:type="dxa"/>
            <w:tcBorders>
              <w:tl2br w:val="nil"/>
              <w:tr2bl w:val="nil"/>
            </w:tcBorders>
            <w:shd w:val="clear" w:color="auto" w:fill="auto"/>
            <w:vAlign w:val="center"/>
          </w:tcPr>
          <w:p w:rsidR="009B52BD" w:rsidRPr="000D4812" w:rsidRDefault="009B52BD" w:rsidP="00BB3FBC">
            <w:pPr>
              <w:jc w:val="center"/>
              <w:rPr>
                <w:rFonts w:ascii="Times New Roman" w:eastAsia="楷体" w:hAnsi="Times New Roman" w:cs="Times New Roman"/>
                <w:szCs w:val="21"/>
              </w:rPr>
            </w:pPr>
            <w:r w:rsidRPr="000D4812">
              <w:rPr>
                <w:rFonts w:ascii="Times New Roman" w:eastAsia="楷体" w:hAnsi="Times New Roman" w:cs="Times New Roman"/>
                <w:szCs w:val="21"/>
              </w:rPr>
              <w:t>检测内容</w:t>
            </w:r>
          </w:p>
        </w:tc>
        <w:tc>
          <w:tcPr>
            <w:tcW w:w="1317" w:type="dxa"/>
            <w:tcBorders>
              <w:tl2br w:val="nil"/>
              <w:tr2bl w:val="nil"/>
            </w:tcBorders>
            <w:shd w:val="clear" w:color="auto" w:fill="auto"/>
            <w:vAlign w:val="center"/>
          </w:tcPr>
          <w:p w:rsidR="009B52BD" w:rsidRPr="000D4812" w:rsidRDefault="005B62B2" w:rsidP="00BB3FBC">
            <w:pPr>
              <w:jc w:val="center"/>
              <w:rPr>
                <w:rFonts w:ascii="Times New Roman" w:eastAsia="楷体" w:hAnsi="Times New Roman" w:cs="Times New Roman"/>
                <w:szCs w:val="21"/>
              </w:rPr>
            </w:pPr>
            <w:r w:rsidRPr="000D4812">
              <w:rPr>
                <w:rFonts w:ascii="Times New Roman" w:eastAsia="楷体" w:hAnsi="Times New Roman" w:cs="Times New Roman" w:hint="eastAsia"/>
                <w:szCs w:val="21"/>
              </w:rPr>
              <w:t>检测类型</w:t>
            </w:r>
          </w:p>
        </w:tc>
      </w:tr>
      <w:tr w:rsidR="009B52BD" w:rsidRPr="000D4812" w:rsidTr="00BB3FBC">
        <w:trPr>
          <w:jc w:val="center"/>
        </w:trPr>
        <w:tc>
          <w:tcPr>
            <w:tcW w:w="700" w:type="dxa"/>
            <w:vMerge w:val="restart"/>
            <w:tcBorders>
              <w:tl2br w:val="nil"/>
              <w:tr2bl w:val="nil"/>
            </w:tcBorders>
            <w:shd w:val="clear" w:color="auto" w:fill="auto"/>
            <w:vAlign w:val="center"/>
          </w:tcPr>
          <w:p w:rsidR="009B52BD" w:rsidRPr="000D4812" w:rsidRDefault="005B62B2" w:rsidP="00BB3FBC">
            <w:pPr>
              <w:jc w:val="center"/>
              <w:rPr>
                <w:rFonts w:ascii="Times New Roman" w:eastAsia="楷体" w:hAnsi="Times New Roman" w:cs="Times New Roman"/>
                <w:szCs w:val="21"/>
              </w:rPr>
            </w:pPr>
            <w:r w:rsidRPr="000D4812">
              <w:rPr>
                <w:rFonts w:ascii="Times New Roman" w:eastAsia="楷体" w:hAnsi="Times New Roman" w:cs="Times New Roman"/>
                <w:szCs w:val="21"/>
              </w:rPr>
              <w:t>1</w:t>
            </w:r>
          </w:p>
        </w:tc>
        <w:tc>
          <w:tcPr>
            <w:tcW w:w="1119" w:type="dxa"/>
            <w:vMerge w:val="restart"/>
            <w:tcBorders>
              <w:tl2br w:val="nil"/>
              <w:tr2bl w:val="nil"/>
            </w:tcBorders>
            <w:shd w:val="clear" w:color="auto" w:fill="auto"/>
            <w:vAlign w:val="center"/>
          </w:tcPr>
          <w:p w:rsidR="009B52BD" w:rsidRPr="000D4812" w:rsidRDefault="009B52BD" w:rsidP="00BB3FBC">
            <w:pPr>
              <w:jc w:val="center"/>
              <w:rPr>
                <w:rFonts w:ascii="Times New Roman" w:eastAsia="楷体" w:hAnsi="Times New Roman" w:cs="Times New Roman"/>
                <w:szCs w:val="21"/>
              </w:rPr>
            </w:pPr>
            <w:r w:rsidRPr="000D4812">
              <w:rPr>
                <w:rFonts w:ascii="Times New Roman" w:eastAsia="楷体" w:hAnsi="Times New Roman" w:cs="Times New Roman"/>
                <w:szCs w:val="21"/>
              </w:rPr>
              <w:t>整体变形</w:t>
            </w:r>
          </w:p>
        </w:tc>
        <w:tc>
          <w:tcPr>
            <w:tcW w:w="4137" w:type="dxa"/>
            <w:tcBorders>
              <w:tl2br w:val="nil"/>
              <w:tr2bl w:val="nil"/>
            </w:tcBorders>
            <w:shd w:val="clear" w:color="auto" w:fill="auto"/>
            <w:vAlign w:val="center"/>
          </w:tcPr>
          <w:p w:rsidR="009B52BD" w:rsidRPr="000D4812" w:rsidRDefault="009B52BD" w:rsidP="00BB3FBC">
            <w:pPr>
              <w:jc w:val="center"/>
              <w:rPr>
                <w:rFonts w:ascii="Times New Roman" w:eastAsia="楷体" w:hAnsi="Times New Roman" w:cs="Times New Roman"/>
                <w:szCs w:val="21"/>
              </w:rPr>
            </w:pPr>
            <w:r w:rsidRPr="000D4812">
              <w:rPr>
                <w:rFonts w:ascii="Times New Roman" w:eastAsia="楷体" w:hAnsi="Times New Roman" w:cs="Times New Roman"/>
                <w:szCs w:val="21"/>
              </w:rPr>
              <w:t>地基沉降</w:t>
            </w:r>
          </w:p>
        </w:tc>
        <w:tc>
          <w:tcPr>
            <w:tcW w:w="1317" w:type="dxa"/>
            <w:tcBorders>
              <w:tl2br w:val="nil"/>
              <w:tr2bl w:val="nil"/>
            </w:tcBorders>
            <w:shd w:val="clear" w:color="auto" w:fill="auto"/>
            <w:vAlign w:val="center"/>
          </w:tcPr>
          <w:p w:rsidR="009B52BD" w:rsidRPr="000D4812" w:rsidRDefault="005B62B2" w:rsidP="00BB3FBC">
            <w:pPr>
              <w:jc w:val="center"/>
              <w:rPr>
                <w:rFonts w:ascii="Times New Roman" w:eastAsia="楷体" w:hAnsi="Times New Roman" w:cs="Times New Roman"/>
                <w:szCs w:val="21"/>
              </w:rPr>
            </w:pPr>
            <w:r w:rsidRPr="000D4812">
              <w:rPr>
                <w:rFonts w:ascii="Times New Roman" w:eastAsia="楷体" w:hAnsi="Times New Roman" w:cs="Times New Roman" w:hint="eastAsia"/>
                <w:szCs w:val="21"/>
              </w:rPr>
              <w:t>应测</w:t>
            </w:r>
          </w:p>
        </w:tc>
      </w:tr>
      <w:tr w:rsidR="009B52BD" w:rsidRPr="000D4812" w:rsidTr="00BB3FBC">
        <w:trPr>
          <w:jc w:val="center"/>
        </w:trPr>
        <w:tc>
          <w:tcPr>
            <w:tcW w:w="700" w:type="dxa"/>
            <w:vMerge/>
            <w:tcBorders>
              <w:tl2br w:val="nil"/>
              <w:tr2bl w:val="nil"/>
            </w:tcBorders>
            <w:shd w:val="clear" w:color="auto" w:fill="auto"/>
            <w:vAlign w:val="center"/>
          </w:tcPr>
          <w:p w:rsidR="009B52BD" w:rsidRPr="000D4812" w:rsidRDefault="009B52BD" w:rsidP="00BB3FBC">
            <w:pPr>
              <w:rPr>
                <w:rFonts w:ascii="Times New Roman" w:eastAsia="宋体" w:hAnsi="Times New Roman" w:cs="Times New Roman"/>
                <w:sz w:val="20"/>
                <w:szCs w:val="20"/>
              </w:rPr>
            </w:pPr>
          </w:p>
        </w:tc>
        <w:tc>
          <w:tcPr>
            <w:tcW w:w="1119" w:type="dxa"/>
            <w:vMerge/>
            <w:tcBorders>
              <w:tl2br w:val="nil"/>
              <w:tr2bl w:val="nil"/>
            </w:tcBorders>
            <w:shd w:val="clear" w:color="auto" w:fill="auto"/>
            <w:vAlign w:val="center"/>
          </w:tcPr>
          <w:p w:rsidR="009B52BD" w:rsidRPr="000D4812" w:rsidRDefault="009B52BD" w:rsidP="00BB3FBC">
            <w:pPr>
              <w:rPr>
                <w:rFonts w:ascii="Times New Roman" w:eastAsia="宋体" w:hAnsi="Times New Roman" w:cs="Times New Roman"/>
                <w:sz w:val="20"/>
                <w:szCs w:val="20"/>
              </w:rPr>
            </w:pPr>
          </w:p>
        </w:tc>
        <w:tc>
          <w:tcPr>
            <w:tcW w:w="4137" w:type="dxa"/>
            <w:tcBorders>
              <w:tl2br w:val="nil"/>
              <w:tr2bl w:val="nil"/>
            </w:tcBorders>
            <w:shd w:val="clear" w:color="auto" w:fill="auto"/>
            <w:vAlign w:val="center"/>
          </w:tcPr>
          <w:p w:rsidR="009B52BD" w:rsidRPr="000D4812" w:rsidRDefault="005B62B2" w:rsidP="00BB3FBC">
            <w:pPr>
              <w:jc w:val="center"/>
              <w:rPr>
                <w:rFonts w:ascii="Times New Roman" w:eastAsia="楷体" w:hAnsi="Times New Roman" w:cs="Times New Roman"/>
                <w:szCs w:val="21"/>
              </w:rPr>
            </w:pPr>
            <w:r w:rsidRPr="000D4812">
              <w:rPr>
                <w:rFonts w:ascii="Times New Roman" w:eastAsia="楷体" w:hAnsi="Times New Roman" w:cs="Times New Roman" w:hint="eastAsia"/>
                <w:szCs w:val="21"/>
              </w:rPr>
              <w:t>台基沉降</w:t>
            </w:r>
          </w:p>
        </w:tc>
        <w:tc>
          <w:tcPr>
            <w:tcW w:w="1317" w:type="dxa"/>
            <w:tcBorders>
              <w:tl2br w:val="nil"/>
              <w:tr2bl w:val="nil"/>
            </w:tcBorders>
            <w:shd w:val="clear" w:color="auto" w:fill="auto"/>
            <w:vAlign w:val="center"/>
          </w:tcPr>
          <w:p w:rsidR="009B52BD" w:rsidRPr="000D4812" w:rsidRDefault="005B62B2" w:rsidP="00BB3FBC">
            <w:pPr>
              <w:jc w:val="center"/>
              <w:rPr>
                <w:rFonts w:ascii="Times New Roman" w:eastAsia="楷体" w:hAnsi="Times New Roman" w:cs="Times New Roman"/>
                <w:szCs w:val="21"/>
              </w:rPr>
            </w:pPr>
            <w:r w:rsidRPr="000D4812">
              <w:rPr>
                <w:rFonts w:ascii="Times New Roman" w:eastAsia="楷体" w:hAnsi="Times New Roman" w:cs="Times New Roman" w:hint="eastAsia"/>
                <w:szCs w:val="21"/>
              </w:rPr>
              <w:t>应测</w:t>
            </w:r>
          </w:p>
        </w:tc>
      </w:tr>
      <w:tr w:rsidR="009B52BD" w:rsidRPr="000D4812" w:rsidTr="00BB3FBC">
        <w:trPr>
          <w:trHeight w:val="305"/>
          <w:jc w:val="center"/>
        </w:trPr>
        <w:tc>
          <w:tcPr>
            <w:tcW w:w="700" w:type="dxa"/>
            <w:vMerge/>
            <w:tcBorders>
              <w:tl2br w:val="nil"/>
              <w:tr2bl w:val="nil"/>
            </w:tcBorders>
            <w:shd w:val="clear" w:color="auto" w:fill="auto"/>
            <w:vAlign w:val="center"/>
          </w:tcPr>
          <w:p w:rsidR="009B52BD" w:rsidRPr="000D4812" w:rsidRDefault="009B52BD" w:rsidP="00BB3FBC">
            <w:pPr>
              <w:rPr>
                <w:rFonts w:ascii="Times New Roman" w:eastAsia="宋体" w:hAnsi="Times New Roman" w:cs="Times New Roman"/>
                <w:sz w:val="20"/>
                <w:szCs w:val="20"/>
              </w:rPr>
            </w:pPr>
          </w:p>
        </w:tc>
        <w:tc>
          <w:tcPr>
            <w:tcW w:w="1119" w:type="dxa"/>
            <w:vMerge/>
            <w:tcBorders>
              <w:tl2br w:val="nil"/>
              <w:tr2bl w:val="nil"/>
            </w:tcBorders>
            <w:shd w:val="clear" w:color="auto" w:fill="auto"/>
            <w:vAlign w:val="center"/>
          </w:tcPr>
          <w:p w:rsidR="009B52BD" w:rsidRPr="000D4812" w:rsidRDefault="009B52BD" w:rsidP="00BB3FBC">
            <w:pPr>
              <w:rPr>
                <w:rFonts w:ascii="Times New Roman" w:eastAsia="宋体" w:hAnsi="Times New Roman" w:cs="Times New Roman"/>
                <w:sz w:val="20"/>
                <w:szCs w:val="20"/>
              </w:rPr>
            </w:pPr>
          </w:p>
        </w:tc>
        <w:tc>
          <w:tcPr>
            <w:tcW w:w="4137" w:type="dxa"/>
            <w:tcBorders>
              <w:tl2br w:val="nil"/>
              <w:tr2bl w:val="nil"/>
            </w:tcBorders>
            <w:shd w:val="clear" w:color="auto" w:fill="auto"/>
            <w:vAlign w:val="center"/>
          </w:tcPr>
          <w:p w:rsidR="009B52BD" w:rsidRPr="000D4812" w:rsidRDefault="005B62B2" w:rsidP="00BB3FBC">
            <w:pPr>
              <w:jc w:val="center"/>
              <w:rPr>
                <w:rFonts w:ascii="Times New Roman" w:eastAsia="楷体" w:hAnsi="Times New Roman" w:cs="Times New Roman"/>
                <w:szCs w:val="21"/>
              </w:rPr>
            </w:pPr>
            <w:r w:rsidRPr="000D4812">
              <w:rPr>
                <w:rFonts w:ascii="Times New Roman" w:eastAsia="楷体" w:hAnsi="Times New Roman" w:cs="Times New Roman" w:hint="eastAsia"/>
                <w:szCs w:val="21"/>
              </w:rPr>
              <w:t>同一构造层竖向位移</w:t>
            </w:r>
          </w:p>
        </w:tc>
        <w:tc>
          <w:tcPr>
            <w:tcW w:w="1317" w:type="dxa"/>
            <w:tcBorders>
              <w:tl2br w:val="nil"/>
              <w:tr2bl w:val="nil"/>
            </w:tcBorders>
            <w:shd w:val="clear" w:color="auto" w:fill="auto"/>
            <w:vAlign w:val="center"/>
          </w:tcPr>
          <w:p w:rsidR="009B52BD" w:rsidRPr="000D4812" w:rsidRDefault="005B62B2" w:rsidP="00BB3FBC">
            <w:pPr>
              <w:jc w:val="center"/>
              <w:rPr>
                <w:rFonts w:ascii="Times New Roman" w:eastAsia="楷体" w:hAnsi="Times New Roman" w:cs="Times New Roman"/>
                <w:szCs w:val="21"/>
              </w:rPr>
            </w:pPr>
            <w:r w:rsidRPr="000D4812">
              <w:rPr>
                <w:rFonts w:ascii="Times New Roman" w:eastAsia="楷体" w:hAnsi="Times New Roman" w:cs="Times New Roman" w:hint="eastAsia"/>
                <w:szCs w:val="21"/>
              </w:rPr>
              <w:t>应测</w:t>
            </w:r>
          </w:p>
        </w:tc>
      </w:tr>
      <w:tr w:rsidR="009B52BD" w:rsidRPr="000D4812" w:rsidTr="00BB3FBC">
        <w:trPr>
          <w:trHeight w:val="282"/>
          <w:jc w:val="center"/>
        </w:trPr>
        <w:tc>
          <w:tcPr>
            <w:tcW w:w="700" w:type="dxa"/>
            <w:vMerge/>
            <w:tcBorders>
              <w:tl2br w:val="nil"/>
              <w:tr2bl w:val="nil"/>
            </w:tcBorders>
            <w:shd w:val="clear" w:color="auto" w:fill="auto"/>
            <w:vAlign w:val="center"/>
          </w:tcPr>
          <w:p w:rsidR="009B52BD" w:rsidRPr="000D4812" w:rsidRDefault="009B52BD" w:rsidP="00BB3FBC">
            <w:pPr>
              <w:rPr>
                <w:rFonts w:ascii="Times New Roman" w:eastAsia="宋体" w:hAnsi="Times New Roman" w:cs="Times New Roman"/>
                <w:sz w:val="20"/>
                <w:szCs w:val="20"/>
              </w:rPr>
            </w:pPr>
          </w:p>
        </w:tc>
        <w:tc>
          <w:tcPr>
            <w:tcW w:w="1119" w:type="dxa"/>
            <w:vMerge/>
            <w:tcBorders>
              <w:tl2br w:val="nil"/>
              <w:tr2bl w:val="nil"/>
            </w:tcBorders>
            <w:shd w:val="clear" w:color="auto" w:fill="auto"/>
            <w:vAlign w:val="center"/>
          </w:tcPr>
          <w:p w:rsidR="009B52BD" w:rsidRPr="000D4812" w:rsidRDefault="009B52BD" w:rsidP="00BB3FBC">
            <w:pPr>
              <w:rPr>
                <w:rFonts w:ascii="Times New Roman" w:eastAsia="宋体" w:hAnsi="Times New Roman" w:cs="Times New Roman"/>
                <w:sz w:val="20"/>
                <w:szCs w:val="20"/>
              </w:rPr>
            </w:pPr>
          </w:p>
        </w:tc>
        <w:tc>
          <w:tcPr>
            <w:tcW w:w="4137" w:type="dxa"/>
            <w:tcBorders>
              <w:tl2br w:val="nil"/>
              <w:tr2bl w:val="nil"/>
            </w:tcBorders>
            <w:shd w:val="clear" w:color="auto" w:fill="auto"/>
            <w:vAlign w:val="center"/>
          </w:tcPr>
          <w:p w:rsidR="009B52BD" w:rsidRPr="000D4812" w:rsidRDefault="005B62B2" w:rsidP="00BB3FBC">
            <w:pPr>
              <w:jc w:val="center"/>
              <w:rPr>
                <w:rFonts w:ascii="Times New Roman" w:eastAsia="楷体" w:hAnsi="Times New Roman" w:cs="Times New Roman"/>
                <w:szCs w:val="21"/>
              </w:rPr>
            </w:pPr>
            <w:r w:rsidRPr="000D4812">
              <w:rPr>
                <w:rFonts w:ascii="Times New Roman" w:eastAsia="楷体" w:hAnsi="Times New Roman" w:cs="Times New Roman" w:hint="eastAsia"/>
                <w:szCs w:val="21"/>
              </w:rPr>
              <w:t>同一构造层水平位移</w:t>
            </w:r>
          </w:p>
        </w:tc>
        <w:tc>
          <w:tcPr>
            <w:tcW w:w="1317" w:type="dxa"/>
            <w:tcBorders>
              <w:tl2br w:val="nil"/>
              <w:tr2bl w:val="nil"/>
            </w:tcBorders>
            <w:shd w:val="clear" w:color="auto" w:fill="auto"/>
            <w:vAlign w:val="center"/>
          </w:tcPr>
          <w:p w:rsidR="009B52BD" w:rsidRPr="000D4812" w:rsidRDefault="005B62B2" w:rsidP="00BB3FBC">
            <w:pPr>
              <w:jc w:val="center"/>
              <w:rPr>
                <w:rFonts w:ascii="Times New Roman" w:eastAsia="楷体" w:hAnsi="Times New Roman" w:cs="Times New Roman"/>
                <w:szCs w:val="21"/>
              </w:rPr>
            </w:pPr>
            <w:r w:rsidRPr="000D4812">
              <w:rPr>
                <w:rFonts w:ascii="Times New Roman" w:eastAsia="楷体" w:hAnsi="Times New Roman" w:cs="Times New Roman" w:hint="eastAsia"/>
                <w:szCs w:val="21"/>
              </w:rPr>
              <w:t>应测</w:t>
            </w:r>
          </w:p>
        </w:tc>
      </w:tr>
      <w:tr w:rsidR="009B52BD" w:rsidRPr="000D4812" w:rsidTr="00BB3FBC">
        <w:trPr>
          <w:trHeight w:val="360"/>
          <w:jc w:val="center"/>
        </w:trPr>
        <w:tc>
          <w:tcPr>
            <w:tcW w:w="700" w:type="dxa"/>
            <w:vMerge/>
            <w:tcBorders>
              <w:tl2br w:val="nil"/>
              <w:tr2bl w:val="nil"/>
            </w:tcBorders>
            <w:shd w:val="clear" w:color="auto" w:fill="auto"/>
            <w:vAlign w:val="center"/>
          </w:tcPr>
          <w:p w:rsidR="009B52BD" w:rsidRPr="000D4812" w:rsidRDefault="009B52BD" w:rsidP="00BB3FBC">
            <w:pPr>
              <w:rPr>
                <w:rFonts w:ascii="Times New Roman" w:eastAsia="宋体" w:hAnsi="Times New Roman" w:cs="Times New Roman"/>
                <w:sz w:val="20"/>
                <w:szCs w:val="20"/>
              </w:rPr>
            </w:pPr>
          </w:p>
        </w:tc>
        <w:tc>
          <w:tcPr>
            <w:tcW w:w="1119" w:type="dxa"/>
            <w:vMerge/>
            <w:tcBorders>
              <w:tl2br w:val="nil"/>
              <w:tr2bl w:val="nil"/>
            </w:tcBorders>
            <w:shd w:val="clear" w:color="auto" w:fill="auto"/>
            <w:vAlign w:val="center"/>
          </w:tcPr>
          <w:p w:rsidR="009B52BD" w:rsidRPr="000D4812" w:rsidRDefault="009B52BD" w:rsidP="00BB3FBC">
            <w:pPr>
              <w:rPr>
                <w:rFonts w:ascii="Times New Roman" w:eastAsia="宋体" w:hAnsi="Times New Roman" w:cs="Times New Roman"/>
                <w:sz w:val="20"/>
                <w:szCs w:val="20"/>
              </w:rPr>
            </w:pPr>
          </w:p>
        </w:tc>
        <w:tc>
          <w:tcPr>
            <w:tcW w:w="4137" w:type="dxa"/>
            <w:tcBorders>
              <w:tl2br w:val="nil"/>
              <w:tr2bl w:val="nil"/>
            </w:tcBorders>
            <w:shd w:val="clear" w:color="auto" w:fill="auto"/>
            <w:vAlign w:val="center"/>
          </w:tcPr>
          <w:p w:rsidR="009B52BD" w:rsidRPr="000D4812" w:rsidRDefault="005B62B2" w:rsidP="00BB3FBC">
            <w:pPr>
              <w:jc w:val="center"/>
              <w:rPr>
                <w:rFonts w:ascii="Times New Roman" w:eastAsia="楷体" w:hAnsi="Times New Roman" w:cs="Times New Roman"/>
                <w:szCs w:val="21"/>
              </w:rPr>
            </w:pPr>
            <w:r w:rsidRPr="000D4812">
              <w:rPr>
                <w:rFonts w:ascii="Times New Roman" w:eastAsia="楷体" w:hAnsi="Times New Roman" w:cs="Times New Roman" w:hint="eastAsia"/>
                <w:szCs w:val="21"/>
              </w:rPr>
              <w:t>同一构造层扭转</w:t>
            </w:r>
          </w:p>
        </w:tc>
        <w:tc>
          <w:tcPr>
            <w:tcW w:w="1317" w:type="dxa"/>
            <w:tcBorders>
              <w:tl2br w:val="nil"/>
              <w:tr2bl w:val="nil"/>
            </w:tcBorders>
            <w:shd w:val="clear" w:color="auto" w:fill="auto"/>
            <w:vAlign w:val="center"/>
          </w:tcPr>
          <w:p w:rsidR="009B52BD" w:rsidRPr="000D4812" w:rsidRDefault="005B62B2" w:rsidP="00BB3FBC">
            <w:pPr>
              <w:jc w:val="center"/>
              <w:rPr>
                <w:rFonts w:ascii="Times New Roman" w:eastAsia="楷体" w:hAnsi="Times New Roman" w:cs="Times New Roman"/>
                <w:szCs w:val="21"/>
              </w:rPr>
            </w:pPr>
            <w:r w:rsidRPr="000D4812">
              <w:rPr>
                <w:rFonts w:ascii="Times New Roman" w:eastAsia="楷体" w:hAnsi="Times New Roman" w:cs="Times New Roman" w:hint="eastAsia"/>
                <w:szCs w:val="21"/>
              </w:rPr>
              <w:t>宜测</w:t>
            </w:r>
          </w:p>
        </w:tc>
      </w:tr>
      <w:tr w:rsidR="009B52BD" w:rsidRPr="000D4812" w:rsidTr="00BB3FBC">
        <w:trPr>
          <w:trHeight w:val="78"/>
          <w:jc w:val="center"/>
        </w:trPr>
        <w:tc>
          <w:tcPr>
            <w:tcW w:w="700" w:type="dxa"/>
            <w:vMerge w:val="restart"/>
            <w:tcBorders>
              <w:tl2br w:val="nil"/>
              <w:tr2bl w:val="nil"/>
            </w:tcBorders>
            <w:shd w:val="clear" w:color="auto" w:fill="auto"/>
            <w:vAlign w:val="center"/>
          </w:tcPr>
          <w:p w:rsidR="009B52BD" w:rsidRPr="000D4812" w:rsidRDefault="005B62B2" w:rsidP="00BB3FBC">
            <w:pPr>
              <w:jc w:val="center"/>
              <w:rPr>
                <w:rFonts w:ascii="Times New Roman" w:eastAsia="楷体" w:hAnsi="Times New Roman" w:cs="Times New Roman"/>
                <w:szCs w:val="21"/>
              </w:rPr>
            </w:pPr>
            <w:r w:rsidRPr="000D4812">
              <w:rPr>
                <w:rFonts w:ascii="Times New Roman" w:eastAsia="楷体" w:hAnsi="Times New Roman" w:cs="Times New Roman"/>
                <w:szCs w:val="21"/>
              </w:rPr>
              <w:t>2</w:t>
            </w:r>
          </w:p>
        </w:tc>
        <w:tc>
          <w:tcPr>
            <w:tcW w:w="1119" w:type="dxa"/>
            <w:vMerge w:val="restart"/>
            <w:tcBorders>
              <w:tl2br w:val="nil"/>
              <w:tr2bl w:val="nil"/>
            </w:tcBorders>
            <w:shd w:val="clear" w:color="auto" w:fill="auto"/>
            <w:vAlign w:val="center"/>
          </w:tcPr>
          <w:p w:rsidR="009B52BD" w:rsidRPr="000D4812" w:rsidRDefault="009B52BD" w:rsidP="00BB3FBC">
            <w:pPr>
              <w:jc w:val="center"/>
              <w:rPr>
                <w:rFonts w:ascii="Times New Roman" w:eastAsia="楷体" w:hAnsi="Times New Roman" w:cs="Times New Roman"/>
                <w:szCs w:val="21"/>
              </w:rPr>
            </w:pPr>
            <w:r w:rsidRPr="000D4812">
              <w:rPr>
                <w:rFonts w:ascii="Times New Roman" w:eastAsia="楷体" w:hAnsi="Times New Roman" w:cs="Times New Roman"/>
                <w:szCs w:val="21"/>
              </w:rPr>
              <w:t>局部变形</w:t>
            </w:r>
          </w:p>
        </w:tc>
        <w:tc>
          <w:tcPr>
            <w:tcW w:w="4137" w:type="dxa"/>
            <w:tcBorders>
              <w:tl2br w:val="nil"/>
              <w:tr2bl w:val="nil"/>
            </w:tcBorders>
            <w:shd w:val="clear" w:color="auto" w:fill="auto"/>
            <w:vAlign w:val="center"/>
          </w:tcPr>
          <w:p w:rsidR="009B52BD" w:rsidRPr="000D4812" w:rsidRDefault="009B52BD" w:rsidP="00BB3FBC">
            <w:pPr>
              <w:jc w:val="center"/>
              <w:rPr>
                <w:rFonts w:ascii="Times New Roman" w:eastAsia="楷体" w:hAnsi="Times New Roman" w:cs="Times New Roman"/>
                <w:szCs w:val="21"/>
              </w:rPr>
            </w:pPr>
            <w:r w:rsidRPr="000D4812">
              <w:rPr>
                <w:rFonts w:ascii="Times New Roman" w:eastAsia="楷体" w:hAnsi="Times New Roman" w:cs="Times New Roman"/>
                <w:szCs w:val="21"/>
              </w:rPr>
              <w:t>局部组件竖向位移</w:t>
            </w:r>
          </w:p>
        </w:tc>
        <w:tc>
          <w:tcPr>
            <w:tcW w:w="1317" w:type="dxa"/>
            <w:tcBorders>
              <w:tl2br w:val="nil"/>
              <w:tr2bl w:val="nil"/>
            </w:tcBorders>
            <w:shd w:val="clear" w:color="auto" w:fill="auto"/>
            <w:vAlign w:val="center"/>
          </w:tcPr>
          <w:p w:rsidR="009B52BD" w:rsidRPr="000D4812" w:rsidRDefault="005B62B2" w:rsidP="00BB3FBC">
            <w:pPr>
              <w:jc w:val="center"/>
              <w:rPr>
                <w:rFonts w:ascii="Times New Roman" w:eastAsia="楷体" w:hAnsi="Times New Roman" w:cs="Times New Roman"/>
                <w:szCs w:val="21"/>
              </w:rPr>
            </w:pPr>
            <w:r w:rsidRPr="000D4812">
              <w:rPr>
                <w:rFonts w:ascii="Times New Roman" w:eastAsia="楷体" w:hAnsi="Times New Roman" w:cs="Times New Roman" w:hint="eastAsia"/>
                <w:szCs w:val="21"/>
              </w:rPr>
              <w:t>应测</w:t>
            </w:r>
          </w:p>
        </w:tc>
      </w:tr>
      <w:tr w:rsidR="009B52BD" w:rsidRPr="000D4812" w:rsidTr="00BB3FBC">
        <w:trPr>
          <w:trHeight w:val="78"/>
          <w:jc w:val="center"/>
        </w:trPr>
        <w:tc>
          <w:tcPr>
            <w:tcW w:w="700" w:type="dxa"/>
            <w:vMerge/>
            <w:tcBorders>
              <w:tl2br w:val="nil"/>
              <w:tr2bl w:val="nil"/>
            </w:tcBorders>
            <w:shd w:val="clear" w:color="auto" w:fill="auto"/>
            <w:vAlign w:val="center"/>
          </w:tcPr>
          <w:p w:rsidR="009B52BD" w:rsidRPr="000D4812" w:rsidRDefault="009B52BD" w:rsidP="00BB3FBC">
            <w:pPr>
              <w:rPr>
                <w:rFonts w:ascii="Times New Roman" w:eastAsia="宋体" w:hAnsi="Times New Roman" w:cs="Times New Roman"/>
                <w:sz w:val="20"/>
                <w:szCs w:val="20"/>
              </w:rPr>
            </w:pPr>
          </w:p>
        </w:tc>
        <w:tc>
          <w:tcPr>
            <w:tcW w:w="1119" w:type="dxa"/>
            <w:vMerge/>
            <w:tcBorders>
              <w:tl2br w:val="nil"/>
              <w:tr2bl w:val="nil"/>
            </w:tcBorders>
            <w:shd w:val="clear" w:color="auto" w:fill="auto"/>
            <w:vAlign w:val="center"/>
          </w:tcPr>
          <w:p w:rsidR="009B52BD" w:rsidRPr="000D4812" w:rsidRDefault="009B52BD" w:rsidP="00BB3FBC">
            <w:pPr>
              <w:rPr>
                <w:rFonts w:ascii="Times New Roman" w:eastAsia="宋体" w:hAnsi="Times New Roman" w:cs="Times New Roman"/>
                <w:sz w:val="20"/>
                <w:szCs w:val="20"/>
              </w:rPr>
            </w:pPr>
          </w:p>
        </w:tc>
        <w:tc>
          <w:tcPr>
            <w:tcW w:w="4137" w:type="dxa"/>
            <w:tcBorders>
              <w:tl2br w:val="nil"/>
              <w:tr2bl w:val="nil"/>
            </w:tcBorders>
            <w:shd w:val="clear" w:color="auto" w:fill="auto"/>
            <w:vAlign w:val="center"/>
          </w:tcPr>
          <w:p w:rsidR="009B52BD" w:rsidRPr="000D4812" w:rsidRDefault="005B62B2" w:rsidP="00BB3FBC">
            <w:pPr>
              <w:jc w:val="center"/>
              <w:rPr>
                <w:rFonts w:ascii="Times New Roman" w:eastAsia="楷体" w:hAnsi="Times New Roman" w:cs="Times New Roman"/>
                <w:szCs w:val="21"/>
              </w:rPr>
            </w:pPr>
            <w:r w:rsidRPr="000D4812">
              <w:rPr>
                <w:rFonts w:ascii="Times New Roman" w:eastAsia="楷体" w:hAnsi="Times New Roman" w:cs="Times New Roman" w:hint="eastAsia"/>
                <w:szCs w:val="21"/>
              </w:rPr>
              <w:t>局部组件水平位移</w:t>
            </w:r>
          </w:p>
        </w:tc>
        <w:tc>
          <w:tcPr>
            <w:tcW w:w="1317" w:type="dxa"/>
            <w:tcBorders>
              <w:tl2br w:val="nil"/>
              <w:tr2bl w:val="nil"/>
            </w:tcBorders>
            <w:shd w:val="clear" w:color="auto" w:fill="auto"/>
            <w:vAlign w:val="center"/>
          </w:tcPr>
          <w:p w:rsidR="009B52BD" w:rsidRPr="000D4812" w:rsidRDefault="005B62B2" w:rsidP="00BB3FBC">
            <w:pPr>
              <w:jc w:val="center"/>
              <w:rPr>
                <w:rFonts w:ascii="Times New Roman" w:eastAsia="楷体" w:hAnsi="Times New Roman" w:cs="Times New Roman"/>
                <w:szCs w:val="21"/>
              </w:rPr>
            </w:pPr>
            <w:r w:rsidRPr="000D4812">
              <w:rPr>
                <w:rFonts w:ascii="Times New Roman" w:eastAsia="楷体" w:hAnsi="Times New Roman" w:cs="Times New Roman" w:hint="eastAsia"/>
                <w:szCs w:val="21"/>
              </w:rPr>
              <w:t>应测</w:t>
            </w:r>
          </w:p>
        </w:tc>
      </w:tr>
      <w:tr w:rsidR="009B52BD" w:rsidRPr="000D4812" w:rsidTr="00BB3FBC">
        <w:trPr>
          <w:trHeight w:val="78"/>
          <w:jc w:val="center"/>
        </w:trPr>
        <w:tc>
          <w:tcPr>
            <w:tcW w:w="700" w:type="dxa"/>
            <w:vMerge/>
            <w:tcBorders>
              <w:tl2br w:val="nil"/>
              <w:tr2bl w:val="nil"/>
            </w:tcBorders>
            <w:shd w:val="clear" w:color="auto" w:fill="auto"/>
            <w:vAlign w:val="center"/>
          </w:tcPr>
          <w:p w:rsidR="009B52BD" w:rsidRPr="000D4812" w:rsidRDefault="009B52BD" w:rsidP="00BB3FBC">
            <w:pPr>
              <w:rPr>
                <w:rFonts w:ascii="Times New Roman" w:eastAsia="宋体" w:hAnsi="Times New Roman" w:cs="Times New Roman"/>
                <w:sz w:val="20"/>
                <w:szCs w:val="20"/>
              </w:rPr>
            </w:pPr>
          </w:p>
        </w:tc>
        <w:tc>
          <w:tcPr>
            <w:tcW w:w="1119" w:type="dxa"/>
            <w:vMerge/>
            <w:tcBorders>
              <w:tl2br w:val="nil"/>
              <w:tr2bl w:val="nil"/>
            </w:tcBorders>
            <w:shd w:val="clear" w:color="auto" w:fill="auto"/>
            <w:vAlign w:val="center"/>
          </w:tcPr>
          <w:p w:rsidR="009B52BD" w:rsidRPr="000D4812" w:rsidRDefault="009B52BD" w:rsidP="00BB3FBC">
            <w:pPr>
              <w:rPr>
                <w:rFonts w:ascii="Times New Roman" w:eastAsia="宋体" w:hAnsi="Times New Roman" w:cs="Times New Roman"/>
                <w:sz w:val="20"/>
                <w:szCs w:val="20"/>
              </w:rPr>
            </w:pPr>
          </w:p>
        </w:tc>
        <w:tc>
          <w:tcPr>
            <w:tcW w:w="4137" w:type="dxa"/>
            <w:tcBorders>
              <w:tl2br w:val="nil"/>
              <w:tr2bl w:val="nil"/>
            </w:tcBorders>
            <w:shd w:val="clear" w:color="auto" w:fill="auto"/>
            <w:vAlign w:val="center"/>
          </w:tcPr>
          <w:p w:rsidR="009B52BD" w:rsidRPr="000D4812" w:rsidRDefault="005B62B2" w:rsidP="00BB3FBC">
            <w:pPr>
              <w:jc w:val="center"/>
              <w:rPr>
                <w:rFonts w:ascii="Times New Roman" w:eastAsia="楷体" w:hAnsi="Times New Roman" w:cs="Times New Roman"/>
                <w:szCs w:val="21"/>
              </w:rPr>
            </w:pPr>
            <w:r w:rsidRPr="000D4812">
              <w:rPr>
                <w:rFonts w:ascii="Times New Roman" w:eastAsia="楷体" w:hAnsi="Times New Roman" w:cs="Times New Roman" w:hint="eastAsia"/>
                <w:szCs w:val="21"/>
              </w:rPr>
              <w:t>局部组件沉降</w:t>
            </w:r>
          </w:p>
        </w:tc>
        <w:tc>
          <w:tcPr>
            <w:tcW w:w="1317" w:type="dxa"/>
            <w:tcBorders>
              <w:tl2br w:val="nil"/>
              <w:tr2bl w:val="nil"/>
            </w:tcBorders>
            <w:shd w:val="clear" w:color="auto" w:fill="auto"/>
            <w:vAlign w:val="center"/>
          </w:tcPr>
          <w:p w:rsidR="009B52BD" w:rsidRPr="000D4812" w:rsidRDefault="005B62B2" w:rsidP="00BB3FBC">
            <w:pPr>
              <w:jc w:val="center"/>
              <w:rPr>
                <w:rFonts w:ascii="Times New Roman" w:eastAsia="楷体" w:hAnsi="Times New Roman" w:cs="Times New Roman"/>
                <w:szCs w:val="21"/>
              </w:rPr>
            </w:pPr>
            <w:r w:rsidRPr="000D4812">
              <w:rPr>
                <w:rFonts w:ascii="Times New Roman" w:eastAsia="楷体" w:hAnsi="Times New Roman" w:cs="Times New Roman" w:hint="eastAsia"/>
                <w:szCs w:val="21"/>
              </w:rPr>
              <w:t>应测</w:t>
            </w:r>
          </w:p>
        </w:tc>
      </w:tr>
      <w:tr w:rsidR="000D7F6D" w:rsidRPr="000D4812" w:rsidTr="000F5215">
        <w:trPr>
          <w:trHeight w:val="310"/>
          <w:jc w:val="center"/>
        </w:trPr>
        <w:tc>
          <w:tcPr>
            <w:tcW w:w="700" w:type="dxa"/>
            <w:vMerge w:val="restart"/>
            <w:tcBorders>
              <w:tl2br w:val="nil"/>
              <w:tr2bl w:val="nil"/>
            </w:tcBorders>
            <w:shd w:val="clear" w:color="auto" w:fill="auto"/>
            <w:vAlign w:val="center"/>
          </w:tcPr>
          <w:p w:rsidR="000D7F6D" w:rsidRPr="000D4812" w:rsidRDefault="005B62B2" w:rsidP="00BB3FBC">
            <w:pPr>
              <w:jc w:val="center"/>
              <w:rPr>
                <w:rFonts w:ascii="Times New Roman" w:eastAsia="楷体" w:hAnsi="Times New Roman" w:cs="Times New Roman"/>
                <w:szCs w:val="21"/>
              </w:rPr>
            </w:pPr>
            <w:r w:rsidRPr="000D4812">
              <w:rPr>
                <w:rFonts w:ascii="Times New Roman" w:eastAsia="楷体" w:hAnsi="Times New Roman" w:cs="Times New Roman"/>
                <w:szCs w:val="21"/>
              </w:rPr>
              <w:t>3</w:t>
            </w:r>
          </w:p>
        </w:tc>
        <w:tc>
          <w:tcPr>
            <w:tcW w:w="1119" w:type="dxa"/>
            <w:vMerge w:val="restart"/>
            <w:tcBorders>
              <w:tl2br w:val="nil"/>
              <w:tr2bl w:val="nil"/>
            </w:tcBorders>
            <w:shd w:val="clear" w:color="auto" w:fill="auto"/>
            <w:vAlign w:val="center"/>
          </w:tcPr>
          <w:p w:rsidR="000D7F6D" w:rsidRPr="000D4812" w:rsidRDefault="000D7F6D" w:rsidP="00BB3FBC">
            <w:pPr>
              <w:jc w:val="center"/>
              <w:rPr>
                <w:rFonts w:ascii="Times New Roman" w:eastAsia="楷体" w:hAnsi="Times New Roman" w:cs="Times New Roman"/>
                <w:szCs w:val="21"/>
              </w:rPr>
            </w:pPr>
            <w:r w:rsidRPr="000D4812">
              <w:rPr>
                <w:rFonts w:ascii="Times New Roman" w:eastAsia="楷体" w:hAnsi="Times New Roman" w:cs="Times New Roman"/>
                <w:szCs w:val="21"/>
              </w:rPr>
              <w:t>构件变形</w:t>
            </w:r>
          </w:p>
        </w:tc>
        <w:tc>
          <w:tcPr>
            <w:tcW w:w="4137" w:type="dxa"/>
            <w:tcBorders>
              <w:tl2br w:val="nil"/>
              <w:tr2bl w:val="nil"/>
            </w:tcBorders>
            <w:shd w:val="clear" w:color="auto" w:fill="auto"/>
            <w:vAlign w:val="center"/>
          </w:tcPr>
          <w:p w:rsidR="000D7F6D" w:rsidRPr="000D4812" w:rsidRDefault="005B62B2" w:rsidP="00D2644E">
            <w:pPr>
              <w:jc w:val="center"/>
              <w:rPr>
                <w:rFonts w:ascii="Times New Roman" w:eastAsia="楷体" w:hAnsi="Times New Roman" w:cs="Times New Roman"/>
                <w:szCs w:val="21"/>
              </w:rPr>
            </w:pPr>
            <w:r w:rsidRPr="000D4812">
              <w:rPr>
                <w:rFonts w:ascii="Times New Roman" w:eastAsia="楷体" w:hAnsi="Times New Roman" w:cs="Times New Roman" w:hint="eastAsia"/>
                <w:szCs w:val="21"/>
              </w:rPr>
              <w:t>柱竖向位移</w:t>
            </w:r>
          </w:p>
        </w:tc>
        <w:tc>
          <w:tcPr>
            <w:tcW w:w="1317" w:type="dxa"/>
            <w:tcBorders>
              <w:tl2br w:val="nil"/>
              <w:tr2bl w:val="nil"/>
            </w:tcBorders>
            <w:shd w:val="clear" w:color="auto" w:fill="auto"/>
            <w:vAlign w:val="center"/>
          </w:tcPr>
          <w:p w:rsidR="000D7F6D" w:rsidRPr="000D4812" w:rsidRDefault="005B62B2" w:rsidP="00D2644E">
            <w:pPr>
              <w:jc w:val="center"/>
              <w:rPr>
                <w:rFonts w:ascii="Times New Roman" w:eastAsia="楷体" w:hAnsi="Times New Roman" w:cs="Times New Roman"/>
                <w:szCs w:val="21"/>
              </w:rPr>
            </w:pPr>
            <w:r w:rsidRPr="000D4812">
              <w:rPr>
                <w:rFonts w:ascii="Times New Roman" w:eastAsia="楷体" w:hAnsi="Times New Roman" w:cs="Times New Roman" w:hint="eastAsia"/>
                <w:szCs w:val="21"/>
              </w:rPr>
              <w:t>应测</w:t>
            </w:r>
          </w:p>
        </w:tc>
      </w:tr>
      <w:tr w:rsidR="009B52BD" w:rsidRPr="000D4812" w:rsidTr="00BB3FBC">
        <w:trPr>
          <w:trHeight w:val="257"/>
          <w:jc w:val="center"/>
        </w:trPr>
        <w:tc>
          <w:tcPr>
            <w:tcW w:w="700" w:type="dxa"/>
            <w:vMerge/>
            <w:tcBorders>
              <w:tl2br w:val="nil"/>
              <w:tr2bl w:val="nil"/>
            </w:tcBorders>
            <w:shd w:val="clear" w:color="auto" w:fill="auto"/>
            <w:vAlign w:val="center"/>
          </w:tcPr>
          <w:p w:rsidR="009B52BD" w:rsidRPr="000D4812" w:rsidRDefault="009B52BD" w:rsidP="00BB3FBC">
            <w:pPr>
              <w:rPr>
                <w:rFonts w:ascii="Times New Roman" w:eastAsia="宋体" w:hAnsi="Times New Roman" w:cs="Times New Roman"/>
                <w:sz w:val="20"/>
                <w:szCs w:val="20"/>
              </w:rPr>
            </w:pPr>
          </w:p>
        </w:tc>
        <w:tc>
          <w:tcPr>
            <w:tcW w:w="1119" w:type="dxa"/>
            <w:vMerge/>
            <w:tcBorders>
              <w:tl2br w:val="nil"/>
              <w:tr2bl w:val="nil"/>
            </w:tcBorders>
            <w:shd w:val="clear" w:color="auto" w:fill="auto"/>
            <w:vAlign w:val="center"/>
          </w:tcPr>
          <w:p w:rsidR="009B52BD" w:rsidRPr="000D4812" w:rsidRDefault="009B52BD" w:rsidP="00BB3FBC">
            <w:pPr>
              <w:rPr>
                <w:rFonts w:ascii="Times New Roman" w:eastAsia="宋体" w:hAnsi="Times New Roman" w:cs="Times New Roman"/>
                <w:sz w:val="20"/>
                <w:szCs w:val="20"/>
              </w:rPr>
            </w:pPr>
          </w:p>
        </w:tc>
        <w:tc>
          <w:tcPr>
            <w:tcW w:w="4137" w:type="dxa"/>
            <w:tcBorders>
              <w:tl2br w:val="nil"/>
              <w:tr2bl w:val="nil"/>
            </w:tcBorders>
            <w:shd w:val="clear" w:color="auto" w:fill="auto"/>
            <w:vAlign w:val="center"/>
          </w:tcPr>
          <w:p w:rsidR="009B52BD" w:rsidRPr="000D4812" w:rsidRDefault="005B62B2" w:rsidP="00BB3FBC">
            <w:pPr>
              <w:jc w:val="center"/>
              <w:rPr>
                <w:rFonts w:ascii="Times New Roman" w:eastAsia="楷体" w:hAnsi="Times New Roman" w:cs="Times New Roman"/>
                <w:szCs w:val="21"/>
              </w:rPr>
            </w:pPr>
            <w:r w:rsidRPr="000D4812">
              <w:rPr>
                <w:rFonts w:ascii="Times New Roman" w:eastAsia="楷体" w:hAnsi="Times New Roman" w:cs="Times New Roman" w:hint="eastAsia"/>
                <w:szCs w:val="21"/>
              </w:rPr>
              <w:t>柱水平位移</w:t>
            </w:r>
          </w:p>
        </w:tc>
        <w:tc>
          <w:tcPr>
            <w:tcW w:w="1317" w:type="dxa"/>
            <w:tcBorders>
              <w:tl2br w:val="nil"/>
              <w:tr2bl w:val="nil"/>
            </w:tcBorders>
            <w:shd w:val="clear" w:color="auto" w:fill="auto"/>
            <w:vAlign w:val="center"/>
          </w:tcPr>
          <w:p w:rsidR="009B52BD" w:rsidRPr="000D4812" w:rsidRDefault="005B62B2" w:rsidP="00BB3FBC">
            <w:pPr>
              <w:jc w:val="center"/>
              <w:rPr>
                <w:rFonts w:ascii="Times New Roman" w:eastAsia="楷体" w:hAnsi="Times New Roman" w:cs="Times New Roman"/>
                <w:szCs w:val="21"/>
              </w:rPr>
            </w:pPr>
            <w:r w:rsidRPr="000D4812">
              <w:rPr>
                <w:rFonts w:ascii="Times New Roman" w:eastAsia="楷体" w:hAnsi="Times New Roman" w:cs="Times New Roman" w:hint="eastAsia"/>
                <w:szCs w:val="21"/>
              </w:rPr>
              <w:t>应测</w:t>
            </w:r>
          </w:p>
        </w:tc>
      </w:tr>
      <w:tr w:rsidR="009B52BD" w:rsidRPr="000D4812" w:rsidTr="00BB3FBC">
        <w:trPr>
          <w:trHeight w:val="255"/>
          <w:jc w:val="center"/>
        </w:trPr>
        <w:tc>
          <w:tcPr>
            <w:tcW w:w="700" w:type="dxa"/>
            <w:vMerge/>
            <w:tcBorders>
              <w:tl2br w:val="nil"/>
              <w:tr2bl w:val="nil"/>
            </w:tcBorders>
            <w:shd w:val="clear" w:color="auto" w:fill="auto"/>
            <w:vAlign w:val="center"/>
          </w:tcPr>
          <w:p w:rsidR="009B52BD" w:rsidRPr="000D4812" w:rsidRDefault="009B52BD" w:rsidP="00BB3FBC">
            <w:pPr>
              <w:rPr>
                <w:rFonts w:ascii="Times New Roman" w:eastAsia="宋体" w:hAnsi="Times New Roman" w:cs="Times New Roman"/>
                <w:sz w:val="20"/>
                <w:szCs w:val="20"/>
              </w:rPr>
            </w:pPr>
          </w:p>
        </w:tc>
        <w:tc>
          <w:tcPr>
            <w:tcW w:w="1119" w:type="dxa"/>
            <w:vMerge/>
            <w:tcBorders>
              <w:tl2br w:val="nil"/>
              <w:tr2bl w:val="nil"/>
            </w:tcBorders>
            <w:shd w:val="clear" w:color="auto" w:fill="auto"/>
            <w:vAlign w:val="center"/>
          </w:tcPr>
          <w:p w:rsidR="009B52BD" w:rsidRPr="000D4812" w:rsidRDefault="009B52BD" w:rsidP="00BB3FBC">
            <w:pPr>
              <w:rPr>
                <w:rFonts w:ascii="Times New Roman" w:eastAsia="宋体" w:hAnsi="Times New Roman" w:cs="Times New Roman"/>
                <w:sz w:val="20"/>
                <w:szCs w:val="20"/>
              </w:rPr>
            </w:pPr>
          </w:p>
        </w:tc>
        <w:tc>
          <w:tcPr>
            <w:tcW w:w="4137" w:type="dxa"/>
            <w:tcBorders>
              <w:tl2br w:val="nil"/>
              <w:tr2bl w:val="nil"/>
            </w:tcBorders>
            <w:shd w:val="clear" w:color="auto" w:fill="auto"/>
            <w:vAlign w:val="center"/>
          </w:tcPr>
          <w:p w:rsidR="009B52BD" w:rsidRPr="000D4812" w:rsidRDefault="005B62B2" w:rsidP="00BB3FBC">
            <w:pPr>
              <w:jc w:val="center"/>
              <w:rPr>
                <w:rFonts w:ascii="Times New Roman" w:eastAsia="楷体" w:hAnsi="Times New Roman" w:cs="Times New Roman"/>
                <w:szCs w:val="21"/>
              </w:rPr>
            </w:pPr>
            <w:r w:rsidRPr="000D4812">
              <w:rPr>
                <w:rFonts w:ascii="Times New Roman" w:eastAsia="楷体" w:hAnsi="Times New Roman" w:cs="Times New Roman" w:hint="eastAsia"/>
                <w:szCs w:val="21"/>
              </w:rPr>
              <w:t>梁挠度</w:t>
            </w:r>
          </w:p>
        </w:tc>
        <w:tc>
          <w:tcPr>
            <w:tcW w:w="1317" w:type="dxa"/>
            <w:tcBorders>
              <w:tl2br w:val="nil"/>
              <w:tr2bl w:val="nil"/>
            </w:tcBorders>
            <w:shd w:val="clear" w:color="auto" w:fill="auto"/>
            <w:vAlign w:val="center"/>
          </w:tcPr>
          <w:p w:rsidR="009B52BD" w:rsidRPr="000D4812" w:rsidRDefault="005B62B2" w:rsidP="00BB3FBC">
            <w:pPr>
              <w:jc w:val="center"/>
              <w:rPr>
                <w:rFonts w:ascii="Times New Roman" w:eastAsia="楷体" w:hAnsi="Times New Roman" w:cs="Times New Roman"/>
                <w:szCs w:val="21"/>
              </w:rPr>
            </w:pPr>
            <w:r w:rsidRPr="000D4812">
              <w:rPr>
                <w:rFonts w:ascii="Times New Roman" w:eastAsia="楷体" w:hAnsi="Times New Roman" w:cs="Times New Roman" w:hint="eastAsia"/>
                <w:szCs w:val="21"/>
              </w:rPr>
              <w:t>应测</w:t>
            </w:r>
          </w:p>
        </w:tc>
      </w:tr>
      <w:tr w:rsidR="009B52BD" w:rsidRPr="000D4812" w:rsidTr="00BB3FBC">
        <w:trPr>
          <w:trHeight w:val="255"/>
          <w:jc w:val="center"/>
        </w:trPr>
        <w:tc>
          <w:tcPr>
            <w:tcW w:w="700" w:type="dxa"/>
            <w:vMerge/>
            <w:tcBorders>
              <w:tl2br w:val="nil"/>
              <w:tr2bl w:val="nil"/>
            </w:tcBorders>
            <w:shd w:val="clear" w:color="auto" w:fill="auto"/>
            <w:vAlign w:val="center"/>
          </w:tcPr>
          <w:p w:rsidR="009B52BD" w:rsidRPr="000D4812" w:rsidRDefault="009B52BD" w:rsidP="00BB3FBC">
            <w:pPr>
              <w:rPr>
                <w:rFonts w:ascii="Times New Roman" w:eastAsia="宋体" w:hAnsi="Times New Roman" w:cs="Times New Roman"/>
                <w:sz w:val="20"/>
                <w:szCs w:val="20"/>
              </w:rPr>
            </w:pPr>
          </w:p>
        </w:tc>
        <w:tc>
          <w:tcPr>
            <w:tcW w:w="1119" w:type="dxa"/>
            <w:vMerge/>
            <w:tcBorders>
              <w:tl2br w:val="nil"/>
              <w:tr2bl w:val="nil"/>
            </w:tcBorders>
            <w:shd w:val="clear" w:color="auto" w:fill="auto"/>
            <w:vAlign w:val="center"/>
          </w:tcPr>
          <w:p w:rsidR="009B52BD" w:rsidRPr="000D4812" w:rsidRDefault="009B52BD" w:rsidP="00BB3FBC">
            <w:pPr>
              <w:rPr>
                <w:rFonts w:ascii="Times New Roman" w:eastAsia="宋体" w:hAnsi="Times New Roman" w:cs="Times New Roman"/>
                <w:sz w:val="20"/>
                <w:szCs w:val="20"/>
              </w:rPr>
            </w:pPr>
          </w:p>
        </w:tc>
        <w:tc>
          <w:tcPr>
            <w:tcW w:w="4137" w:type="dxa"/>
            <w:tcBorders>
              <w:tl2br w:val="nil"/>
              <w:tr2bl w:val="nil"/>
            </w:tcBorders>
            <w:shd w:val="clear" w:color="auto" w:fill="auto"/>
            <w:vAlign w:val="center"/>
          </w:tcPr>
          <w:p w:rsidR="009B52BD" w:rsidRPr="000D4812" w:rsidRDefault="005B62B2" w:rsidP="00BB3FBC">
            <w:pPr>
              <w:jc w:val="center"/>
              <w:rPr>
                <w:rFonts w:ascii="Times New Roman" w:eastAsia="楷体" w:hAnsi="Times New Roman" w:cs="Times New Roman"/>
                <w:szCs w:val="21"/>
              </w:rPr>
            </w:pPr>
            <w:r w:rsidRPr="000D4812">
              <w:rPr>
                <w:rFonts w:ascii="Times New Roman" w:eastAsia="楷体" w:hAnsi="Times New Roman" w:cs="Times New Roman" w:hint="eastAsia"/>
                <w:szCs w:val="21"/>
              </w:rPr>
              <w:t>梁、柱裂缝</w:t>
            </w:r>
          </w:p>
        </w:tc>
        <w:tc>
          <w:tcPr>
            <w:tcW w:w="1317" w:type="dxa"/>
            <w:tcBorders>
              <w:tl2br w:val="nil"/>
              <w:tr2bl w:val="nil"/>
            </w:tcBorders>
            <w:shd w:val="clear" w:color="auto" w:fill="auto"/>
            <w:vAlign w:val="center"/>
          </w:tcPr>
          <w:p w:rsidR="009B52BD" w:rsidRPr="000D4812" w:rsidRDefault="005B62B2" w:rsidP="00BB3FBC">
            <w:pPr>
              <w:jc w:val="center"/>
              <w:rPr>
                <w:rFonts w:ascii="Times New Roman" w:eastAsia="楷体" w:hAnsi="Times New Roman" w:cs="Times New Roman"/>
                <w:szCs w:val="21"/>
              </w:rPr>
            </w:pPr>
            <w:r w:rsidRPr="000D4812">
              <w:rPr>
                <w:rFonts w:ascii="Times New Roman" w:eastAsia="楷体" w:hAnsi="Times New Roman" w:cs="Times New Roman" w:hint="eastAsia"/>
                <w:szCs w:val="21"/>
              </w:rPr>
              <w:t>应测</w:t>
            </w:r>
          </w:p>
        </w:tc>
      </w:tr>
      <w:tr w:rsidR="009B52BD" w:rsidRPr="000D4812" w:rsidTr="00BB3FBC">
        <w:trPr>
          <w:trHeight w:val="312"/>
          <w:jc w:val="center"/>
        </w:trPr>
        <w:tc>
          <w:tcPr>
            <w:tcW w:w="700" w:type="dxa"/>
            <w:vMerge/>
            <w:tcBorders>
              <w:tl2br w:val="nil"/>
              <w:tr2bl w:val="nil"/>
            </w:tcBorders>
            <w:shd w:val="clear" w:color="auto" w:fill="auto"/>
            <w:vAlign w:val="center"/>
          </w:tcPr>
          <w:p w:rsidR="009B52BD" w:rsidRPr="000D4812" w:rsidRDefault="009B52BD" w:rsidP="00BB3FBC">
            <w:pPr>
              <w:rPr>
                <w:rFonts w:ascii="Times New Roman" w:eastAsia="宋体" w:hAnsi="Times New Roman" w:cs="Times New Roman"/>
                <w:sz w:val="20"/>
                <w:szCs w:val="20"/>
              </w:rPr>
            </w:pPr>
          </w:p>
        </w:tc>
        <w:tc>
          <w:tcPr>
            <w:tcW w:w="1119" w:type="dxa"/>
            <w:vMerge/>
            <w:tcBorders>
              <w:tl2br w:val="nil"/>
              <w:tr2bl w:val="nil"/>
            </w:tcBorders>
            <w:shd w:val="clear" w:color="auto" w:fill="auto"/>
            <w:vAlign w:val="center"/>
          </w:tcPr>
          <w:p w:rsidR="009B52BD" w:rsidRPr="000D4812" w:rsidRDefault="009B52BD" w:rsidP="00BB3FBC">
            <w:pPr>
              <w:rPr>
                <w:rFonts w:ascii="Times New Roman" w:eastAsia="宋体" w:hAnsi="Times New Roman" w:cs="Times New Roman"/>
                <w:sz w:val="20"/>
                <w:szCs w:val="20"/>
              </w:rPr>
            </w:pPr>
          </w:p>
        </w:tc>
        <w:tc>
          <w:tcPr>
            <w:tcW w:w="4137" w:type="dxa"/>
            <w:tcBorders>
              <w:tl2br w:val="nil"/>
              <w:tr2bl w:val="nil"/>
            </w:tcBorders>
            <w:shd w:val="clear" w:color="auto" w:fill="auto"/>
            <w:vAlign w:val="center"/>
          </w:tcPr>
          <w:p w:rsidR="009B52BD" w:rsidRPr="000D4812" w:rsidRDefault="005B62B2" w:rsidP="00BB3FBC">
            <w:pPr>
              <w:jc w:val="center"/>
              <w:rPr>
                <w:rFonts w:ascii="Times New Roman" w:eastAsia="楷体" w:hAnsi="Times New Roman" w:cs="Times New Roman"/>
                <w:szCs w:val="21"/>
              </w:rPr>
            </w:pPr>
            <w:r w:rsidRPr="000D4812">
              <w:rPr>
                <w:rFonts w:ascii="Times New Roman" w:eastAsia="楷体" w:hAnsi="Times New Roman" w:cs="Times New Roman" w:hint="eastAsia"/>
                <w:szCs w:val="21"/>
              </w:rPr>
              <w:t>墙体变形</w:t>
            </w:r>
          </w:p>
        </w:tc>
        <w:tc>
          <w:tcPr>
            <w:tcW w:w="1317" w:type="dxa"/>
            <w:tcBorders>
              <w:tl2br w:val="nil"/>
              <w:tr2bl w:val="nil"/>
            </w:tcBorders>
            <w:shd w:val="clear" w:color="auto" w:fill="auto"/>
            <w:vAlign w:val="center"/>
          </w:tcPr>
          <w:p w:rsidR="009B52BD" w:rsidRPr="000D4812" w:rsidRDefault="005B62B2" w:rsidP="00BB3FBC">
            <w:pPr>
              <w:jc w:val="center"/>
              <w:rPr>
                <w:rFonts w:ascii="Times New Roman" w:eastAsia="楷体" w:hAnsi="Times New Roman" w:cs="Times New Roman"/>
                <w:szCs w:val="21"/>
              </w:rPr>
            </w:pPr>
            <w:r w:rsidRPr="000D4812">
              <w:rPr>
                <w:rFonts w:ascii="Times New Roman" w:eastAsia="楷体" w:hAnsi="Times New Roman" w:cs="Times New Roman" w:hint="eastAsia"/>
                <w:szCs w:val="21"/>
              </w:rPr>
              <w:t>宜测</w:t>
            </w:r>
          </w:p>
        </w:tc>
      </w:tr>
      <w:tr w:rsidR="009B52BD" w:rsidRPr="000D4812" w:rsidTr="00BB3FBC">
        <w:trPr>
          <w:trHeight w:val="312"/>
          <w:jc w:val="center"/>
        </w:trPr>
        <w:tc>
          <w:tcPr>
            <w:tcW w:w="700" w:type="dxa"/>
            <w:vMerge/>
            <w:tcBorders>
              <w:tl2br w:val="nil"/>
              <w:tr2bl w:val="nil"/>
            </w:tcBorders>
            <w:shd w:val="clear" w:color="auto" w:fill="auto"/>
            <w:vAlign w:val="center"/>
          </w:tcPr>
          <w:p w:rsidR="009B52BD" w:rsidRPr="000D4812" w:rsidRDefault="009B52BD" w:rsidP="00BB3FBC">
            <w:pPr>
              <w:rPr>
                <w:rFonts w:ascii="Times New Roman" w:eastAsia="宋体" w:hAnsi="Times New Roman" w:cs="Times New Roman"/>
                <w:sz w:val="20"/>
                <w:szCs w:val="20"/>
              </w:rPr>
            </w:pPr>
          </w:p>
        </w:tc>
        <w:tc>
          <w:tcPr>
            <w:tcW w:w="1119" w:type="dxa"/>
            <w:vMerge/>
            <w:tcBorders>
              <w:tl2br w:val="nil"/>
              <w:tr2bl w:val="nil"/>
            </w:tcBorders>
            <w:shd w:val="clear" w:color="auto" w:fill="auto"/>
            <w:vAlign w:val="center"/>
          </w:tcPr>
          <w:p w:rsidR="009B52BD" w:rsidRPr="000D4812" w:rsidRDefault="009B52BD" w:rsidP="00BB3FBC">
            <w:pPr>
              <w:rPr>
                <w:rFonts w:ascii="Times New Roman" w:eastAsia="宋体" w:hAnsi="Times New Roman" w:cs="Times New Roman"/>
                <w:sz w:val="20"/>
                <w:szCs w:val="20"/>
              </w:rPr>
            </w:pPr>
          </w:p>
        </w:tc>
        <w:tc>
          <w:tcPr>
            <w:tcW w:w="4137" w:type="dxa"/>
            <w:tcBorders>
              <w:tl2br w:val="nil"/>
              <w:tr2bl w:val="nil"/>
            </w:tcBorders>
            <w:shd w:val="clear" w:color="auto" w:fill="auto"/>
            <w:vAlign w:val="center"/>
          </w:tcPr>
          <w:p w:rsidR="009B52BD" w:rsidRPr="000D4812" w:rsidRDefault="005B62B2" w:rsidP="00BB3FBC">
            <w:pPr>
              <w:jc w:val="center"/>
              <w:rPr>
                <w:rFonts w:ascii="Times New Roman" w:eastAsia="楷体" w:hAnsi="Times New Roman" w:cs="Times New Roman"/>
                <w:szCs w:val="21"/>
              </w:rPr>
            </w:pPr>
            <w:r w:rsidRPr="000D4812">
              <w:rPr>
                <w:rFonts w:ascii="Times New Roman" w:eastAsia="楷体" w:hAnsi="Times New Roman" w:cs="Times New Roman" w:hint="eastAsia"/>
                <w:szCs w:val="21"/>
              </w:rPr>
              <w:t>墙体裂缝</w:t>
            </w:r>
          </w:p>
        </w:tc>
        <w:tc>
          <w:tcPr>
            <w:tcW w:w="1317" w:type="dxa"/>
            <w:tcBorders>
              <w:tl2br w:val="nil"/>
              <w:tr2bl w:val="nil"/>
            </w:tcBorders>
            <w:shd w:val="clear" w:color="auto" w:fill="auto"/>
            <w:vAlign w:val="center"/>
          </w:tcPr>
          <w:p w:rsidR="009B52BD" w:rsidRPr="000D4812" w:rsidRDefault="005B62B2" w:rsidP="00BB3FBC">
            <w:pPr>
              <w:jc w:val="center"/>
              <w:rPr>
                <w:rFonts w:ascii="Times New Roman" w:eastAsia="楷体" w:hAnsi="Times New Roman" w:cs="Times New Roman"/>
                <w:szCs w:val="21"/>
              </w:rPr>
            </w:pPr>
            <w:r w:rsidRPr="000D4812">
              <w:rPr>
                <w:rFonts w:ascii="Times New Roman" w:eastAsia="楷体" w:hAnsi="Times New Roman" w:cs="Times New Roman" w:hint="eastAsia"/>
                <w:szCs w:val="21"/>
              </w:rPr>
              <w:t>宜测</w:t>
            </w:r>
          </w:p>
        </w:tc>
      </w:tr>
      <w:tr w:rsidR="000D7F6D" w:rsidRPr="000D4812" w:rsidTr="00BB3FBC">
        <w:trPr>
          <w:trHeight w:val="159"/>
          <w:jc w:val="center"/>
        </w:trPr>
        <w:tc>
          <w:tcPr>
            <w:tcW w:w="700" w:type="dxa"/>
            <w:vMerge w:val="restart"/>
            <w:tcBorders>
              <w:tl2br w:val="nil"/>
              <w:tr2bl w:val="nil"/>
            </w:tcBorders>
            <w:shd w:val="clear" w:color="auto" w:fill="auto"/>
            <w:vAlign w:val="center"/>
          </w:tcPr>
          <w:p w:rsidR="000D7F6D" w:rsidRPr="000D4812" w:rsidRDefault="005B62B2" w:rsidP="00BB3FBC">
            <w:pPr>
              <w:jc w:val="center"/>
              <w:rPr>
                <w:rFonts w:ascii="Times New Roman" w:eastAsia="楷体" w:hAnsi="Times New Roman" w:cs="Times New Roman"/>
                <w:szCs w:val="21"/>
              </w:rPr>
            </w:pPr>
            <w:r w:rsidRPr="000D4812">
              <w:rPr>
                <w:rFonts w:ascii="Times New Roman" w:eastAsia="楷体" w:hAnsi="Times New Roman" w:cs="Times New Roman"/>
                <w:szCs w:val="21"/>
              </w:rPr>
              <w:t>4</w:t>
            </w:r>
          </w:p>
        </w:tc>
        <w:tc>
          <w:tcPr>
            <w:tcW w:w="1119" w:type="dxa"/>
            <w:vMerge w:val="restart"/>
            <w:tcBorders>
              <w:tl2br w:val="nil"/>
              <w:tr2bl w:val="nil"/>
            </w:tcBorders>
            <w:shd w:val="clear" w:color="auto" w:fill="auto"/>
            <w:vAlign w:val="center"/>
          </w:tcPr>
          <w:p w:rsidR="000D7F6D" w:rsidRPr="000D4812" w:rsidRDefault="000D7F6D" w:rsidP="00BB3FBC">
            <w:pPr>
              <w:jc w:val="center"/>
              <w:rPr>
                <w:rFonts w:ascii="Times New Roman" w:eastAsia="楷体" w:hAnsi="Times New Roman" w:cs="Times New Roman"/>
                <w:szCs w:val="21"/>
              </w:rPr>
            </w:pPr>
            <w:r w:rsidRPr="000D4812">
              <w:rPr>
                <w:rFonts w:ascii="Times New Roman" w:eastAsia="楷体" w:hAnsi="Times New Roman" w:cs="Times New Roman"/>
                <w:szCs w:val="21"/>
              </w:rPr>
              <w:t>连接变形</w:t>
            </w:r>
          </w:p>
        </w:tc>
        <w:tc>
          <w:tcPr>
            <w:tcW w:w="4137" w:type="dxa"/>
            <w:tcBorders>
              <w:tl2br w:val="nil"/>
              <w:tr2bl w:val="nil"/>
            </w:tcBorders>
            <w:shd w:val="clear" w:color="auto" w:fill="auto"/>
            <w:vAlign w:val="center"/>
          </w:tcPr>
          <w:p w:rsidR="000D7F6D" w:rsidRPr="000D4812" w:rsidRDefault="000D7F6D" w:rsidP="00BB3FBC">
            <w:pPr>
              <w:jc w:val="center"/>
              <w:rPr>
                <w:rFonts w:ascii="Times New Roman" w:eastAsia="楷体" w:hAnsi="Times New Roman" w:cs="Times New Roman"/>
                <w:szCs w:val="21"/>
              </w:rPr>
            </w:pPr>
            <w:r w:rsidRPr="000D4812">
              <w:rPr>
                <w:rFonts w:ascii="Times New Roman" w:eastAsia="楷体" w:hAnsi="Times New Roman" w:cs="Times New Roman"/>
                <w:szCs w:val="21"/>
              </w:rPr>
              <w:t>相对位移</w:t>
            </w:r>
          </w:p>
        </w:tc>
        <w:tc>
          <w:tcPr>
            <w:tcW w:w="1317" w:type="dxa"/>
            <w:tcBorders>
              <w:tl2br w:val="nil"/>
              <w:tr2bl w:val="nil"/>
            </w:tcBorders>
            <w:shd w:val="clear" w:color="auto" w:fill="auto"/>
            <w:vAlign w:val="center"/>
          </w:tcPr>
          <w:p w:rsidR="000D7F6D" w:rsidRPr="000D4812" w:rsidRDefault="005B62B2" w:rsidP="00BB3FBC">
            <w:pPr>
              <w:jc w:val="center"/>
              <w:rPr>
                <w:rFonts w:ascii="Times New Roman" w:eastAsia="楷体" w:hAnsi="Times New Roman" w:cs="Times New Roman"/>
                <w:szCs w:val="21"/>
              </w:rPr>
            </w:pPr>
            <w:r w:rsidRPr="000D4812">
              <w:rPr>
                <w:rFonts w:ascii="Times New Roman" w:eastAsia="楷体" w:hAnsi="Times New Roman" w:cs="Times New Roman" w:hint="eastAsia"/>
                <w:szCs w:val="21"/>
              </w:rPr>
              <w:t>应测</w:t>
            </w:r>
          </w:p>
        </w:tc>
      </w:tr>
      <w:tr w:rsidR="000D7F6D" w:rsidRPr="000D4812" w:rsidTr="00BB3FBC">
        <w:trPr>
          <w:trHeight w:val="157"/>
          <w:jc w:val="center"/>
        </w:trPr>
        <w:tc>
          <w:tcPr>
            <w:tcW w:w="700" w:type="dxa"/>
            <w:vMerge/>
            <w:tcBorders>
              <w:tl2br w:val="nil"/>
              <w:tr2bl w:val="nil"/>
            </w:tcBorders>
            <w:shd w:val="clear" w:color="auto" w:fill="auto"/>
            <w:vAlign w:val="center"/>
          </w:tcPr>
          <w:p w:rsidR="000D7F6D" w:rsidRPr="000D4812" w:rsidRDefault="000D7F6D" w:rsidP="00BB3FBC">
            <w:pPr>
              <w:rPr>
                <w:rFonts w:ascii="Times New Roman" w:eastAsia="宋体" w:hAnsi="Times New Roman" w:cs="Times New Roman"/>
                <w:sz w:val="20"/>
                <w:szCs w:val="20"/>
              </w:rPr>
            </w:pPr>
          </w:p>
        </w:tc>
        <w:tc>
          <w:tcPr>
            <w:tcW w:w="1119" w:type="dxa"/>
            <w:vMerge/>
            <w:tcBorders>
              <w:tl2br w:val="nil"/>
              <w:tr2bl w:val="nil"/>
            </w:tcBorders>
            <w:shd w:val="clear" w:color="auto" w:fill="auto"/>
            <w:vAlign w:val="center"/>
          </w:tcPr>
          <w:p w:rsidR="000D7F6D" w:rsidRPr="000D4812" w:rsidRDefault="000D7F6D" w:rsidP="00BB3FBC">
            <w:pPr>
              <w:rPr>
                <w:rFonts w:ascii="Times New Roman" w:eastAsia="宋体" w:hAnsi="Times New Roman" w:cs="Times New Roman"/>
                <w:sz w:val="20"/>
                <w:szCs w:val="20"/>
              </w:rPr>
            </w:pPr>
          </w:p>
        </w:tc>
        <w:tc>
          <w:tcPr>
            <w:tcW w:w="4137" w:type="dxa"/>
            <w:tcBorders>
              <w:tl2br w:val="nil"/>
              <w:tr2bl w:val="nil"/>
            </w:tcBorders>
            <w:shd w:val="clear" w:color="auto" w:fill="auto"/>
            <w:vAlign w:val="center"/>
          </w:tcPr>
          <w:p w:rsidR="000D7F6D" w:rsidRPr="000D4812" w:rsidRDefault="005B62B2" w:rsidP="00BB3FBC">
            <w:pPr>
              <w:jc w:val="center"/>
              <w:rPr>
                <w:rFonts w:ascii="Times New Roman" w:eastAsia="楷体" w:hAnsi="Times New Roman" w:cs="Times New Roman"/>
                <w:szCs w:val="21"/>
              </w:rPr>
            </w:pPr>
            <w:r w:rsidRPr="000D4812">
              <w:rPr>
                <w:rFonts w:ascii="Times New Roman" w:eastAsia="楷体" w:hAnsi="Times New Roman" w:cs="Times New Roman" w:hint="eastAsia"/>
                <w:szCs w:val="21"/>
              </w:rPr>
              <w:t>相对转角</w:t>
            </w:r>
          </w:p>
        </w:tc>
        <w:tc>
          <w:tcPr>
            <w:tcW w:w="1317" w:type="dxa"/>
            <w:tcBorders>
              <w:tl2br w:val="nil"/>
              <w:tr2bl w:val="nil"/>
            </w:tcBorders>
            <w:shd w:val="clear" w:color="auto" w:fill="auto"/>
            <w:vAlign w:val="center"/>
          </w:tcPr>
          <w:p w:rsidR="000D7F6D" w:rsidRPr="000D4812" w:rsidRDefault="005B62B2" w:rsidP="00BB3FBC">
            <w:pPr>
              <w:jc w:val="center"/>
              <w:rPr>
                <w:rFonts w:ascii="Times New Roman" w:eastAsia="楷体" w:hAnsi="Times New Roman" w:cs="Times New Roman"/>
                <w:szCs w:val="21"/>
              </w:rPr>
            </w:pPr>
            <w:r w:rsidRPr="000D4812">
              <w:rPr>
                <w:rFonts w:ascii="Times New Roman" w:eastAsia="楷体" w:hAnsi="Times New Roman" w:cs="Times New Roman" w:hint="eastAsia"/>
                <w:szCs w:val="21"/>
              </w:rPr>
              <w:t>应测</w:t>
            </w:r>
          </w:p>
        </w:tc>
      </w:tr>
      <w:tr w:rsidR="000D7F6D" w:rsidRPr="000D4812" w:rsidTr="00BB3FBC">
        <w:trPr>
          <w:jc w:val="center"/>
        </w:trPr>
        <w:tc>
          <w:tcPr>
            <w:tcW w:w="700" w:type="dxa"/>
            <w:vMerge/>
            <w:tcBorders>
              <w:tl2br w:val="nil"/>
              <w:tr2bl w:val="nil"/>
            </w:tcBorders>
            <w:shd w:val="clear" w:color="auto" w:fill="auto"/>
            <w:vAlign w:val="center"/>
          </w:tcPr>
          <w:p w:rsidR="000D7F6D" w:rsidRPr="000D4812" w:rsidRDefault="000D7F6D" w:rsidP="00BB3FBC">
            <w:pPr>
              <w:rPr>
                <w:rFonts w:ascii="Times New Roman" w:eastAsia="宋体" w:hAnsi="Times New Roman" w:cs="Times New Roman"/>
                <w:sz w:val="20"/>
                <w:szCs w:val="20"/>
              </w:rPr>
            </w:pPr>
          </w:p>
        </w:tc>
        <w:tc>
          <w:tcPr>
            <w:tcW w:w="1119" w:type="dxa"/>
            <w:vMerge/>
            <w:tcBorders>
              <w:tl2br w:val="nil"/>
              <w:tr2bl w:val="nil"/>
            </w:tcBorders>
            <w:shd w:val="clear" w:color="auto" w:fill="auto"/>
            <w:vAlign w:val="center"/>
          </w:tcPr>
          <w:p w:rsidR="000D7F6D" w:rsidRPr="000D4812" w:rsidRDefault="000D7F6D" w:rsidP="00BB3FBC">
            <w:pPr>
              <w:rPr>
                <w:rFonts w:ascii="Times New Roman" w:eastAsia="宋体" w:hAnsi="Times New Roman" w:cs="Times New Roman"/>
                <w:sz w:val="20"/>
                <w:szCs w:val="20"/>
              </w:rPr>
            </w:pPr>
          </w:p>
        </w:tc>
        <w:tc>
          <w:tcPr>
            <w:tcW w:w="4137" w:type="dxa"/>
            <w:tcBorders>
              <w:tl2br w:val="nil"/>
              <w:tr2bl w:val="nil"/>
            </w:tcBorders>
            <w:shd w:val="clear" w:color="auto" w:fill="auto"/>
            <w:vAlign w:val="center"/>
          </w:tcPr>
          <w:p w:rsidR="000D7F6D" w:rsidRPr="000D4812" w:rsidRDefault="005B62B2" w:rsidP="00BB3FBC">
            <w:pPr>
              <w:jc w:val="center"/>
              <w:rPr>
                <w:rFonts w:ascii="Times New Roman" w:eastAsia="楷体" w:hAnsi="Times New Roman" w:cs="Times New Roman"/>
                <w:szCs w:val="21"/>
              </w:rPr>
            </w:pPr>
            <w:r w:rsidRPr="000D4812">
              <w:rPr>
                <w:rFonts w:ascii="Times New Roman" w:eastAsia="楷体" w:hAnsi="Times New Roman" w:cs="Times New Roman" w:hint="eastAsia"/>
                <w:szCs w:val="21"/>
              </w:rPr>
              <w:t>裂缝</w:t>
            </w:r>
          </w:p>
        </w:tc>
        <w:tc>
          <w:tcPr>
            <w:tcW w:w="1317" w:type="dxa"/>
            <w:tcBorders>
              <w:tl2br w:val="nil"/>
              <w:tr2bl w:val="nil"/>
            </w:tcBorders>
            <w:shd w:val="clear" w:color="auto" w:fill="auto"/>
            <w:vAlign w:val="center"/>
          </w:tcPr>
          <w:p w:rsidR="000D7F6D" w:rsidRPr="000D4812" w:rsidRDefault="005B62B2" w:rsidP="00BB3FBC">
            <w:pPr>
              <w:jc w:val="center"/>
              <w:rPr>
                <w:rFonts w:ascii="Times New Roman" w:eastAsia="楷体" w:hAnsi="Times New Roman" w:cs="Times New Roman"/>
                <w:szCs w:val="21"/>
              </w:rPr>
            </w:pPr>
            <w:r w:rsidRPr="000D4812">
              <w:rPr>
                <w:rFonts w:ascii="Times New Roman" w:eastAsia="楷体" w:hAnsi="Times New Roman" w:cs="Times New Roman" w:hint="eastAsia"/>
                <w:szCs w:val="21"/>
              </w:rPr>
              <w:t>应测</w:t>
            </w:r>
          </w:p>
        </w:tc>
      </w:tr>
    </w:tbl>
    <w:p w:rsidR="009B52BD" w:rsidRPr="000D4812" w:rsidRDefault="009B52BD" w:rsidP="009B52BD">
      <w:pPr>
        <w:spacing w:line="360" w:lineRule="auto"/>
        <w:jc w:val="left"/>
        <w:rPr>
          <w:rFonts w:ascii="Times New Roman" w:eastAsia="宋体" w:hAnsi="Times New Roman" w:cs="Times New Roman"/>
          <w:sz w:val="24"/>
          <w:szCs w:val="24"/>
        </w:rPr>
      </w:pPr>
    </w:p>
    <w:p w:rsidR="003C6981" w:rsidRPr="000D4812" w:rsidRDefault="003C6981" w:rsidP="001445B9">
      <w:pPr>
        <w:numPr>
          <w:ilvl w:val="2"/>
          <w:numId w:val="15"/>
        </w:numPr>
        <w:spacing w:line="360" w:lineRule="auto"/>
        <w:ind w:left="0" w:firstLine="0"/>
        <w:jc w:val="left"/>
        <w:rPr>
          <w:rFonts w:ascii="Times New Roman" w:eastAsia="宋体" w:hAnsi="Times New Roman" w:cs="Times New Roman"/>
          <w:sz w:val="24"/>
          <w:szCs w:val="24"/>
        </w:rPr>
      </w:pPr>
      <w:r w:rsidRPr="000D4812">
        <w:rPr>
          <w:rFonts w:ascii="Times New Roman" w:eastAsia="宋体" w:hAnsi="Times New Roman" w:cs="Times New Roman"/>
          <w:sz w:val="24"/>
          <w:szCs w:val="24"/>
        </w:rPr>
        <w:t>古建筑结构振动检测应根据结构及振动源的特点确定具体检测方案，检测项目</w:t>
      </w:r>
      <w:proofErr w:type="gramStart"/>
      <w:r w:rsidRPr="000D4812">
        <w:rPr>
          <w:rFonts w:ascii="Times New Roman" w:eastAsia="宋体" w:hAnsi="Times New Roman" w:cs="Times New Roman"/>
          <w:sz w:val="24"/>
          <w:szCs w:val="24"/>
        </w:rPr>
        <w:t>宜符合表</w:t>
      </w:r>
      <w:proofErr w:type="gramEnd"/>
      <w:r w:rsidRPr="000D4812">
        <w:rPr>
          <w:rFonts w:ascii="Times New Roman" w:eastAsia="宋体" w:hAnsi="Times New Roman" w:cs="Times New Roman"/>
          <w:sz w:val="24"/>
          <w:szCs w:val="24"/>
        </w:rPr>
        <w:t>5.3.6</w:t>
      </w:r>
      <w:r w:rsidRPr="000D4812">
        <w:rPr>
          <w:rFonts w:ascii="Times New Roman" w:eastAsia="宋体" w:hAnsi="Times New Roman" w:cs="Times New Roman"/>
          <w:sz w:val="24"/>
          <w:szCs w:val="24"/>
        </w:rPr>
        <w:t>规定，检测方法应符合本导则</w:t>
      </w:r>
      <w:r w:rsidR="005B62B2" w:rsidRPr="000D4812">
        <w:rPr>
          <w:rFonts w:ascii="Times New Roman" w:eastAsia="宋体" w:hAnsi="Times New Roman" w:cs="Times New Roman" w:hint="eastAsia"/>
          <w:sz w:val="24"/>
          <w:szCs w:val="24"/>
        </w:rPr>
        <w:t>第</w:t>
      </w:r>
      <w:r w:rsidRPr="000D4812">
        <w:rPr>
          <w:rFonts w:ascii="Times New Roman" w:eastAsia="宋体" w:hAnsi="Times New Roman" w:cs="Times New Roman"/>
          <w:sz w:val="24"/>
          <w:szCs w:val="24"/>
        </w:rPr>
        <w:t>12</w:t>
      </w:r>
      <w:r w:rsidRPr="000D4812">
        <w:rPr>
          <w:rFonts w:ascii="Times New Roman" w:eastAsia="宋体" w:hAnsi="Times New Roman" w:cs="Times New Roman"/>
          <w:sz w:val="24"/>
          <w:szCs w:val="24"/>
        </w:rPr>
        <w:t>章的规定。</w:t>
      </w:r>
    </w:p>
    <w:p w:rsidR="00DF15DD" w:rsidRPr="000D4812" w:rsidRDefault="00DF15DD" w:rsidP="00DF15DD">
      <w:pPr>
        <w:pStyle w:val="af2"/>
        <w:ind w:firstLineChars="0" w:firstLine="0"/>
        <w:jc w:val="center"/>
        <w:rPr>
          <w:rFonts w:ascii="Times New Roman" w:eastAsia="宋体" w:hAnsi="Times New Roman" w:cs="Times New Roman"/>
          <w:b/>
          <w:szCs w:val="21"/>
        </w:rPr>
      </w:pPr>
      <w:r w:rsidRPr="000D4812">
        <w:rPr>
          <w:rFonts w:ascii="Times New Roman" w:eastAsia="楷体" w:hAnsi="Times New Roman" w:cs="Times New Roman"/>
          <w:b/>
          <w:szCs w:val="21"/>
        </w:rPr>
        <w:t>表</w:t>
      </w:r>
      <w:r w:rsidR="005B62B2" w:rsidRPr="000D4812">
        <w:rPr>
          <w:rFonts w:ascii="Times New Roman" w:eastAsia="楷体" w:hAnsi="Times New Roman" w:cs="Times New Roman"/>
          <w:b/>
          <w:szCs w:val="21"/>
        </w:rPr>
        <w:t xml:space="preserve">5.3.6  </w:t>
      </w:r>
      <w:r w:rsidR="005B62B2" w:rsidRPr="000D4812">
        <w:rPr>
          <w:rFonts w:ascii="Times New Roman" w:eastAsia="楷体" w:hAnsi="Times New Roman" w:cs="Times New Roman" w:hint="eastAsia"/>
          <w:b/>
          <w:szCs w:val="21"/>
        </w:rPr>
        <w:t>古建筑结构振动检测项目</w:t>
      </w:r>
    </w:p>
    <w:tbl>
      <w:tblPr>
        <w:tblStyle w:val="af0"/>
        <w:tblW w:w="8040" w:type="dxa"/>
        <w:jc w:val="center"/>
        <w:tblLayout w:type="fixed"/>
        <w:tblLook w:val="04A0" w:firstRow="1" w:lastRow="0" w:firstColumn="1" w:lastColumn="0" w:noHBand="0" w:noVBand="1"/>
      </w:tblPr>
      <w:tblGrid>
        <w:gridCol w:w="1744"/>
        <w:gridCol w:w="1744"/>
        <w:gridCol w:w="1176"/>
        <w:gridCol w:w="3376"/>
      </w:tblGrid>
      <w:tr w:rsidR="00DF15DD" w:rsidRPr="000D4812" w:rsidTr="00BB3FBC">
        <w:trPr>
          <w:jc w:val="center"/>
        </w:trPr>
        <w:tc>
          <w:tcPr>
            <w:tcW w:w="1744" w:type="dxa"/>
            <w:tcBorders>
              <w:top w:val="single" w:sz="12" w:space="0" w:color="auto"/>
              <w:left w:val="nil"/>
              <w:bottom w:val="single" w:sz="4" w:space="0" w:color="auto"/>
            </w:tcBorders>
            <w:vAlign w:val="center"/>
          </w:tcPr>
          <w:p w:rsidR="00DF15DD" w:rsidRPr="000D4812" w:rsidRDefault="005B62B2"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hint="eastAsia"/>
                <w:sz w:val="21"/>
                <w:szCs w:val="21"/>
              </w:rPr>
              <w:t>序号</w:t>
            </w:r>
          </w:p>
        </w:tc>
        <w:tc>
          <w:tcPr>
            <w:tcW w:w="1744" w:type="dxa"/>
            <w:tcBorders>
              <w:top w:val="single" w:sz="12" w:space="0" w:color="auto"/>
              <w:left w:val="nil"/>
              <w:bottom w:val="single" w:sz="4" w:space="0" w:color="auto"/>
            </w:tcBorders>
            <w:shd w:val="clear" w:color="auto" w:fill="auto"/>
            <w:vAlign w:val="center"/>
          </w:tcPr>
          <w:p w:rsidR="00DF15DD" w:rsidRPr="000D4812" w:rsidRDefault="005B62B2"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hint="eastAsia"/>
                <w:sz w:val="21"/>
                <w:szCs w:val="21"/>
              </w:rPr>
              <w:t>检测内容</w:t>
            </w:r>
          </w:p>
        </w:tc>
        <w:tc>
          <w:tcPr>
            <w:tcW w:w="1176" w:type="dxa"/>
            <w:tcBorders>
              <w:top w:val="single" w:sz="12" w:space="0" w:color="auto"/>
              <w:left w:val="single" w:sz="4" w:space="0" w:color="auto"/>
              <w:bottom w:val="single" w:sz="4" w:space="0" w:color="auto"/>
              <w:right w:val="single" w:sz="4" w:space="0" w:color="auto"/>
            </w:tcBorders>
            <w:shd w:val="clear" w:color="auto" w:fill="auto"/>
            <w:vAlign w:val="center"/>
          </w:tcPr>
          <w:p w:rsidR="00DF15DD" w:rsidRPr="000D4812" w:rsidRDefault="005B62B2" w:rsidP="00BB3FBC">
            <w:pPr>
              <w:pStyle w:val="ad"/>
              <w:autoSpaceDE w:val="0"/>
              <w:autoSpaceDN w:val="0"/>
              <w:adjustRightInd w:val="0"/>
              <w:jc w:val="center"/>
              <w:rPr>
                <w:rFonts w:ascii="Times New Roman" w:hAnsi="Times New Roman" w:cs="Times New Roman"/>
              </w:rPr>
            </w:pPr>
            <w:r w:rsidRPr="000D4812">
              <w:rPr>
                <w:rFonts w:ascii="Times New Roman" w:eastAsia="楷体" w:hAnsi="Times New Roman" w:cs="Times New Roman" w:hint="eastAsia"/>
                <w:sz w:val="21"/>
                <w:szCs w:val="21"/>
              </w:rPr>
              <w:t>结构类型</w:t>
            </w:r>
          </w:p>
        </w:tc>
        <w:tc>
          <w:tcPr>
            <w:tcW w:w="3376" w:type="dxa"/>
            <w:tcBorders>
              <w:top w:val="single" w:sz="12" w:space="0" w:color="auto"/>
              <w:left w:val="single" w:sz="4" w:space="0" w:color="auto"/>
              <w:bottom w:val="single" w:sz="4" w:space="0" w:color="auto"/>
              <w:right w:val="nil"/>
            </w:tcBorders>
            <w:shd w:val="clear" w:color="auto" w:fill="auto"/>
            <w:vAlign w:val="center"/>
          </w:tcPr>
          <w:p w:rsidR="00DF15DD" w:rsidRPr="000D4812" w:rsidRDefault="005B62B2"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hint="eastAsia"/>
                <w:sz w:val="21"/>
                <w:szCs w:val="21"/>
              </w:rPr>
              <w:t>检测部位</w:t>
            </w:r>
          </w:p>
        </w:tc>
      </w:tr>
      <w:tr w:rsidR="00DF15DD" w:rsidRPr="000D4812" w:rsidTr="00BB3FBC">
        <w:trPr>
          <w:jc w:val="center"/>
        </w:trPr>
        <w:tc>
          <w:tcPr>
            <w:tcW w:w="1744" w:type="dxa"/>
            <w:vMerge w:val="restart"/>
            <w:tcBorders>
              <w:top w:val="single" w:sz="4" w:space="0" w:color="auto"/>
              <w:left w:val="nil"/>
            </w:tcBorders>
            <w:vAlign w:val="center"/>
          </w:tcPr>
          <w:p w:rsidR="00DF15DD" w:rsidRPr="000D4812" w:rsidRDefault="00DF15DD"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sz w:val="21"/>
                <w:szCs w:val="21"/>
              </w:rPr>
              <w:t>1</w:t>
            </w:r>
          </w:p>
        </w:tc>
        <w:tc>
          <w:tcPr>
            <w:tcW w:w="1744" w:type="dxa"/>
            <w:vMerge w:val="restart"/>
            <w:tcBorders>
              <w:top w:val="single" w:sz="4" w:space="0" w:color="auto"/>
              <w:left w:val="nil"/>
            </w:tcBorders>
            <w:shd w:val="clear" w:color="auto" w:fill="auto"/>
            <w:vAlign w:val="center"/>
          </w:tcPr>
          <w:p w:rsidR="00DF15DD" w:rsidRPr="000D4812" w:rsidRDefault="00DF15DD"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sz w:val="21"/>
                <w:szCs w:val="21"/>
              </w:rPr>
              <w:t>建筑顶点速度、加速度</w:t>
            </w:r>
          </w:p>
        </w:tc>
        <w:tc>
          <w:tcPr>
            <w:tcW w:w="1176" w:type="dxa"/>
            <w:tcBorders>
              <w:top w:val="single" w:sz="4" w:space="0" w:color="auto"/>
              <w:left w:val="single" w:sz="4" w:space="0" w:color="auto"/>
              <w:bottom w:val="single" w:sz="4" w:space="0" w:color="auto"/>
              <w:right w:val="single" w:sz="4" w:space="0" w:color="auto"/>
            </w:tcBorders>
            <w:shd w:val="clear" w:color="auto" w:fill="auto"/>
            <w:vAlign w:val="center"/>
          </w:tcPr>
          <w:p w:rsidR="00DF15DD" w:rsidRPr="000D4812" w:rsidRDefault="005B62B2"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hint="eastAsia"/>
                <w:sz w:val="21"/>
                <w:szCs w:val="21"/>
              </w:rPr>
              <w:t>木结构</w:t>
            </w:r>
          </w:p>
        </w:tc>
        <w:tc>
          <w:tcPr>
            <w:tcW w:w="3376" w:type="dxa"/>
            <w:tcBorders>
              <w:top w:val="single" w:sz="4" w:space="0" w:color="auto"/>
              <w:left w:val="single" w:sz="4" w:space="0" w:color="auto"/>
              <w:bottom w:val="single" w:sz="4" w:space="0" w:color="auto"/>
              <w:right w:val="nil"/>
            </w:tcBorders>
            <w:shd w:val="clear" w:color="auto" w:fill="auto"/>
            <w:vAlign w:val="center"/>
          </w:tcPr>
          <w:p w:rsidR="00DF15DD" w:rsidRPr="000D4812" w:rsidRDefault="005B62B2"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hint="eastAsia"/>
                <w:sz w:val="21"/>
                <w:szCs w:val="21"/>
              </w:rPr>
              <w:t>顶层柱顶</w:t>
            </w:r>
          </w:p>
        </w:tc>
      </w:tr>
      <w:tr w:rsidR="00DF15DD" w:rsidRPr="000D4812" w:rsidTr="00BB3FBC">
        <w:trPr>
          <w:jc w:val="center"/>
        </w:trPr>
        <w:tc>
          <w:tcPr>
            <w:tcW w:w="1744" w:type="dxa"/>
            <w:vMerge/>
            <w:tcBorders>
              <w:left w:val="nil"/>
            </w:tcBorders>
            <w:vAlign w:val="center"/>
          </w:tcPr>
          <w:p w:rsidR="00DF15DD" w:rsidRPr="000D4812" w:rsidRDefault="00DF15DD" w:rsidP="00BB3FBC">
            <w:pPr>
              <w:pStyle w:val="ad"/>
              <w:autoSpaceDE w:val="0"/>
              <w:autoSpaceDN w:val="0"/>
              <w:adjustRightInd w:val="0"/>
              <w:jc w:val="center"/>
              <w:rPr>
                <w:rFonts w:ascii="Times New Roman" w:eastAsia="楷体" w:hAnsi="Times New Roman" w:cs="Times New Roman"/>
                <w:sz w:val="21"/>
                <w:szCs w:val="21"/>
              </w:rPr>
            </w:pPr>
          </w:p>
        </w:tc>
        <w:tc>
          <w:tcPr>
            <w:tcW w:w="1744" w:type="dxa"/>
            <w:vMerge/>
            <w:tcBorders>
              <w:left w:val="nil"/>
            </w:tcBorders>
            <w:shd w:val="clear" w:color="auto" w:fill="auto"/>
            <w:vAlign w:val="center"/>
          </w:tcPr>
          <w:p w:rsidR="00DF15DD" w:rsidRPr="000D4812" w:rsidRDefault="00DF15DD" w:rsidP="00BB3FBC">
            <w:pPr>
              <w:pStyle w:val="ad"/>
              <w:autoSpaceDE w:val="0"/>
              <w:autoSpaceDN w:val="0"/>
              <w:adjustRightInd w:val="0"/>
              <w:jc w:val="center"/>
              <w:rPr>
                <w:rFonts w:ascii="Times New Roman" w:eastAsia="楷体" w:hAnsi="Times New Roman" w:cs="Times New Roman"/>
                <w:sz w:val="21"/>
                <w:szCs w:val="21"/>
              </w:rPr>
            </w:pPr>
          </w:p>
        </w:tc>
        <w:tc>
          <w:tcPr>
            <w:tcW w:w="1176" w:type="dxa"/>
            <w:tcBorders>
              <w:top w:val="single" w:sz="4" w:space="0" w:color="auto"/>
              <w:left w:val="single" w:sz="4" w:space="0" w:color="auto"/>
              <w:bottom w:val="single" w:sz="4" w:space="0" w:color="auto"/>
              <w:right w:val="single" w:sz="4" w:space="0" w:color="auto"/>
            </w:tcBorders>
            <w:shd w:val="clear" w:color="auto" w:fill="auto"/>
            <w:vAlign w:val="center"/>
          </w:tcPr>
          <w:p w:rsidR="00DF15DD" w:rsidRPr="000D4812" w:rsidRDefault="005B62B2"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hint="eastAsia"/>
                <w:sz w:val="21"/>
                <w:szCs w:val="21"/>
              </w:rPr>
              <w:t>石结构</w:t>
            </w:r>
          </w:p>
        </w:tc>
        <w:tc>
          <w:tcPr>
            <w:tcW w:w="3376" w:type="dxa"/>
            <w:tcBorders>
              <w:top w:val="single" w:sz="4" w:space="0" w:color="auto"/>
              <w:left w:val="single" w:sz="4" w:space="0" w:color="auto"/>
              <w:bottom w:val="single" w:sz="4" w:space="0" w:color="auto"/>
              <w:right w:val="nil"/>
            </w:tcBorders>
            <w:shd w:val="clear" w:color="auto" w:fill="auto"/>
            <w:vAlign w:val="center"/>
          </w:tcPr>
          <w:p w:rsidR="00DF15DD" w:rsidRPr="000D4812" w:rsidRDefault="005B62B2"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hint="eastAsia"/>
                <w:sz w:val="21"/>
                <w:szCs w:val="21"/>
              </w:rPr>
              <w:t>承载结构最高处</w:t>
            </w:r>
          </w:p>
        </w:tc>
      </w:tr>
      <w:tr w:rsidR="00DF15DD" w:rsidRPr="000D4812" w:rsidTr="00BB3FBC">
        <w:trPr>
          <w:jc w:val="center"/>
        </w:trPr>
        <w:tc>
          <w:tcPr>
            <w:tcW w:w="1744" w:type="dxa"/>
            <w:vMerge/>
            <w:tcBorders>
              <w:left w:val="nil"/>
              <w:bottom w:val="single" w:sz="4" w:space="0" w:color="auto"/>
            </w:tcBorders>
            <w:vAlign w:val="center"/>
          </w:tcPr>
          <w:p w:rsidR="00DF15DD" w:rsidRPr="000D4812" w:rsidRDefault="00DF15DD" w:rsidP="00BB3FBC">
            <w:pPr>
              <w:pStyle w:val="ad"/>
              <w:autoSpaceDE w:val="0"/>
              <w:autoSpaceDN w:val="0"/>
              <w:adjustRightInd w:val="0"/>
              <w:jc w:val="center"/>
              <w:rPr>
                <w:rFonts w:ascii="Times New Roman" w:eastAsia="楷体" w:hAnsi="Times New Roman" w:cs="Times New Roman"/>
                <w:sz w:val="21"/>
                <w:szCs w:val="21"/>
              </w:rPr>
            </w:pPr>
          </w:p>
        </w:tc>
        <w:tc>
          <w:tcPr>
            <w:tcW w:w="1744" w:type="dxa"/>
            <w:vMerge/>
            <w:tcBorders>
              <w:left w:val="nil"/>
              <w:bottom w:val="single" w:sz="4" w:space="0" w:color="auto"/>
            </w:tcBorders>
            <w:shd w:val="clear" w:color="auto" w:fill="auto"/>
            <w:vAlign w:val="center"/>
          </w:tcPr>
          <w:p w:rsidR="00DF15DD" w:rsidRPr="000D4812" w:rsidRDefault="00DF15DD" w:rsidP="00BB3FBC">
            <w:pPr>
              <w:pStyle w:val="ad"/>
              <w:autoSpaceDE w:val="0"/>
              <w:autoSpaceDN w:val="0"/>
              <w:adjustRightInd w:val="0"/>
              <w:jc w:val="center"/>
              <w:rPr>
                <w:rFonts w:ascii="Times New Roman" w:eastAsia="楷体" w:hAnsi="Times New Roman" w:cs="Times New Roman"/>
                <w:sz w:val="21"/>
                <w:szCs w:val="21"/>
              </w:rPr>
            </w:pPr>
          </w:p>
        </w:tc>
        <w:tc>
          <w:tcPr>
            <w:tcW w:w="1176" w:type="dxa"/>
            <w:tcBorders>
              <w:top w:val="single" w:sz="4" w:space="0" w:color="auto"/>
              <w:left w:val="single" w:sz="4" w:space="0" w:color="auto"/>
              <w:bottom w:val="single" w:sz="4" w:space="0" w:color="auto"/>
              <w:right w:val="single" w:sz="4" w:space="0" w:color="auto"/>
            </w:tcBorders>
            <w:shd w:val="clear" w:color="auto" w:fill="auto"/>
            <w:vAlign w:val="center"/>
          </w:tcPr>
          <w:p w:rsidR="00DF15DD" w:rsidRPr="000D4812" w:rsidRDefault="005B62B2"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hint="eastAsia"/>
                <w:sz w:val="21"/>
                <w:szCs w:val="21"/>
              </w:rPr>
              <w:t>砖结构</w:t>
            </w:r>
          </w:p>
        </w:tc>
        <w:tc>
          <w:tcPr>
            <w:tcW w:w="3376" w:type="dxa"/>
            <w:tcBorders>
              <w:top w:val="single" w:sz="4" w:space="0" w:color="auto"/>
              <w:left w:val="single" w:sz="4" w:space="0" w:color="auto"/>
              <w:bottom w:val="single" w:sz="4" w:space="0" w:color="auto"/>
              <w:right w:val="nil"/>
            </w:tcBorders>
            <w:shd w:val="clear" w:color="auto" w:fill="auto"/>
            <w:vAlign w:val="center"/>
          </w:tcPr>
          <w:p w:rsidR="00DF15DD" w:rsidRPr="000D4812" w:rsidRDefault="005B62B2"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hint="eastAsia"/>
                <w:sz w:val="21"/>
                <w:szCs w:val="21"/>
              </w:rPr>
              <w:t>承载结构最高处</w:t>
            </w:r>
          </w:p>
        </w:tc>
      </w:tr>
      <w:tr w:rsidR="00DF15DD" w:rsidRPr="000D4812" w:rsidTr="00BB3FBC">
        <w:trPr>
          <w:jc w:val="center"/>
        </w:trPr>
        <w:tc>
          <w:tcPr>
            <w:tcW w:w="1744" w:type="dxa"/>
            <w:tcBorders>
              <w:top w:val="single" w:sz="4" w:space="0" w:color="auto"/>
              <w:left w:val="nil"/>
              <w:bottom w:val="single" w:sz="4" w:space="0" w:color="auto"/>
            </w:tcBorders>
            <w:vAlign w:val="center"/>
          </w:tcPr>
          <w:p w:rsidR="00DF15DD" w:rsidRPr="000D4812" w:rsidRDefault="00DF15DD"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sz w:val="21"/>
                <w:szCs w:val="21"/>
              </w:rPr>
              <w:t>2</w:t>
            </w:r>
          </w:p>
        </w:tc>
        <w:tc>
          <w:tcPr>
            <w:tcW w:w="1744" w:type="dxa"/>
            <w:tcBorders>
              <w:top w:val="single" w:sz="4" w:space="0" w:color="auto"/>
              <w:left w:val="nil"/>
              <w:bottom w:val="single" w:sz="4" w:space="0" w:color="auto"/>
            </w:tcBorders>
            <w:shd w:val="clear" w:color="auto" w:fill="auto"/>
            <w:vAlign w:val="center"/>
          </w:tcPr>
          <w:p w:rsidR="00DF15DD" w:rsidRPr="000D4812" w:rsidRDefault="00DF15DD"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sz w:val="21"/>
                <w:szCs w:val="21"/>
              </w:rPr>
              <w:t>地面振动速度、加速度</w:t>
            </w:r>
          </w:p>
        </w:tc>
        <w:tc>
          <w:tcPr>
            <w:tcW w:w="1176" w:type="dxa"/>
            <w:tcBorders>
              <w:top w:val="single" w:sz="4" w:space="0" w:color="auto"/>
              <w:left w:val="single" w:sz="4" w:space="0" w:color="auto"/>
              <w:bottom w:val="single" w:sz="4" w:space="0" w:color="auto"/>
              <w:right w:val="single" w:sz="4" w:space="0" w:color="auto"/>
            </w:tcBorders>
            <w:shd w:val="clear" w:color="auto" w:fill="auto"/>
            <w:vAlign w:val="center"/>
          </w:tcPr>
          <w:p w:rsidR="00DF15DD" w:rsidRPr="000D4812" w:rsidRDefault="005B62B2"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sz w:val="21"/>
                <w:szCs w:val="21"/>
              </w:rPr>
              <w:t>---</w:t>
            </w:r>
          </w:p>
        </w:tc>
        <w:tc>
          <w:tcPr>
            <w:tcW w:w="3376" w:type="dxa"/>
            <w:tcBorders>
              <w:top w:val="single" w:sz="4" w:space="0" w:color="auto"/>
              <w:left w:val="single" w:sz="4" w:space="0" w:color="auto"/>
              <w:bottom w:val="single" w:sz="4" w:space="0" w:color="auto"/>
              <w:right w:val="nil"/>
            </w:tcBorders>
            <w:shd w:val="clear" w:color="auto" w:fill="auto"/>
            <w:vAlign w:val="center"/>
          </w:tcPr>
          <w:p w:rsidR="00DF15DD" w:rsidRPr="000D4812" w:rsidRDefault="005B62B2"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hint="eastAsia"/>
                <w:sz w:val="21"/>
                <w:szCs w:val="21"/>
              </w:rPr>
              <w:t>建筑周边地表</w:t>
            </w:r>
          </w:p>
        </w:tc>
      </w:tr>
      <w:tr w:rsidR="00DF15DD" w:rsidRPr="000D4812" w:rsidTr="00BB3FBC">
        <w:trPr>
          <w:jc w:val="center"/>
        </w:trPr>
        <w:tc>
          <w:tcPr>
            <w:tcW w:w="1744" w:type="dxa"/>
            <w:tcBorders>
              <w:top w:val="single" w:sz="4" w:space="0" w:color="auto"/>
              <w:left w:val="nil"/>
              <w:bottom w:val="single" w:sz="12" w:space="0" w:color="auto"/>
            </w:tcBorders>
            <w:vAlign w:val="center"/>
          </w:tcPr>
          <w:p w:rsidR="00DF15DD" w:rsidRPr="000D4812" w:rsidRDefault="00DF15DD"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sz w:val="21"/>
                <w:szCs w:val="21"/>
              </w:rPr>
              <w:t>3</w:t>
            </w:r>
          </w:p>
        </w:tc>
        <w:tc>
          <w:tcPr>
            <w:tcW w:w="1744" w:type="dxa"/>
            <w:tcBorders>
              <w:top w:val="single" w:sz="4" w:space="0" w:color="auto"/>
              <w:left w:val="nil"/>
              <w:bottom w:val="single" w:sz="12" w:space="0" w:color="auto"/>
            </w:tcBorders>
            <w:shd w:val="clear" w:color="auto" w:fill="auto"/>
            <w:vAlign w:val="center"/>
          </w:tcPr>
          <w:p w:rsidR="00DF15DD" w:rsidRPr="000D4812" w:rsidRDefault="00DF15DD"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sz w:val="21"/>
                <w:szCs w:val="21"/>
              </w:rPr>
              <w:t>地面振动频率</w:t>
            </w:r>
          </w:p>
        </w:tc>
        <w:tc>
          <w:tcPr>
            <w:tcW w:w="1176" w:type="dxa"/>
            <w:tcBorders>
              <w:top w:val="single" w:sz="4" w:space="0" w:color="auto"/>
              <w:left w:val="single" w:sz="4" w:space="0" w:color="auto"/>
              <w:bottom w:val="single" w:sz="12" w:space="0" w:color="auto"/>
              <w:right w:val="single" w:sz="4" w:space="0" w:color="auto"/>
            </w:tcBorders>
            <w:shd w:val="clear" w:color="auto" w:fill="auto"/>
            <w:vAlign w:val="center"/>
          </w:tcPr>
          <w:p w:rsidR="00DF15DD" w:rsidRPr="000D4812" w:rsidRDefault="005B62B2"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sz w:val="21"/>
                <w:szCs w:val="21"/>
              </w:rPr>
              <w:t>---</w:t>
            </w:r>
          </w:p>
        </w:tc>
        <w:tc>
          <w:tcPr>
            <w:tcW w:w="3376" w:type="dxa"/>
            <w:tcBorders>
              <w:top w:val="single" w:sz="4" w:space="0" w:color="auto"/>
              <w:left w:val="single" w:sz="4" w:space="0" w:color="auto"/>
              <w:bottom w:val="single" w:sz="12" w:space="0" w:color="auto"/>
              <w:right w:val="nil"/>
            </w:tcBorders>
            <w:shd w:val="clear" w:color="auto" w:fill="auto"/>
            <w:vAlign w:val="center"/>
          </w:tcPr>
          <w:p w:rsidR="00DF15DD" w:rsidRPr="000D4812" w:rsidRDefault="005B62B2" w:rsidP="00BB3FBC">
            <w:pPr>
              <w:pStyle w:val="ad"/>
              <w:autoSpaceDE w:val="0"/>
              <w:autoSpaceDN w:val="0"/>
              <w:adjustRightInd w:val="0"/>
              <w:jc w:val="center"/>
              <w:rPr>
                <w:rFonts w:ascii="Times New Roman" w:eastAsia="楷体" w:hAnsi="Times New Roman" w:cs="Times New Roman"/>
                <w:sz w:val="21"/>
                <w:szCs w:val="21"/>
              </w:rPr>
            </w:pPr>
            <w:r w:rsidRPr="000D4812">
              <w:rPr>
                <w:rFonts w:ascii="Times New Roman" w:eastAsia="楷体" w:hAnsi="Times New Roman" w:cs="Times New Roman" w:hint="eastAsia"/>
                <w:sz w:val="21"/>
                <w:szCs w:val="21"/>
              </w:rPr>
              <w:t>建筑周边地表</w:t>
            </w:r>
          </w:p>
        </w:tc>
      </w:tr>
    </w:tbl>
    <w:p w:rsidR="00DF15DD" w:rsidRPr="000D4812" w:rsidRDefault="00DF15DD" w:rsidP="00DF15DD">
      <w:pPr>
        <w:spacing w:line="360" w:lineRule="auto"/>
        <w:jc w:val="left"/>
        <w:rPr>
          <w:rFonts w:ascii="Times New Roman" w:eastAsia="宋体" w:hAnsi="Times New Roman" w:cs="Times New Roman"/>
          <w:sz w:val="24"/>
          <w:szCs w:val="24"/>
        </w:rPr>
      </w:pPr>
    </w:p>
    <w:p w:rsidR="003C6981" w:rsidRPr="000D4812" w:rsidRDefault="003C6981" w:rsidP="001445B9">
      <w:pPr>
        <w:pStyle w:val="2"/>
        <w:widowControl/>
        <w:numPr>
          <w:ilvl w:val="1"/>
          <w:numId w:val="15"/>
        </w:numPr>
        <w:spacing w:beforeLines="100" w:before="312" w:afterLines="100" w:after="312" w:line="360" w:lineRule="auto"/>
        <w:jc w:val="center"/>
        <w:rPr>
          <w:rFonts w:ascii="Times New Roman" w:eastAsia="黑体" w:hAnsi="Times New Roman" w:cs="Times New Roman"/>
          <w:b w:val="0"/>
          <w:sz w:val="28"/>
          <w:szCs w:val="28"/>
        </w:rPr>
      </w:pPr>
      <w:bookmarkStart w:id="32" w:name="_Toc6826841"/>
      <w:r w:rsidRPr="000D4812">
        <w:rPr>
          <w:rFonts w:ascii="Times New Roman" w:eastAsia="黑体" w:hAnsi="Times New Roman" w:cs="Times New Roman"/>
          <w:b w:val="0"/>
          <w:sz w:val="28"/>
          <w:szCs w:val="28"/>
        </w:rPr>
        <w:t>检测结果分析与处理</w:t>
      </w:r>
      <w:bookmarkEnd w:id="32"/>
    </w:p>
    <w:p w:rsidR="00DE142D" w:rsidRPr="000D4812" w:rsidRDefault="005B62B2" w:rsidP="001445B9">
      <w:pPr>
        <w:pStyle w:val="ad"/>
        <w:numPr>
          <w:ilvl w:val="2"/>
          <w:numId w:val="15"/>
        </w:numPr>
        <w:spacing w:before="156" w:after="156" w:line="360" w:lineRule="auto"/>
        <w:ind w:left="0" w:firstLine="0"/>
        <w:jc w:val="left"/>
        <w:rPr>
          <w:rFonts w:ascii="Times New Roman" w:eastAsia="宋体" w:hAnsi="Times New Roman" w:cs="Times New Roman"/>
          <w:szCs w:val="24"/>
        </w:rPr>
      </w:pPr>
      <w:r w:rsidRPr="000D4812">
        <w:rPr>
          <w:rFonts w:ascii="Times New Roman" w:eastAsia="宋体" w:hAnsi="Times New Roman" w:cs="Times New Roman" w:hint="eastAsia"/>
          <w:szCs w:val="24"/>
        </w:rPr>
        <w:t>检测发现影响结构安全的本体残损或已有残损发生明显发展，应及时上报文物管理部门，并组织专业单位进行安全鉴定</w:t>
      </w:r>
      <w:r w:rsidR="00D2644E" w:rsidRPr="000D4812">
        <w:rPr>
          <w:rFonts w:ascii="Times New Roman" w:eastAsia="宋体" w:hAnsi="Times New Roman" w:cs="Times New Roman"/>
          <w:szCs w:val="24"/>
        </w:rPr>
        <w:t>。</w:t>
      </w:r>
    </w:p>
    <w:p w:rsidR="003C6981" w:rsidRPr="000D4812" w:rsidRDefault="00CD029F" w:rsidP="001445B9">
      <w:pPr>
        <w:pStyle w:val="ad"/>
        <w:numPr>
          <w:ilvl w:val="2"/>
          <w:numId w:val="15"/>
        </w:numPr>
        <w:spacing w:line="360" w:lineRule="auto"/>
        <w:ind w:left="0" w:firstLine="0"/>
        <w:jc w:val="left"/>
        <w:rPr>
          <w:rFonts w:ascii="Times New Roman" w:eastAsia="宋体" w:hAnsi="Times New Roman" w:cs="Times New Roman"/>
          <w:szCs w:val="24"/>
        </w:rPr>
      </w:pPr>
      <w:r w:rsidRPr="000D4812">
        <w:rPr>
          <w:rFonts w:ascii="Times New Roman" w:eastAsia="宋体" w:hAnsi="Times New Roman" w:cs="Times New Roman"/>
          <w:szCs w:val="24"/>
        </w:rPr>
        <w:t>检测报告宜结合不同时期的检测数据进行对比分析。</w:t>
      </w:r>
      <w:r w:rsidR="003C6981" w:rsidRPr="000D4812">
        <w:rPr>
          <w:rFonts w:ascii="Times New Roman" w:eastAsia="宋体" w:hAnsi="Times New Roman" w:cs="Times New Roman"/>
          <w:szCs w:val="24"/>
        </w:rPr>
        <w:br w:type="page"/>
      </w:r>
    </w:p>
    <w:p w:rsidR="003C6981" w:rsidRPr="000D4812" w:rsidRDefault="003C6981" w:rsidP="001445B9">
      <w:pPr>
        <w:pStyle w:val="1"/>
        <w:numPr>
          <w:ilvl w:val="0"/>
          <w:numId w:val="14"/>
        </w:numPr>
        <w:spacing w:beforeLines="200" w:before="624" w:afterLines="100" w:after="312" w:line="360" w:lineRule="auto"/>
        <w:jc w:val="center"/>
        <w:rPr>
          <w:rFonts w:ascii="Times New Roman" w:hAnsi="Times New Roman" w:cs="Times New Roman"/>
          <w:sz w:val="36"/>
          <w:szCs w:val="36"/>
        </w:rPr>
      </w:pPr>
      <w:bookmarkStart w:id="33" w:name="_Toc6826842"/>
      <w:r w:rsidRPr="000D4812">
        <w:rPr>
          <w:rFonts w:ascii="Times New Roman" w:hAnsi="Times New Roman" w:cs="Times New Roman"/>
          <w:sz w:val="36"/>
          <w:szCs w:val="36"/>
        </w:rPr>
        <w:lastRenderedPageBreak/>
        <w:t>实</w:t>
      </w:r>
      <w:r w:rsidR="005B62B2" w:rsidRPr="000D4812">
        <w:rPr>
          <w:rFonts w:ascii="Times New Roman" w:hAnsi="Times New Roman" w:cs="Times New Roman"/>
          <w:sz w:val="36"/>
          <w:szCs w:val="36"/>
        </w:rPr>
        <w:t xml:space="preserve"> </w:t>
      </w:r>
      <w:r w:rsidR="005B62B2" w:rsidRPr="000D4812">
        <w:rPr>
          <w:rFonts w:ascii="Times New Roman" w:hAnsi="Times New Roman" w:cs="Times New Roman" w:hint="eastAsia"/>
          <w:sz w:val="36"/>
          <w:szCs w:val="36"/>
        </w:rPr>
        <w:t>时</w:t>
      </w:r>
      <w:r w:rsidR="005B62B2" w:rsidRPr="000D4812">
        <w:rPr>
          <w:rFonts w:ascii="Times New Roman" w:hAnsi="Times New Roman" w:cs="Times New Roman"/>
          <w:sz w:val="36"/>
          <w:szCs w:val="36"/>
        </w:rPr>
        <w:t xml:space="preserve"> </w:t>
      </w:r>
      <w:r w:rsidR="005B62B2" w:rsidRPr="000D4812">
        <w:rPr>
          <w:rFonts w:ascii="Times New Roman" w:hAnsi="Times New Roman" w:cs="Times New Roman" w:hint="eastAsia"/>
          <w:sz w:val="36"/>
          <w:szCs w:val="36"/>
        </w:rPr>
        <w:t>监</w:t>
      </w:r>
      <w:r w:rsidR="005B62B2" w:rsidRPr="000D4812">
        <w:rPr>
          <w:rFonts w:ascii="Times New Roman" w:hAnsi="Times New Roman" w:cs="Times New Roman"/>
          <w:sz w:val="36"/>
          <w:szCs w:val="36"/>
        </w:rPr>
        <w:t xml:space="preserve"> </w:t>
      </w:r>
      <w:r w:rsidR="005B62B2" w:rsidRPr="000D4812">
        <w:rPr>
          <w:rFonts w:ascii="Times New Roman" w:hAnsi="Times New Roman" w:cs="Times New Roman" w:hint="eastAsia"/>
          <w:sz w:val="36"/>
          <w:szCs w:val="36"/>
        </w:rPr>
        <w:t>测</w:t>
      </w:r>
      <w:bookmarkEnd w:id="33"/>
    </w:p>
    <w:p w:rsidR="003C6981" w:rsidRPr="000D4812" w:rsidRDefault="005B62B2" w:rsidP="001445B9">
      <w:pPr>
        <w:keepNext/>
        <w:keepLines/>
        <w:numPr>
          <w:ilvl w:val="1"/>
          <w:numId w:val="19"/>
        </w:numPr>
        <w:spacing w:beforeLines="100" w:before="312" w:afterLines="100" w:after="312" w:line="360" w:lineRule="auto"/>
        <w:jc w:val="center"/>
        <w:outlineLvl w:val="1"/>
        <w:rPr>
          <w:rFonts w:ascii="Times New Roman" w:eastAsia="黑体" w:hAnsi="Times New Roman" w:cs="Times New Roman"/>
          <w:bCs/>
          <w:sz w:val="28"/>
          <w:szCs w:val="28"/>
        </w:rPr>
      </w:pPr>
      <w:bookmarkStart w:id="34" w:name="_Toc6826843"/>
      <w:r w:rsidRPr="000D4812">
        <w:rPr>
          <w:rFonts w:ascii="Times New Roman" w:eastAsia="黑体" w:hAnsi="Times New Roman" w:cs="Times New Roman" w:hint="eastAsia"/>
          <w:bCs/>
          <w:sz w:val="28"/>
          <w:szCs w:val="28"/>
        </w:rPr>
        <w:t>一般规定</w:t>
      </w:r>
      <w:bookmarkEnd w:id="34"/>
    </w:p>
    <w:p w:rsidR="003C6981" w:rsidRPr="000D4812" w:rsidRDefault="005B62B2" w:rsidP="001445B9">
      <w:pPr>
        <w:numPr>
          <w:ilvl w:val="2"/>
          <w:numId w:val="19"/>
        </w:numPr>
        <w:spacing w:line="360" w:lineRule="auto"/>
        <w:ind w:left="567"/>
        <w:rPr>
          <w:rFonts w:ascii="Times New Roman" w:eastAsia="宋体" w:hAnsi="Times New Roman" w:cs="Times New Roman"/>
          <w:sz w:val="24"/>
          <w:szCs w:val="24"/>
        </w:rPr>
      </w:pPr>
      <w:r w:rsidRPr="000D4812">
        <w:rPr>
          <w:rFonts w:ascii="Times New Roman" w:eastAsia="宋体" w:hAnsi="Times New Roman" w:cs="Times New Roman" w:hint="eastAsia"/>
          <w:sz w:val="24"/>
          <w:szCs w:val="24"/>
        </w:rPr>
        <w:t>本章适用于与结构安全相关的环境因素及古建筑结构本体的实时监测。</w:t>
      </w:r>
    </w:p>
    <w:p w:rsidR="006B0E1A" w:rsidRPr="000D4812" w:rsidRDefault="005B62B2" w:rsidP="001445B9">
      <w:pPr>
        <w:pStyle w:val="af2"/>
        <w:numPr>
          <w:ilvl w:val="2"/>
          <w:numId w:val="19"/>
        </w:numPr>
        <w:spacing w:line="360" w:lineRule="auto"/>
        <w:ind w:left="0" w:firstLineChars="0" w:firstLine="0"/>
        <w:rPr>
          <w:rFonts w:ascii="Times New Roman" w:hAnsi="Times New Roman" w:cs="Times New Roman"/>
          <w:sz w:val="24"/>
          <w:szCs w:val="24"/>
        </w:rPr>
      </w:pPr>
      <w:r w:rsidRPr="000D4812">
        <w:rPr>
          <w:rFonts w:ascii="Times New Roman" w:hAnsi="Times New Roman" w:cs="Times New Roman" w:hint="eastAsia"/>
          <w:sz w:val="24"/>
          <w:szCs w:val="24"/>
        </w:rPr>
        <w:t>实时监测系统</w:t>
      </w:r>
      <w:r w:rsidR="003C6981" w:rsidRPr="000D4812">
        <w:rPr>
          <w:rFonts w:ascii="Times New Roman" w:hAnsi="Times New Roman" w:cs="Times New Roman"/>
          <w:sz w:val="24"/>
          <w:szCs w:val="24"/>
        </w:rPr>
        <w:t>的设计</w:t>
      </w:r>
      <w:r w:rsidR="006B0E1A" w:rsidRPr="000D4812">
        <w:rPr>
          <w:rFonts w:ascii="Times New Roman" w:hAnsi="Times New Roman" w:cs="Times New Roman"/>
          <w:sz w:val="24"/>
          <w:szCs w:val="24"/>
        </w:rPr>
        <w:t>和实施</w:t>
      </w:r>
      <w:r w:rsidR="003C6981" w:rsidRPr="000D4812">
        <w:rPr>
          <w:rFonts w:ascii="Times New Roman" w:hAnsi="Times New Roman" w:cs="Times New Roman"/>
          <w:sz w:val="24"/>
          <w:szCs w:val="24"/>
        </w:rPr>
        <w:t>应</w:t>
      </w:r>
      <w:r w:rsidR="00220950" w:rsidRPr="000D4812">
        <w:rPr>
          <w:rFonts w:ascii="Times New Roman" w:hAnsi="Times New Roman" w:cs="Times New Roman"/>
          <w:sz w:val="24"/>
          <w:szCs w:val="24"/>
        </w:rPr>
        <w:t>符合下列规定</w:t>
      </w:r>
      <w:r w:rsidR="006B0E1A" w:rsidRPr="000D4812">
        <w:rPr>
          <w:rFonts w:ascii="Times New Roman" w:hAnsi="Times New Roman" w:cs="Times New Roman"/>
          <w:sz w:val="24"/>
          <w:szCs w:val="24"/>
        </w:rPr>
        <w:t>：</w:t>
      </w:r>
    </w:p>
    <w:p w:rsidR="006B0E1A" w:rsidRPr="000D4812" w:rsidRDefault="00220950" w:rsidP="001445B9">
      <w:pPr>
        <w:numPr>
          <w:ilvl w:val="0"/>
          <w:numId w:val="21"/>
        </w:numPr>
        <w:autoSpaceDE w:val="0"/>
        <w:autoSpaceDN w:val="0"/>
        <w:adjustRightInd w:val="0"/>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kern w:val="0"/>
          <w:sz w:val="24"/>
          <w:szCs w:val="24"/>
        </w:rPr>
        <w:t>对</w:t>
      </w:r>
      <w:r w:rsidR="006B0E1A" w:rsidRPr="000D4812">
        <w:rPr>
          <w:rFonts w:ascii="Times New Roman" w:eastAsia="宋体" w:hAnsi="Times New Roman" w:cs="Times New Roman"/>
          <w:kern w:val="0"/>
          <w:sz w:val="24"/>
          <w:szCs w:val="24"/>
        </w:rPr>
        <w:t>古建筑表观</w:t>
      </w:r>
      <w:r w:rsidR="005B62B2" w:rsidRPr="000D4812">
        <w:rPr>
          <w:rFonts w:ascii="Times New Roman" w:eastAsia="宋体" w:hAnsi="Times New Roman" w:cs="Times New Roman" w:hint="eastAsia"/>
          <w:kern w:val="0"/>
          <w:sz w:val="24"/>
          <w:szCs w:val="24"/>
        </w:rPr>
        <w:t>、结构的影响应最小化，安装、拆除过程中不得损伤古建筑；</w:t>
      </w:r>
    </w:p>
    <w:p w:rsidR="00C202BD" w:rsidRPr="000D4812" w:rsidRDefault="005B62B2" w:rsidP="001445B9">
      <w:pPr>
        <w:numPr>
          <w:ilvl w:val="0"/>
          <w:numId w:val="21"/>
        </w:numPr>
        <w:autoSpaceDE w:val="0"/>
        <w:autoSpaceDN w:val="0"/>
        <w:adjustRightInd w:val="0"/>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hint="eastAsia"/>
          <w:kern w:val="0"/>
          <w:sz w:val="24"/>
          <w:szCs w:val="24"/>
        </w:rPr>
        <w:t>应具备抗干扰、防雷、防火等功能，在预期寿命内能长期稳定工作。</w:t>
      </w:r>
    </w:p>
    <w:p w:rsidR="003C6981" w:rsidRPr="000D4812" w:rsidRDefault="005B62B2" w:rsidP="001445B9">
      <w:pPr>
        <w:pStyle w:val="af2"/>
        <w:numPr>
          <w:ilvl w:val="2"/>
          <w:numId w:val="19"/>
        </w:numPr>
        <w:spacing w:line="360" w:lineRule="auto"/>
        <w:ind w:left="0" w:firstLineChars="0" w:firstLine="0"/>
        <w:rPr>
          <w:rFonts w:ascii="Times New Roman" w:hAnsi="Times New Roman" w:cs="Times New Roman"/>
          <w:sz w:val="24"/>
          <w:szCs w:val="24"/>
        </w:rPr>
      </w:pPr>
      <w:r w:rsidRPr="000D4812">
        <w:rPr>
          <w:rFonts w:ascii="Times New Roman" w:hAnsi="Times New Roman" w:cs="Times New Roman" w:hint="eastAsia"/>
          <w:sz w:val="24"/>
          <w:szCs w:val="24"/>
        </w:rPr>
        <w:t>实时监测系统在正式投入使用前应</w:t>
      </w:r>
      <w:r w:rsidR="003C6981" w:rsidRPr="000D4812">
        <w:rPr>
          <w:rFonts w:ascii="Times New Roman" w:hAnsi="Times New Roman" w:cs="Times New Roman"/>
          <w:sz w:val="24"/>
          <w:szCs w:val="24"/>
        </w:rPr>
        <w:t>试运行</w:t>
      </w:r>
      <w:r w:rsidR="00E2197E" w:rsidRPr="000D4812">
        <w:rPr>
          <w:rFonts w:ascii="Times New Roman" w:hAnsi="Times New Roman" w:cs="Times New Roman"/>
          <w:sz w:val="24"/>
          <w:szCs w:val="24"/>
        </w:rPr>
        <w:t>，</w:t>
      </w:r>
      <w:r w:rsidR="003C6981" w:rsidRPr="000D4812">
        <w:rPr>
          <w:rFonts w:ascii="Times New Roman" w:hAnsi="Times New Roman" w:cs="Times New Roman"/>
          <w:sz w:val="24"/>
          <w:szCs w:val="24"/>
        </w:rPr>
        <w:t>期间的工作性能应满足下列规定：</w:t>
      </w:r>
    </w:p>
    <w:p w:rsidR="003C6981" w:rsidRPr="000D4812" w:rsidRDefault="003C6981" w:rsidP="001445B9">
      <w:pPr>
        <w:numPr>
          <w:ilvl w:val="0"/>
          <w:numId w:val="62"/>
        </w:numPr>
        <w:autoSpaceDE w:val="0"/>
        <w:autoSpaceDN w:val="0"/>
        <w:adjustRightInd w:val="0"/>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kern w:val="0"/>
          <w:sz w:val="24"/>
          <w:szCs w:val="24"/>
        </w:rPr>
        <w:t>系统设备每月平均无故障工作时间应大于每月总时长的</w:t>
      </w:r>
      <w:r w:rsidRPr="000D4812">
        <w:rPr>
          <w:rFonts w:ascii="Times New Roman" w:eastAsia="宋体" w:hAnsi="Times New Roman" w:cs="Times New Roman"/>
          <w:kern w:val="0"/>
          <w:sz w:val="24"/>
          <w:szCs w:val="24"/>
        </w:rPr>
        <w:t>95%</w:t>
      </w:r>
      <w:r w:rsidR="005B62B2" w:rsidRPr="000D4812">
        <w:rPr>
          <w:rFonts w:ascii="Times New Roman" w:eastAsia="宋体" w:hAnsi="Times New Roman" w:cs="Times New Roman" w:hint="eastAsia"/>
          <w:kern w:val="0"/>
          <w:sz w:val="24"/>
          <w:szCs w:val="24"/>
        </w:rPr>
        <w:t>。</w:t>
      </w:r>
    </w:p>
    <w:p w:rsidR="003C6981" w:rsidRPr="000D4812" w:rsidRDefault="005B62B2" w:rsidP="001445B9">
      <w:pPr>
        <w:numPr>
          <w:ilvl w:val="0"/>
          <w:numId w:val="62"/>
        </w:numPr>
        <w:autoSpaceDE w:val="0"/>
        <w:autoSpaceDN w:val="0"/>
        <w:adjustRightInd w:val="0"/>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hint="eastAsia"/>
          <w:kern w:val="0"/>
          <w:sz w:val="24"/>
          <w:szCs w:val="24"/>
        </w:rPr>
        <w:t>监测数据中出现粗大值、漂移和偏差等失真数据的数据量应小于监测数据总量的</w:t>
      </w:r>
      <w:r w:rsidRPr="000D4812">
        <w:rPr>
          <w:rFonts w:ascii="Times New Roman" w:eastAsia="宋体" w:hAnsi="Times New Roman" w:cs="Times New Roman"/>
          <w:kern w:val="0"/>
          <w:sz w:val="24"/>
          <w:szCs w:val="24"/>
        </w:rPr>
        <w:t>3%</w:t>
      </w:r>
      <w:r w:rsidRPr="000D4812">
        <w:rPr>
          <w:rFonts w:ascii="Times New Roman" w:eastAsia="宋体" w:hAnsi="Times New Roman" w:cs="Times New Roman" w:hint="eastAsia"/>
          <w:kern w:val="0"/>
          <w:sz w:val="24"/>
          <w:szCs w:val="24"/>
        </w:rPr>
        <w:t>。</w:t>
      </w:r>
    </w:p>
    <w:p w:rsidR="0001225D" w:rsidRDefault="005B62B2" w:rsidP="0001225D">
      <w:pPr>
        <w:pStyle w:val="af2"/>
        <w:numPr>
          <w:ilvl w:val="2"/>
          <w:numId w:val="19"/>
        </w:numPr>
        <w:spacing w:line="360" w:lineRule="auto"/>
        <w:ind w:left="0" w:firstLineChars="0" w:firstLine="0"/>
        <w:rPr>
          <w:rFonts w:ascii="Times New Roman" w:hAnsi="Times New Roman" w:cs="Times New Roman" w:hint="eastAsia"/>
          <w:sz w:val="24"/>
          <w:szCs w:val="24"/>
        </w:rPr>
      </w:pPr>
      <w:r w:rsidRPr="000D4812">
        <w:rPr>
          <w:rFonts w:ascii="Times New Roman" w:hAnsi="Times New Roman" w:cs="Times New Roman" w:hint="eastAsia"/>
          <w:sz w:val="24"/>
          <w:szCs w:val="24"/>
        </w:rPr>
        <w:t>当古建筑遭受地震、风灾、火灾等突发事件后，应及时对比分析突发事件发生前后的监测数据。</w:t>
      </w:r>
    </w:p>
    <w:p w:rsidR="0001225D" w:rsidRPr="0001225D" w:rsidRDefault="0001225D" w:rsidP="0001225D">
      <w:pPr>
        <w:pStyle w:val="af2"/>
        <w:numPr>
          <w:ilvl w:val="2"/>
          <w:numId w:val="19"/>
        </w:numPr>
        <w:spacing w:line="360" w:lineRule="auto"/>
        <w:ind w:left="0" w:firstLineChars="0" w:firstLine="0"/>
        <w:rPr>
          <w:rFonts w:ascii="Times New Roman" w:hAnsi="Times New Roman" w:cs="Times New Roman"/>
          <w:sz w:val="24"/>
          <w:szCs w:val="24"/>
        </w:rPr>
      </w:pPr>
      <w:r w:rsidRPr="0001225D">
        <w:rPr>
          <w:rFonts w:ascii="Times New Roman" w:eastAsia="宋体" w:hAnsi="Times New Roman" w:cs="Times New Roman" w:hint="eastAsia"/>
          <w:sz w:val="24"/>
          <w:szCs w:val="24"/>
        </w:rPr>
        <w:t>古建筑</w:t>
      </w:r>
      <w:r>
        <w:rPr>
          <w:rFonts w:ascii="Times New Roman" w:eastAsia="宋体" w:hAnsi="Times New Roman" w:cs="Times New Roman" w:hint="eastAsia"/>
          <w:sz w:val="24"/>
          <w:szCs w:val="24"/>
        </w:rPr>
        <w:t>温度、湿度、风、地震等环境因素监测及</w:t>
      </w:r>
      <w:r w:rsidRPr="0001225D">
        <w:rPr>
          <w:rFonts w:ascii="Times New Roman" w:eastAsia="宋体" w:hAnsi="Times New Roman" w:cs="Times New Roman" w:hint="eastAsia"/>
          <w:sz w:val="24"/>
          <w:szCs w:val="24"/>
        </w:rPr>
        <w:t>变形、应变和振动</w:t>
      </w:r>
      <w:r>
        <w:rPr>
          <w:rFonts w:ascii="Times New Roman" w:eastAsia="宋体" w:hAnsi="Times New Roman" w:cs="Times New Roman" w:hint="eastAsia"/>
          <w:sz w:val="24"/>
          <w:szCs w:val="24"/>
        </w:rPr>
        <w:t>等结构响应的</w:t>
      </w:r>
      <w:r w:rsidRPr="0001225D">
        <w:rPr>
          <w:rFonts w:ascii="Times New Roman" w:eastAsia="宋体" w:hAnsi="Times New Roman" w:cs="Times New Roman" w:hint="eastAsia"/>
          <w:sz w:val="24"/>
          <w:szCs w:val="24"/>
        </w:rPr>
        <w:t>实时监测应符合本章规定外，还应符合</w:t>
      </w:r>
      <w:r w:rsidRPr="0001225D">
        <w:rPr>
          <w:rFonts w:ascii="Times New Roman" w:hAnsi="Times New Roman" w:cs="Times New Roman"/>
          <w:sz w:val="24"/>
          <w:szCs w:val="24"/>
        </w:rPr>
        <w:t>本导则</w:t>
      </w:r>
      <w:r w:rsidRPr="0001225D">
        <w:rPr>
          <w:rFonts w:ascii="Times New Roman" w:eastAsia="宋体" w:hAnsi="Times New Roman" w:cs="Times New Roman" w:hint="eastAsia"/>
          <w:sz w:val="24"/>
          <w:szCs w:val="24"/>
        </w:rPr>
        <w:t>第</w:t>
      </w:r>
      <w:r>
        <w:rPr>
          <w:rFonts w:ascii="Times New Roman" w:eastAsia="宋体" w:hAnsi="Times New Roman" w:cs="Times New Roman" w:hint="eastAsia"/>
          <w:sz w:val="24"/>
          <w:szCs w:val="24"/>
        </w:rPr>
        <w:t>7</w:t>
      </w:r>
      <w:r w:rsidRPr="0001225D">
        <w:rPr>
          <w:rFonts w:ascii="Times New Roman" w:eastAsia="宋体" w:hAnsi="Times New Roman" w:cs="Times New Roman" w:hint="eastAsia"/>
          <w:sz w:val="24"/>
          <w:szCs w:val="24"/>
        </w:rPr>
        <w:t>章</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第</w:t>
      </w:r>
      <w:r w:rsidRPr="0001225D">
        <w:rPr>
          <w:rFonts w:ascii="Times New Roman" w:eastAsia="宋体" w:hAnsi="Times New Roman" w:cs="Times New Roman"/>
          <w:sz w:val="24"/>
          <w:szCs w:val="24"/>
        </w:rPr>
        <w:t>12</w:t>
      </w:r>
      <w:r w:rsidRPr="0001225D">
        <w:rPr>
          <w:rFonts w:ascii="Times New Roman" w:eastAsia="宋体" w:hAnsi="Times New Roman" w:cs="Times New Roman" w:hint="eastAsia"/>
          <w:sz w:val="24"/>
          <w:szCs w:val="24"/>
        </w:rPr>
        <w:t>章的有关规定。</w:t>
      </w:r>
    </w:p>
    <w:p w:rsidR="003C6981" w:rsidRPr="000D4812" w:rsidRDefault="005B62B2" w:rsidP="001445B9">
      <w:pPr>
        <w:keepNext/>
        <w:keepLines/>
        <w:numPr>
          <w:ilvl w:val="1"/>
          <w:numId w:val="19"/>
        </w:numPr>
        <w:spacing w:beforeLines="100" w:before="312" w:afterLines="100" w:after="312" w:line="360" w:lineRule="auto"/>
        <w:jc w:val="center"/>
        <w:outlineLvl w:val="1"/>
        <w:rPr>
          <w:rFonts w:ascii="Times New Roman" w:eastAsia="黑体" w:hAnsi="Times New Roman" w:cs="Times New Roman"/>
          <w:bCs/>
          <w:sz w:val="28"/>
          <w:szCs w:val="28"/>
        </w:rPr>
      </w:pPr>
      <w:bookmarkStart w:id="35" w:name="_Toc6826844"/>
      <w:r w:rsidRPr="000D4812">
        <w:rPr>
          <w:rFonts w:ascii="Times New Roman" w:eastAsia="黑体" w:hAnsi="Times New Roman" w:cs="Times New Roman" w:hint="eastAsia"/>
          <w:bCs/>
          <w:sz w:val="28"/>
          <w:szCs w:val="28"/>
        </w:rPr>
        <w:t>实时监测系统总体设计</w:t>
      </w:r>
      <w:bookmarkEnd w:id="35"/>
    </w:p>
    <w:p w:rsidR="003C6981" w:rsidRPr="000D4812" w:rsidRDefault="005B62B2" w:rsidP="001445B9">
      <w:pPr>
        <w:pStyle w:val="af2"/>
        <w:numPr>
          <w:ilvl w:val="2"/>
          <w:numId w:val="19"/>
        </w:numPr>
        <w:spacing w:line="360" w:lineRule="auto"/>
        <w:ind w:left="0" w:firstLineChars="0" w:firstLine="0"/>
        <w:rPr>
          <w:rFonts w:ascii="Times New Roman" w:hAnsi="Times New Roman" w:cs="Times New Roman"/>
          <w:sz w:val="24"/>
          <w:szCs w:val="24"/>
        </w:rPr>
      </w:pPr>
      <w:r w:rsidRPr="000D4812">
        <w:rPr>
          <w:rFonts w:ascii="Times New Roman" w:hAnsi="Times New Roman" w:cs="Times New Roman" w:hint="eastAsia"/>
          <w:sz w:val="24"/>
          <w:szCs w:val="24"/>
        </w:rPr>
        <w:t>实时监测内容</w:t>
      </w:r>
      <w:r w:rsidR="003C6981" w:rsidRPr="000D4812">
        <w:rPr>
          <w:rFonts w:ascii="Times New Roman" w:hAnsi="Times New Roman" w:cs="Times New Roman"/>
          <w:sz w:val="24"/>
          <w:szCs w:val="24"/>
        </w:rPr>
        <w:t>应根据古建筑结构特点、残损现状、风险</w:t>
      </w:r>
      <w:r w:rsidR="00872CDF" w:rsidRPr="000D4812">
        <w:rPr>
          <w:rFonts w:ascii="Times New Roman" w:hAnsi="Times New Roman" w:cs="Times New Roman"/>
          <w:sz w:val="24"/>
          <w:szCs w:val="24"/>
        </w:rPr>
        <w:t>评估</w:t>
      </w:r>
      <w:r w:rsidR="003C6981" w:rsidRPr="000D4812">
        <w:rPr>
          <w:rFonts w:ascii="Times New Roman" w:hAnsi="Times New Roman" w:cs="Times New Roman"/>
          <w:sz w:val="24"/>
          <w:szCs w:val="24"/>
        </w:rPr>
        <w:t>等因素确定，具体</w:t>
      </w:r>
      <w:r w:rsidR="00186885" w:rsidRPr="000D4812">
        <w:rPr>
          <w:rFonts w:ascii="Times New Roman" w:hAnsi="Times New Roman" w:cs="Times New Roman"/>
          <w:sz w:val="24"/>
          <w:szCs w:val="24"/>
        </w:rPr>
        <w:t>内容</w:t>
      </w:r>
      <w:r w:rsidR="003C6981" w:rsidRPr="000D4812">
        <w:rPr>
          <w:rFonts w:ascii="Times New Roman" w:hAnsi="Times New Roman" w:cs="Times New Roman"/>
          <w:sz w:val="24"/>
          <w:szCs w:val="24"/>
        </w:rPr>
        <w:t>可分为：</w:t>
      </w:r>
      <w:r w:rsidR="003C6981" w:rsidRPr="000D4812">
        <w:rPr>
          <w:rFonts w:ascii="Times New Roman" w:hAnsi="Times New Roman" w:cs="Times New Roman"/>
          <w:sz w:val="24"/>
          <w:szCs w:val="24"/>
        </w:rPr>
        <w:t xml:space="preserve"> </w:t>
      </w:r>
    </w:p>
    <w:p w:rsidR="003C6981" w:rsidRPr="000D4812" w:rsidRDefault="003C6981" w:rsidP="001445B9">
      <w:pPr>
        <w:numPr>
          <w:ilvl w:val="0"/>
          <w:numId w:val="20"/>
        </w:numPr>
        <w:autoSpaceDE w:val="0"/>
        <w:autoSpaceDN w:val="0"/>
        <w:adjustRightInd w:val="0"/>
        <w:spacing w:line="360" w:lineRule="auto"/>
        <w:rPr>
          <w:rFonts w:ascii="Times New Roman" w:eastAsia="宋体" w:hAnsi="Times New Roman" w:cs="Times New Roman"/>
          <w:sz w:val="24"/>
          <w:szCs w:val="24"/>
        </w:rPr>
      </w:pPr>
      <w:r w:rsidRPr="000D4812">
        <w:rPr>
          <w:rFonts w:ascii="Times New Roman" w:eastAsia="宋体" w:hAnsi="Times New Roman" w:cs="Times New Roman"/>
          <w:kern w:val="0"/>
          <w:sz w:val="24"/>
          <w:szCs w:val="24"/>
        </w:rPr>
        <w:t>结构安全相关的</w:t>
      </w:r>
      <w:r w:rsidR="00CB6722" w:rsidRPr="000D4812">
        <w:rPr>
          <w:rFonts w:ascii="Times New Roman" w:eastAsia="宋体" w:hAnsi="Times New Roman" w:cs="Times New Roman"/>
          <w:kern w:val="0"/>
          <w:sz w:val="24"/>
          <w:szCs w:val="24"/>
        </w:rPr>
        <w:t>环境因素</w:t>
      </w:r>
      <w:r w:rsidRPr="000D4812">
        <w:rPr>
          <w:rFonts w:ascii="Times New Roman" w:eastAsia="宋体" w:hAnsi="Times New Roman" w:cs="Times New Roman"/>
          <w:kern w:val="0"/>
          <w:sz w:val="24"/>
          <w:szCs w:val="24"/>
        </w:rPr>
        <w:t>，包括温度、湿度、风、地震等。</w:t>
      </w:r>
    </w:p>
    <w:p w:rsidR="003C6981" w:rsidRPr="000D4812" w:rsidRDefault="005B62B2" w:rsidP="001445B9">
      <w:pPr>
        <w:numPr>
          <w:ilvl w:val="0"/>
          <w:numId w:val="20"/>
        </w:numPr>
        <w:autoSpaceDE w:val="0"/>
        <w:autoSpaceDN w:val="0"/>
        <w:adjustRightInd w:val="0"/>
        <w:spacing w:line="360" w:lineRule="auto"/>
        <w:rPr>
          <w:rFonts w:ascii="Times New Roman" w:eastAsia="宋体" w:hAnsi="Times New Roman" w:cs="Times New Roman"/>
          <w:sz w:val="24"/>
          <w:szCs w:val="24"/>
        </w:rPr>
      </w:pPr>
      <w:r w:rsidRPr="000D4812">
        <w:rPr>
          <w:rFonts w:ascii="Times New Roman" w:eastAsia="宋体" w:hAnsi="Times New Roman" w:cs="Times New Roman" w:hint="eastAsia"/>
          <w:kern w:val="0"/>
          <w:sz w:val="24"/>
          <w:szCs w:val="24"/>
        </w:rPr>
        <w:t>结构本体响应，包括变形、应变和振动等。</w:t>
      </w:r>
    </w:p>
    <w:p w:rsidR="003C6981" w:rsidRPr="000D4812" w:rsidRDefault="005B62B2" w:rsidP="001445B9">
      <w:pPr>
        <w:pStyle w:val="af2"/>
        <w:numPr>
          <w:ilvl w:val="2"/>
          <w:numId w:val="19"/>
        </w:numPr>
        <w:spacing w:line="360" w:lineRule="auto"/>
        <w:ind w:left="0" w:firstLineChars="0" w:firstLine="0"/>
        <w:rPr>
          <w:rFonts w:ascii="Times New Roman" w:hAnsi="Times New Roman" w:cs="Times New Roman"/>
          <w:sz w:val="24"/>
          <w:szCs w:val="24"/>
        </w:rPr>
      </w:pPr>
      <w:r w:rsidRPr="000D4812">
        <w:rPr>
          <w:rFonts w:ascii="Times New Roman" w:hAnsi="Times New Roman" w:cs="Times New Roman" w:hint="eastAsia"/>
          <w:sz w:val="24"/>
          <w:szCs w:val="24"/>
        </w:rPr>
        <w:t>实时监测系统架构宜采用模块化设计，各模块之间应相对独立、有序融合，应方便维护、更换、扩展和升级。</w:t>
      </w:r>
    </w:p>
    <w:p w:rsidR="003C6981" w:rsidRPr="000D4812" w:rsidRDefault="005B62B2" w:rsidP="001445B9">
      <w:pPr>
        <w:pStyle w:val="af2"/>
        <w:numPr>
          <w:ilvl w:val="2"/>
          <w:numId w:val="19"/>
        </w:numPr>
        <w:spacing w:line="360" w:lineRule="auto"/>
        <w:ind w:left="0" w:firstLineChars="0" w:firstLine="0"/>
        <w:rPr>
          <w:rFonts w:ascii="Times New Roman" w:hAnsi="Times New Roman" w:cs="Times New Roman"/>
          <w:sz w:val="24"/>
          <w:szCs w:val="24"/>
        </w:rPr>
      </w:pPr>
      <w:r w:rsidRPr="000D4812">
        <w:rPr>
          <w:rFonts w:ascii="Times New Roman" w:hAnsi="Times New Roman" w:cs="Times New Roman" w:hint="eastAsia"/>
          <w:sz w:val="24"/>
          <w:szCs w:val="24"/>
        </w:rPr>
        <w:t>实时监测系统的总体设计应包括下列主要内容：</w:t>
      </w:r>
      <w:r w:rsidRPr="000D4812">
        <w:rPr>
          <w:rFonts w:ascii="Times New Roman" w:hAnsi="Times New Roman" w:cs="Times New Roman"/>
          <w:sz w:val="24"/>
          <w:szCs w:val="24"/>
        </w:rPr>
        <w:t xml:space="preserve"> </w:t>
      </w:r>
    </w:p>
    <w:p w:rsidR="003C6981" w:rsidRPr="000D4812" w:rsidRDefault="005B62B2" w:rsidP="001445B9">
      <w:pPr>
        <w:numPr>
          <w:ilvl w:val="0"/>
          <w:numId w:val="43"/>
        </w:numPr>
        <w:autoSpaceDE w:val="0"/>
        <w:autoSpaceDN w:val="0"/>
        <w:adjustRightInd w:val="0"/>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hint="eastAsia"/>
          <w:kern w:val="0"/>
          <w:sz w:val="24"/>
          <w:szCs w:val="24"/>
        </w:rPr>
        <w:t>古建筑结构特点、维修加固情况、残损现状、风险评估等。</w:t>
      </w:r>
    </w:p>
    <w:p w:rsidR="003C6981" w:rsidRPr="000D4812" w:rsidRDefault="005B62B2" w:rsidP="001445B9">
      <w:pPr>
        <w:numPr>
          <w:ilvl w:val="0"/>
          <w:numId w:val="43"/>
        </w:numPr>
        <w:autoSpaceDE w:val="0"/>
        <w:autoSpaceDN w:val="0"/>
        <w:adjustRightInd w:val="0"/>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hint="eastAsia"/>
          <w:kern w:val="0"/>
          <w:sz w:val="24"/>
          <w:szCs w:val="24"/>
        </w:rPr>
        <w:lastRenderedPageBreak/>
        <w:t>监测内容选取和测点优化、系统架构的模块划分及详细设计。</w:t>
      </w:r>
    </w:p>
    <w:p w:rsidR="003C6981" w:rsidRPr="000D4812" w:rsidRDefault="005B62B2" w:rsidP="001445B9">
      <w:pPr>
        <w:numPr>
          <w:ilvl w:val="0"/>
          <w:numId w:val="43"/>
        </w:numPr>
        <w:autoSpaceDE w:val="0"/>
        <w:autoSpaceDN w:val="0"/>
        <w:adjustRightInd w:val="0"/>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hint="eastAsia"/>
          <w:kern w:val="0"/>
          <w:sz w:val="24"/>
          <w:szCs w:val="24"/>
        </w:rPr>
        <w:t>各模块之间的工作流程及系统集成方案。</w:t>
      </w:r>
    </w:p>
    <w:p w:rsidR="003C6981" w:rsidRPr="000D4812" w:rsidRDefault="005B62B2" w:rsidP="001445B9">
      <w:pPr>
        <w:numPr>
          <w:ilvl w:val="0"/>
          <w:numId w:val="43"/>
        </w:numPr>
        <w:autoSpaceDE w:val="0"/>
        <w:autoSpaceDN w:val="0"/>
        <w:adjustRightInd w:val="0"/>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hint="eastAsia"/>
          <w:kern w:val="0"/>
          <w:sz w:val="24"/>
          <w:szCs w:val="24"/>
        </w:rPr>
        <w:t>实施过程中的古建筑保护方案。</w:t>
      </w:r>
    </w:p>
    <w:p w:rsidR="00316797" w:rsidRPr="000D4812" w:rsidRDefault="005B62B2" w:rsidP="001445B9">
      <w:pPr>
        <w:numPr>
          <w:ilvl w:val="0"/>
          <w:numId w:val="43"/>
        </w:numPr>
        <w:autoSpaceDE w:val="0"/>
        <w:autoSpaceDN w:val="0"/>
        <w:adjustRightInd w:val="0"/>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hint="eastAsia"/>
          <w:kern w:val="0"/>
          <w:sz w:val="24"/>
          <w:szCs w:val="24"/>
        </w:rPr>
        <w:t>监测设备和软件的维护方案。</w:t>
      </w:r>
    </w:p>
    <w:p w:rsidR="003C6981" w:rsidRPr="000D4812" w:rsidRDefault="003C6981" w:rsidP="001445B9">
      <w:pPr>
        <w:numPr>
          <w:ilvl w:val="2"/>
          <w:numId w:val="19"/>
        </w:numPr>
        <w:spacing w:line="360" w:lineRule="auto"/>
        <w:ind w:left="567"/>
        <w:rPr>
          <w:rFonts w:ascii="Times New Roman" w:eastAsia="宋体" w:hAnsi="Times New Roman" w:cs="Times New Roman"/>
          <w:sz w:val="24"/>
          <w:szCs w:val="24"/>
        </w:rPr>
      </w:pPr>
      <w:r w:rsidRPr="000D4812">
        <w:rPr>
          <w:rFonts w:ascii="Times New Roman" w:eastAsia="宋体" w:hAnsi="Times New Roman" w:cs="Times New Roman"/>
          <w:sz w:val="24"/>
          <w:szCs w:val="24"/>
        </w:rPr>
        <w:t>数据采集与传输的设计应符合下列规定：</w:t>
      </w:r>
    </w:p>
    <w:p w:rsidR="003C6981" w:rsidRPr="000D4812" w:rsidRDefault="005B62B2" w:rsidP="001445B9">
      <w:pPr>
        <w:numPr>
          <w:ilvl w:val="0"/>
          <w:numId w:val="22"/>
        </w:numPr>
        <w:autoSpaceDE w:val="0"/>
        <w:autoSpaceDN w:val="0"/>
        <w:adjustRightInd w:val="0"/>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hint="eastAsia"/>
          <w:kern w:val="0"/>
          <w:sz w:val="24"/>
          <w:szCs w:val="24"/>
        </w:rPr>
        <w:t>数据采集与传输设备应采取</w:t>
      </w:r>
      <w:r w:rsidR="00885555" w:rsidRPr="000D4812">
        <w:rPr>
          <w:rFonts w:ascii="Times New Roman" w:eastAsia="宋体" w:hAnsi="Times New Roman" w:cs="Times New Roman"/>
          <w:kern w:val="0"/>
          <w:sz w:val="24"/>
          <w:szCs w:val="24"/>
        </w:rPr>
        <w:t>保护</w:t>
      </w:r>
      <w:r w:rsidR="003C6981" w:rsidRPr="000D4812">
        <w:rPr>
          <w:rFonts w:ascii="Times New Roman" w:eastAsia="宋体" w:hAnsi="Times New Roman" w:cs="Times New Roman"/>
          <w:kern w:val="0"/>
          <w:sz w:val="24"/>
          <w:szCs w:val="24"/>
        </w:rPr>
        <w:t>措施，避免受温湿度、雷击、电源过载冲击及电磁干扰源等的影响并防止损坏。</w:t>
      </w:r>
    </w:p>
    <w:p w:rsidR="003C6981" w:rsidRPr="000D4812" w:rsidRDefault="005B62B2" w:rsidP="001445B9">
      <w:pPr>
        <w:numPr>
          <w:ilvl w:val="0"/>
          <w:numId w:val="22"/>
        </w:numPr>
        <w:autoSpaceDE w:val="0"/>
        <w:autoSpaceDN w:val="0"/>
        <w:adjustRightInd w:val="0"/>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hint="eastAsia"/>
          <w:kern w:val="0"/>
          <w:sz w:val="24"/>
          <w:szCs w:val="24"/>
        </w:rPr>
        <w:t>数据采集、传输设备应与相应传感器的</w:t>
      </w:r>
      <w:r w:rsidR="003C6981" w:rsidRPr="000D4812">
        <w:rPr>
          <w:rFonts w:ascii="Times New Roman" w:eastAsia="宋体" w:hAnsi="Times New Roman" w:cs="Times New Roman"/>
          <w:kern w:val="0"/>
          <w:sz w:val="24"/>
          <w:szCs w:val="24"/>
        </w:rPr>
        <w:t>参数匹配、兼容，其精度和分辨率应</w:t>
      </w:r>
      <w:r w:rsidR="00BB6A03" w:rsidRPr="000D4812">
        <w:rPr>
          <w:rFonts w:ascii="Times New Roman" w:eastAsia="宋体" w:hAnsi="Times New Roman" w:cs="Times New Roman"/>
          <w:kern w:val="0"/>
          <w:sz w:val="24"/>
          <w:szCs w:val="24"/>
        </w:rPr>
        <w:t>不</w:t>
      </w:r>
      <w:r w:rsidR="003C6981" w:rsidRPr="000D4812">
        <w:rPr>
          <w:rFonts w:ascii="Times New Roman" w:eastAsia="宋体" w:hAnsi="Times New Roman" w:cs="Times New Roman"/>
          <w:kern w:val="0"/>
          <w:sz w:val="24"/>
          <w:szCs w:val="24"/>
        </w:rPr>
        <w:t>低于相应传感器</w:t>
      </w:r>
      <w:r w:rsidRPr="000D4812">
        <w:rPr>
          <w:rFonts w:ascii="Times New Roman" w:eastAsia="宋体" w:hAnsi="Times New Roman" w:cs="Times New Roman" w:hint="eastAsia"/>
          <w:kern w:val="0"/>
          <w:sz w:val="24"/>
          <w:szCs w:val="24"/>
        </w:rPr>
        <w:t>的指标</w:t>
      </w:r>
      <w:r w:rsidR="003C6981" w:rsidRPr="000D4812">
        <w:rPr>
          <w:rFonts w:ascii="Times New Roman" w:eastAsia="宋体" w:hAnsi="Times New Roman" w:cs="Times New Roman"/>
          <w:kern w:val="0"/>
          <w:sz w:val="24"/>
          <w:szCs w:val="24"/>
        </w:rPr>
        <w:t>。</w:t>
      </w:r>
    </w:p>
    <w:p w:rsidR="003C6981" w:rsidRPr="000D4812" w:rsidRDefault="003C6981" w:rsidP="001445B9">
      <w:pPr>
        <w:numPr>
          <w:ilvl w:val="0"/>
          <w:numId w:val="22"/>
        </w:numPr>
        <w:autoSpaceDE w:val="0"/>
        <w:autoSpaceDN w:val="0"/>
        <w:adjustRightInd w:val="0"/>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kern w:val="0"/>
          <w:sz w:val="24"/>
          <w:szCs w:val="24"/>
        </w:rPr>
        <w:t>数据采集应有</w:t>
      </w:r>
      <w:r w:rsidR="005B62B2" w:rsidRPr="000D4812">
        <w:rPr>
          <w:rFonts w:ascii="Times New Roman" w:eastAsia="宋体" w:hAnsi="Times New Roman" w:cs="Times New Roman" w:hint="eastAsia"/>
          <w:kern w:val="0"/>
          <w:sz w:val="24"/>
          <w:szCs w:val="24"/>
        </w:rPr>
        <w:t>自动和</w:t>
      </w:r>
      <w:r w:rsidRPr="000D4812">
        <w:rPr>
          <w:rFonts w:ascii="Times New Roman" w:eastAsia="宋体" w:hAnsi="Times New Roman" w:cs="Times New Roman"/>
          <w:kern w:val="0"/>
          <w:sz w:val="24"/>
          <w:szCs w:val="24"/>
        </w:rPr>
        <w:t>手工采集功能</w:t>
      </w:r>
      <w:r w:rsidR="005B62B2" w:rsidRPr="000D4812">
        <w:rPr>
          <w:rFonts w:ascii="Times New Roman" w:eastAsia="宋体" w:hAnsi="Times New Roman" w:cs="Times New Roman" w:hint="eastAsia"/>
          <w:kern w:val="0"/>
          <w:sz w:val="24"/>
          <w:szCs w:val="24"/>
        </w:rPr>
        <w:t>。</w:t>
      </w:r>
      <w:r w:rsidRPr="000D4812">
        <w:rPr>
          <w:rFonts w:ascii="Times New Roman" w:eastAsia="宋体" w:hAnsi="Times New Roman" w:cs="Times New Roman"/>
          <w:kern w:val="0"/>
          <w:sz w:val="24"/>
          <w:szCs w:val="24"/>
        </w:rPr>
        <w:t>振动或地震监测模块</w:t>
      </w:r>
      <w:r w:rsidR="005B62B2" w:rsidRPr="000D4812">
        <w:rPr>
          <w:rFonts w:ascii="Times New Roman" w:eastAsia="宋体" w:hAnsi="Times New Roman" w:cs="Times New Roman" w:hint="eastAsia"/>
          <w:kern w:val="0"/>
          <w:sz w:val="24"/>
          <w:szCs w:val="24"/>
        </w:rPr>
        <w:t>，应</w:t>
      </w:r>
      <w:r w:rsidR="00BB6A03" w:rsidRPr="000D4812">
        <w:rPr>
          <w:rFonts w:ascii="Times New Roman" w:eastAsia="宋体" w:hAnsi="Times New Roman" w:cs="Times New Roman"/>
          <w:kern w:val="0"/>
          <w:sz w:val="24"/>
          <w:szCs w:val="24"/>
        </w:rPr>
        <w:t>具有触发采集功能</w:t>
      </w:r>
      <w:r w:rsidRPr="000D4812">
        <w:rPr>
          <w:rFonts w:ascii="Times New Roman" w:eastAsia="宋体" w:hAnsi="Times New Roman" w:cs="Times New Roman"/>
          <w:kern w:val="0"/>
          <w:sz w:val="24"/>
          <w:szCs w:val="24"/>
        </w:rPr>
        <w:t>。</w:t>
      </w:r>
    </w:p>
    <w:p w:rsidR="003C6981" w:rsidRPr="000D4812" w:rsidRDefault="003C6981" w:rsidP="001445B9">
      <w:pPr>
        <w:numPr>
          <w:ilvl w:val="0"/>
          <w:numId w:val="22"/>
        </w:numPr>
        <w:autoSpaceDE w:val="0"/>
        <w:autoSpaceDN w:val="0"/>
        <w:adjustRightInd w:val="0"/>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kern w:val="0"/>
          <w:sz w:val="24"/>
          <w:szCs w:val="24"/>
        </w:rPr>
        <w:t>动态数据采集的同步精度应不大于</w:t>
      </w:r>
      <w:r w:rsidR="005B62B2" w:rsidRPr="000D4812">
        <w:rPr>
          <w:rFonts w:ascii="Times New Roman" w:eastAsia="宋体" w:hAnsi="Times New Roman" w:cs="Times New Roman"/>
          <w:kern w:val="0"/>
          <w:sz w:val="24"/>
          <w:szCs w:val="24"/>
        </w:rPr>
        <w:t>10ms</w:t>
      </w:r>
      <w:r w:rsidR="005B62B2" w:rsidRPr="000D4812">
        <w:rPr>
          <w:rFonts w:ascii="Times New Roman" w:eastAsia="宋体" w:hAnsi="Times New Roman" w:cs="Times New Roman" w:hint="eastAsia"/>
          <w:kern w:val="0"/>
          <w:sz w:val="24"/>
          <w:szCs w:val="24"/>
        </w:rPr>
        <w:t>；静态数据采集的同步精度应不大于</w:t>
      </w:r>
      <w:r w:rsidR="005B62B2" w:rsidRPr="000D4812">
        <w:rPr>
          <w:rFonts w:ascii="Times New Roman" w:eastAsia="宋体" w:hAnsi="Times New Roman" w:cs="Times New Roman"/>
          <w:kern w:val="0"/>
          <w:sz w:val="24"/>
          <w:szCs w:val="24"/>
        </w:rPr>
        <w:t>30s</w:t>
      </w:r>
      <w:r w:rsidR="005B62B2" w:rsidRPr="000D4812">
        <w:rPr>
          <w:rFonts w:ascii="Times New Roman" w:eastAsia="宋体" w:hAnsi="Times New Roman" w:cs="Times New Roman" w:hint="eastAsia"/>
          <w:kern w:val="0"/>
          <w:sz w:val="24"/>
          <w:szCs w:val="24"/>
        </w:rPr>
        <w:t>。</w:t>
      </w:r>
    </w:p>
    <w:p w:rsidR="003C6981" w:rsidRPr="000D4812" w:rsidRDefault="005B62B2" w:rsidP="001445B9">
      <w:pPr>
        <w:numPr>
          <w:ilvl w:val="0"/>
          <w:numId w:val="22"/>
        </w:numPr>
        <w:autoSpaceDE w:val="0"/>
        <w:autoSpaceDN w:val="0"/>
        <w:adjustRightInd w:val="0"/>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hint="eastAsia"/>
          <w:kern w:val="0"/>
          <w:sz w:val="24"/>
          <w:szCs w:val="24"/>
        </w:rPr>
        <w:t>宜采用无线方式进行数据传输，采用有线方式时应考虑传输线路的可靠性、安全性和</w:t>
      </w:r>
      <w:proofErr w:type="gramStart"/>
      <w:r w:rsidRPr="000D4812">
        <w:rPr>
          <w:rFonts w:ascii="Times New Roman" w:eastAsia="宋体" w:hAnsi="Times New Roman" w:cs="Times New Roman" w:hint="eastAsia"/>
          <w:kern w:val="0"/>
          <w:sz w:val="24"/>
          <w:szCs w:val="24"/>
        </w:rPr>
        <w:t>可</w:t>
      </w:r>
      <w:proofErr w:type="gramEnd"/>
      <w:r w:rsidRPr="000D4812">
        <w:rPr>
          <w:rFonts w:ascii="Times New Roman" w:eastAsia="宋体" w:hAnsi="Times New Roman" w:cs="Times New Roman" w:hint="eastAsia"/>
          <w:kern w:val="0"/>
          <w:sz w:val="24"/>
          <w:szCs w:val="24"/>
        </w:rPr>
        <w:t>更换性。</w:t>
      </w:r>
    </w:p>
    <w:p w:rsidR="003C6981" w:rsidRPr="000D4812" w:rsidRDefault="005B62B2" w:rsidP="001445B9">
      <w:pPr>
        <w:numPr>
          <w:ilvl w:val="2"/>
          <w:numId w:val="19"/>
        </w:numPr>
        <w:spacing w:line="360" w:lineRule="auto"/>
        <w:ind w:left="567"/>
        <w:rPr>
          <w:rFonts w:ascii="Times New Roman" w:eastAsia="宋体" w:hAnsi="Times New Roman" w:cs="Times New Roman"/>
          <w:sz w:val="24"/>
          <w:szCs w:val="24"/>
        </w:rPr>
      </w:pPr>
      <w:r w:rsidRPr="000D4812">
        <w:rPr>
          <w:rFonts w:ascii="Times New Roman" w:eastAsia="宋体" w:hAnsi="Times New Roman" w:cs="Times New Roman" w:hint="eastAsia"/>
          <w:sz w:val="24"/>
          <w:szCs w:val="24"/>
        </w:rPr>
        <w:t>数据存储与管理的设计应符合下列规定</w:t>
      </w:r>
      <w:r w:rsidR="003C6981" w:rsidRPr="000D4812">
        <w:rPr>
          <w:rFonts w:ascii="Times New Roman" w:eastAsia="宋体" w:hAnsi="Times New Roman" w:cs="Times New Roman"/>
          <w:sz w:val="24"/>
          <w:szCs w:val="24"/>
        </w:rPr>
        <w:t>：</w:t>
      </w:r>
    </w:p>
    <w:p w:rsidR="003C6981" w:rsidRPr="000D4812" w:rsidRDefault="003C6981" w:rsidP="001445B9">
      <w:pPr>
        <w:numPr>
          <w:ilvl w:val="0"/>
          <w:numId w:val="23"/>
        </w:numPr>
        <w:autoSpaceDE w:val="0"/>
        <w:autoSpaceDN w:val="0"/>
        <w:adjustRightInd w:val="0"/>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kern w:val="0"/>
          <w:sz w:val="24"/>
          <w:szCs w:val="24"/>
        </w:rPr>
        <w:t>存储与管理应采用统一的格式和接口。</w:t>
      </w:r>
    </w:p>
    <w:p w:rsidR="003C6981" w:rsidRPr="000D4812" w:rsidRDefault="003C6981" w:rsidP="001445B9">
      <w:pPr>
        <w:numPr>
          <w:ilvl w:val="0"/>
          <w:numId w:val="23"/>
        </w:numPr>
        <w:autoSpaceDE w:val="0"/>
        <w:autoSpaceDN w:val="0"/>
        <w:adjustRightInd w:val="0"/>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kern w:val="0"/>
          <w:sz w:val="24"/>
          <w:szCs w:val="24"/>
        </w:rPr>
        <w:t>应采用用户权限控制</w:t>
      </w:r>
      <w:r w:rsidR="005B62B2" w:rsidRPr="000D4812">
        <w:rPr>
          <w:rFonts w:ascii="Times New Roman" w:eastAsia="宋体" w:hAnsi="Times New Roman" w:cs="Times New Roman" w:hint="eastAsia"/>
          <w:kern w:val="0"/>
          <w:sz w:val="24"/>
          <w:szCs w:val="24"/>
        </w:rPr>
        <w:t>和</w:t>
      </w:r>
      <w:r w:rsidRPr="000D4812">
        <w:rPr>
          <w:rFonts w:ascii="Times New Roman" w:eastAsia="宋体" w:hAnsi="Times New Roman" w:cs="Times New Roman"/>
          <w:kern w:val="0"/>
          <w:sz w:val="24"/>
          <w:szCs w:val="24"/>
        </w:rPr>
        <w:t>网络防护技术等措施保障数据安全</w:t>
      </w:r>
      <w:r w:rsidR="005B62B2" w:rsidRPr="000D4812">
        <w:rPr>
          <w:rFonts w:ascii="Times New Roman" w:eastAsia="宋体" w:hAnsi="Times New Roman" w:cs="Times New Roman" w:hint="eastAsia"/>
          <w:kern w:val="0"/>
          <w:sz w:val="24"/>
          <w:szCs w:val="24"/>
        </w:rPr>
        <w:t>。</w:t>
      </w:r>
    </w:p>
    <w:p w:rsidR="003C6981" w:rsidRPr="000D4812" w:rsidRDefault="005B62B2" w:rsidP="001445B9">
      <w:pPr>
        <w:numPr>
          <w:ilvl w:val="0"/>
          <w:numId w:val="23"/>
        </w:numPr>
        <w:autoSpaceDE w:val="0"/>
        <w:autoSpaceDN w:val="0"/>
        <w:adjustRightInd w:val="0"/>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hint="eastAsia"/>
          <w:kern w:val="0"/>
          <w:sz w:val="24"/>
          <w:szCs w:val="24"/>
        </w:rPr>
        <w:t>应具有数据自动备份、导入及手工导出、导入功能。</w:t>
      </w:r>
    </w:p>
    <w:p w:rsidR="003C6981" w:rsidRPr="000D4812" w:rsidRDefault="005B62B2" w:rsidP="001445B9">
      <w:pPr>
        <w:numPr>
          <w:ilvl w:val="0"/>
          <w:numId w:val="23"/>
        </w:numPr>
        <w:autoSpaceDE w:val="0"/>
        <w:autoSpaceDN w:val="0"/>
        <w:adjustRightInd w:val="0"/>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hint="eastAsia"/>
          <w:kern w:val="0"/>
          <w:sz w:val="24"/>
          <w:szCs w:val="24"/>
        </w:rPr>
        <w:t>当数据存储与管理的状态出现异常时应自动给出提示，并自动给出相应的操作建议。</w:t>
      </w:r>
    </w:p>
    <w:p w:rsidR="003C6981" w:rsidRPr="000D4812" w:rsidRDefault="005B62B2" w:rsidP="001445B9">
      <w:pPr>
        <w:numPr>
          <w:ilvl w:val="2"/>
          <w:numId w:val="19"/>
        </w:numPr>
        <w:spacing w:line="360" w:lineRule="auto"/>
        <w:ind w:left="567"/>
        <w:rPr>
          <w:rFonts w:ascii="Times New Roman" w:eastAsia="宋体" w:hAnsi="Times New Roman" w:cs="Times New Roman"/>
          <w:sz w:val="24"/>
          <w:szCs w:val="24"/>
        </w:rPr>
      </w:pPr>
      <w:r w:rsidRPr="000D4812">
        <w:rPr>
          <w:rFonts w:ascii="Times New Roman" w:eastAsia="宋体" w:hAnsi="Times New Roman" w:cs="Times New Roman" w:hint="eastAsia"/>
          <w:sz w:val="24"/>
          <w:szCs w:val="24"/>
        </w:rPr>
        <w:t>用户交互界面的设计应符合下列要求：</w:t>
      </w:r>
    </w:p>
    <w:p w:rsidR="00DE142D" w:rsidRPr="000D4812" w:rsidRDefault="005B62B2" w:rsidP="001445B9">
      <w:pPr>
        <w:numPr>
          <w:ilvl w:val="0"/>
          <w:numId w:val="65"/>
        </w:numPr>
        <w:autoSpaceDE w:val="0"/>
        <w:autoSpaceDN w:val="0"/>
        <w:adjustRightInd w:val="0"/>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hint="eastAsia"/>
          <w:kern w:val="0"/>
          <w:sz w:val="24"/>
          <w:szCs w:val="24"/>
        </w:rPr>
        <w:t>交互界面应人性化、规范化、简单化。</w:t>
      </w:r>
    </w:p>
    <w:p w:rsidR="00DE142D" w:rsidRPr="000D4812" w:rsidRDefault="005B62B2" w:rsidP="001445B9">
      <w:pPr>
        <w:numPr>
          <w:ilvl w:val="0"/>
          <w:numId w:val="65"/>
        </w:numPr>
        <w:autoSpaceDE w:val="0"/>
        <w:autoSpaceDN w:val="0"/>
        <w:adjustRightInd w:val="0"/>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hint="eastAsia"/>
          <w:kern w:val="0"/>
          <w:sz w:val="24"/>
          <w:szCs w:val="24"/>
        </w:rPr>
        <w:t>应能在线显示实时监测数据及数据分析结果。</w:t>
      </w:r>
    </w:p>
    <w:p w:rsidR="00DE142D" w:rsidRPr="000D4812" w:rsidRDefault="005B62B2" w:rsidP="001445B9">
      <w:pPr>
        <w:numPr>
          <w:ilvl w:val="0"/>
          <w:numId w:val="65"/>
        </w:numPr>
        <w:autoSpaceDE w:val="0"/>
        <w:autoSpaceDN w:val="0"/>
        <w:adjustRightInd w:val="0"/>
        <w:spacing w:line="360" w:lineRule="auto"/>
        <w:rPr>
          <w:rFonts w:ascii="Times New Roman" w:eastAsia="宋体" w:hAnsi="Times New Roman" w:cs="Times New Roman"/>
          <w:kern w:val="0"/>
          <w:sz w:val="24"/>
          <w:szCs w:val="24"/>
        </w:rPr>
      </w:pPr>
      <w:r w:rsidRPr="000D4812">
        <w:rPr>
          <w:rFonts w:ascii="Times New Roman" w:eastAsia="宋体" w:hAnsi="Times New Roman" w:cs="Times New Roman" w:hint="eastAsia"/>
          <w:kern w:val="0"/>
          <w:sz w:val="24"/>
          <w:szCs w:val="24"/>
        </w:rPr>
        <w:t>具有报表显示及打印功能。</w:t>
      </w:r>
    </w:p>
    <w:p w:rsidR="003C6981" w:rsidRPr="000D4812" w:rsidRDefault="005B62B2" w:rsidP="001445B9">
      <w:pPr>
        <w:keepNext/>
        <w:keepLines/>
        <w:numPr>
          <w:ilvl w:val="1"/>
          <w:numId w:val="19"/>
        </w:numPr>
        <w:spacing w:beforeLines="100" w:before="312" w:afterLines="100" w:after="312" w:line="360" w:lineRule="auto"/>
        <w:jc w:val="center"/>
        <w:outlineLvl w:val="1"/>
        <w:rPr>
          <w:rFonts w:ascii="Times New Roman" w:eastAsia="黑体" w:hAnsi="Times New Roman" w:cs="Times New Roman"/>
          <w:bCs/>
          <w:sz w:val="28"/>
          <w:szCs w:val="28"/>
        </w:rPr>
      </w:pPr>
      <w:bookmarkStart w:id="36" w:name="_Toc6826845"/>
      <w:r w:rsidRPr="000D4812">
        <w:rPr>
          <w:rFonts w:ascii="Times New Roman" w:eastAsia="黑体" w:hAnsi="Times New Roman" w:cs="Times New Roman" w:hint="eastAsia"/>
          <w:bCs/>
          <w:sz w:val="28"/>
          <w:szCs w:val="28"/>
        </w:rPr>
        <w:t>实时监测数据分析与处理</w:t>
      </w:r>
      <w:bookmarkEnd w:id="36"/>
    </w:p>
    <w:p w:rsidR="00194A55" w:rsidRPr="000D4812" w:rsidRDefault="005B62B2" w:rsidP="001445B9">
      <w:pPr>
        <w:numPr>
          <w:ilvl w:val="2"/>
          <w:numId w:val="19"/>
        </w:numPr>
        <w:spacing w:line="360" w:lineRule="auto"/>
        <w:ind w:left="567"/>
        <w:rPr>
          <w:rFonts w:ascii="Times New Roman" w:eastAsia="宋体" w:hAnsi="Times New Roman" w:cs="Times New Roman"/>
          <w:sz w:val="24"/>
          <w:szCs w:val="24"/>
        </w:rPr>
      </w:pPr>
      <w:r w:rsidRPr="000D4812">
        <w:rPr>
          <w:rFonts w:ascii="Times New Roman" w:eastAsia="宋体" w:hAnsi="Times New Roman" w:cs="Times New Roman" w:hint="eastAsia"/>
          <w:sz w:val="24"/>
          <w:szCs w:val="24"/>
        </w:rPr>
        <w:t>当监测时间超过</w:t>
      </w:r>
      <w:r w:rsidRPr="000D4812">
        <w:rPr>
          <w:rFonts w:ascii="Times New Roman" w:eastAsia="宋体" w:hAnsi="Times New Roman" w:cs="Times New Roman"/>
          <w:sz w:val="24"/>
          <w:szCs w:val="24"/>
        </w:rPr>
        <w:t>1</w:t>
      </w:r>
      <w:r w:rsidRPr="000D4812">
        <w:rPr>
          <w:rFonts w:ascii="Times New Roman" w:eastAsia="宋体" w:hAnsi="Times New Roman" w:cs="Times New Roman" w:hint="eastAsia"/>
          <w:sz w:val="24"/>
          <w:szCs w:val="24"/>
        </w:rPr>
        <w:t>年时，数据分析时长不宜少于</w:t>
      </w:r>
      <w:r w:rsidRPr="000D4812">
        <w:rPr>
          <w:rFonts w:ascii="Times New Roman" w:eastAsia="宋体" w:hAnsi="Times New Roman" w:cs="Times New Roman"/>
          <w:sz w:val="24"/>
          <w:szCs w:val="24"/>
        </w:rPr>
        <w:t>1</w:t>
      </w:r>
      <w:r w:rsidRPr="000D4812">
        <w:rPr>
          <w:rFonts w:ascii="Times New Roman" w:eastAsia="宋体" w:hAnsi="Times New Roman" w:cs="Times New Roman" w:hint="eastAsia"/>
          <w:sz w:val="24"/>
          <w:szCs w:val="24"/>
        </w:rPr>
        <w:t>年。对监测时间不足</w:t>
      </w:r>
      <w:r w:rsidRPr="000D4812">
        <w:rPr>
          <w:rFonts w:ascii="Times New Roman" w:eastAsia="宋体" w:hAnsi="Times New Roman" w:cs="Times New Roman"/>
          <w:sz w:val="24"/>
          <w:szCs w:val="24"/>
        </w:rPr>
        <w:t>1</w:t>
      </w:r>
      <w:r w:rsidRPr="000D4812">
        <w:rPr>
          <w:rFonts w:ascii="Times New Roman" w:eastAsia="宋体" w:hAnsi="Times New Roman" w:cs="Times New Roman" w:hint="eastAsia"/>
          <w:sz w:val="24"/>
          <w:szCs w:val="24"/>
        </w:rPr>
        <w:t>年时，宜选取全部监测数据进行分析。</w:t>
      </w:r>
    </w:p>
    <w:p w:rsidR="003C6981" w:rsidRPr="000D4812" w:rsidRDefault="003C6981" w:rsidP="001445B9">
      <w:pPr>
        <w:numPr>
          <w:ilvl w:val="2"/>
          <w:numId w:val="19"/>
        </w:numPr>
        <w:spacing w:line="360" w:lineRule="auto"/>
        <w:ind w:left="567"/>
        <w:rPr>
          <w:rFonts w:ascii="Times New Roman" w:hAnsi="Times New Roman" w:cs="Times New Roman"/>
          <w:sz w:val="24"/>
          <w:szCs w:val="24"/>
        </w:rPr>
      </w:pPr>
      <w:r w:rsidRPr="000D4812">
        <w:rPr>
          <w:rFonts w:ascii="Times New Roman" w:hAnsi="Times New Roman" w:cs="Times New Roman"/>
          <w:sz w:val="24"/>
          <w:szCs w:val="24"/>
        </w:rPr>
        <w:lastRenderedPageBreak/>
        <w:t>实时监测数据应先</w:t>
      </w:r>
      <w:r w:rsidR="005B62B2" w:rsidRPr="000D4812">
        <w:rPr>
          <w:rFonts w:ascii="Times New Roman" w:hAnsi="Times New Roman" w:cs="Times New Roman" w:hint="eastAsia"/>
          <w:sz w:val="24"/>
          <w:szCs w:val="24"/>
        </w:rPr>
        <w:t>进行失真数据、噪音等数据预处理后，再</w:t>
      </w:r>
      <w:r w:rsidRPr="000D4812">
        <w:rPr>
          <w:rFonts w:ascii="Times New Roman" w:hAnsi="Times New Roman" w:cs="Times New Roman"/>
          <w:sz w:val="24"/>
          <w:szCs w:val="24"/>
        </w:rPr>
        <w:t>进行数据分析与处理。</w:t>
      </w:r>
    </w:p>
    <w:p w:rsidR="00873686" w:rsidRPr="000D4812" w:rsidRDefault="005B62B2" w:rsidP="001445B9">
      <w:pPr>
        <w:numPr>
          <w:ilvl w:val="2"/>
          <w:numId w:val="19"/>
        </w:numPr>
        <w:spacing w:line="360" w:lineRule="auto"/>
        <w:ind w:left="567"/>
        <w:rPr>
          <w:rFonts w:ascii="Times New Roman" w:hAnsi="Times New Roman" w:cs="Times New Roman"/>
          <w:sz w:val="24"/>
          <w:szCs w:val="24"/>
        </w:rPr>
      </w:pPr>
      <w:r w:rsidRPr="000D4812">
        <w:rPr>
          <w:rFonts w:ascii="Times New Roman" w:hAnsi="Times New Roman" w:cs="Times New Roman" w:hint="eastAsia"/>
          <w:sz w:val="24"/>
          <w:szCs w:val="24"/>
        </w:rPr>
        <w:t>实时监测系统</w:t>
      </w:r>
      <w:proofErr w:type="gramStart"/>
      <w:r w:rsidRPr="000D4812">
        <w:rPr>
          <w:rFonts w:ascii="Times New Roman" w:hAnsi="Times New Roman" w:cs="Times New Roman" w:hint="eastAsia"/>
          <w:sz w:val="24"/>
          <w:szCs w:val="24"/>
        </w:rPr>
        <w:t>宜设置</w:t>
      </w:r>
      <w:proofErr w:type="gramEnd"/>
      <w:r w:rsidRPr="000D4812">
        <w:rPr>
          <w:rFonts w:ascii="Times New Roman" w:hAnsi="Times New Roman" w:cs="Times New Roman" w:hint="eastAsia"/>
          <w:sz w:val="24"/>
          <w:szCs w:val="24"/>
        </w:rPr>
        <w:t>预警阈值。当监测值或其分析值超过阈值时，宜采取计算机蜂鸣声、短信等方式自动报警。</w:t>
      </w:r>
    </w:p>
    <w:p w:rsidR="003C6981" w:rsidRPr="000D4812" w:rsidRDefault="003C6981" w:rsidP="001445B9">
      <w:pPr>
        <w:numPr>
          <w:ilvl w:val="2"/>
          <w:numId w:val="19"/>
        </w:numPr>
        <w:spacing w:line="360" w:lineRule="auto"/>
        <w:ind w:left="567"/>
        <w:rPr>
          <w:rFonts w:ascii="Times New Roman" w:hAnsi="Times New Roman" w:cs="Times New Roman"/>
          <w:sz w:val="24"/>
          <w:szCs w:val="24"/>
        </w:rPr>
      </w:pPr>
      <w:r w:rsidRPr="000D4812">
        <w:rPr>
          <w:rFonts w:ascii="Times New Roman" w:hAnsi="Times New Roman" w:cs="Times New Roman"/>
          <w:sz w:val="24"/>
          <w:szCs w:val="24"/>
        </w:rPr>
        <w:t>更换传感器后，应对传感器更换前后的</w:t>
      </w:r>
      <w:r w:rsidR="005D2985" w:rsidRPr="000D4812">
        <w:rPr>
          <w:rFonts w:ascii="Times New Roman" w:hAnsi="Times New Roman" w:cs="Times New Roman"/>
          <w:sz w:val="24"/>
          <w:szCs w:val="24"/>
        </w:rPr>
        <w:t>监测</w:t>
      </w:r>
      <w:r w:rsidRPr="000D4812">
        <w:rPr>
          <w:rFonts w:ascii="Times New Roman" w:hAnsi="Times New Roman" w:cs="Times New Roman"/>
          <w:sz w:val="24"/>
          <w:szCs w:val="24"/>
        </w:rPr>
        <w:t>数据进行衔接处理。</w:t>
      </w:r>
    </w:p>
    <w:p w:rsidR="003C6981" w:rsidRPr="000D4812" w:rsidRDefault="003C6981" w:rsidP="001445B9">
      <w:pPr>
        <w:numPr>
          <w:ilvl w:val="2"/>
          <w:numId w:val="19"/>
        </w:numPr>
        <w:spacing w:line="360" w:lineRule="auto"/>
        <w:ind w:left="567"/>
        <w:rPr>
          <w:rFonts w:ascii="Times New Roman" w:eastAsia="宋体" w:hAnsi="Times New Roman" w:cs="Times New Roman"/>
          <w:sz w:val="24"/>
          <w:szCs w:val="24"/>
        </w:rPr>
      </w:pPr>
      <w:r w:rsidRPr="000D4812">
        <w:rPr>
          <w:rFonts w:ascii="Times New Roman" w:eastAsia="宋体" w:hAnsi="Times New Roman" w:cs="Times New Roman"/>
          <w:sz w:val="24"/>
          <w:szCs w:val="24"/>
        </w:rPr>
        <w:t>结构响应数据分析应</w:t>
      </w:r>
      <w:r w:rsidR="00F87695" w:rsidRPr="000D4812">
        <w:rPr>
          <w:rFonts w:ascii="Times New Roman" w:eastAsia="宋体" w:hAnsi="Times New Roman" w:cs="Times New Roman"/>
          <w:sz w:val="24"/>
          <w:szCs w:val="24"/>
        </w:rPr>
        <w:t>包括</w:t>
      </w:r>
      <w:r w:rsidRPr="000D4812">
        <w:rPr>
          <w:rFonts w:ascii="Times New Roman" w:eastAsia="宋体" w:hAnsi="Times New Roman" w:cs="Times New Roman"/>
          <w:sz w:val="24"/>
          <w:szCs w:val="24"/>
        </w:rPr>
        <w:t>下列内容：</w:t>
      </w:r>
    </w:p>
    <w:p w:rsidR="003C6981" w:rsidRPr="000D4812" w:rsidRDefault="00EB45B7" w:rsidP="001445B9">
      <w:pPr>
        <w:numPr>
          <w:ilvl w:val="0"/>
          <w:numId w:val="24"/>
        </w:numPr>
        <w:autoSpaceDE w:val="0"/>
        <w:autoSpaceDN w:val="0"/>
        <w:adjustRightInd w:val="0"/>
        <w:spacing w:line="360" w:lineRule="auto"/>
        <w:rPr>
          <w:rFonts w:ascii="Times New Roman" w:eastAsia="宋体" w:hAnsi="Times New Roman" w:cs="Times New Roman"/>
          <w:sz w:val="24"/>
          <w:szCs w:val="24"/>
        </w:rPr>
      </w:pPr>
      <w:r w:rsidRPr="000D4812">
        <w:rPr>
          <w:rFonts w:ascii="Times New Roman" w:eastAsia="宋体" w:hAnsi="Times New Roman" w:cs="Times New Roman"/>
          <w:sz w:val="24"/>
          <w:szCs w:val="24"/>
        </w:rPr>
        <w:t>结构本体响应监测数据与环境因素监测数据之间的相关性分析</w:t>
      </w:r>
      <w:r w:rsidR="003C6981" w:rsidRPr="000D4812">
        <w:rPr>
          <w:rFonts w:ascii="Times New Roman" w:eastAsia="宋体" w:hAnsi="Times New Roman" w:cs="Times New Roman"/>
          <w:sz w:val="24"/>
          <w:szCs w:val="24"/>
        </w:rPr>
        <w:t>。</w:t>
      </w:r>
    </w:p>
    <w:p w:rsidR="003C6981" w:rsidRPr="000D4812" w:rsidRDefault="003C6981" w:rsidP="001445B9">
      <w:pPr>
        <w:numPr>
          <w:ilvl w:val="0"/>
          <w:numId w:val="24"/>
        </w:numPr>
        <w:autoSpaceDE w:val="0"/>
        <w:autoSpaceDN w:val="0"/>
        <w:adjustRightInd w:val="0"/>
        <w:spacing w:line="360" w:lineRule="auto"/>
        <w:rPr>
          <w:rFonts w:ascii="Times New Roman" w:eastAsia="宋体" w:hAnsi="Times New Roman" w:cs="Times New Roman"/>
          <w:sz w:val="24"/>
          <w:szCs w:val="24"/>
        </w:rPr>
      </w:pPr>
      <w:r w:rsidRPr="000D4812">
        <w:rPr>
          <w:rFonts w:ascii="Times New Roman" w:eastAsia="宋体" w:hAnsi="Times New Roman" w:cs="Times New Roman"/>
          <w:sz w:val="24"/>
          <w:szCs w:val="24"/>
        </w:rPr>
        <w:t>同类</w:t>
      </w:r>
      <w:r w:rsidR="005B62B2" w:rsidRPr="000D4812">
        <w:rPr>
          <w:rFonts w:ascii="Times New Roman" w:eastAsia="宋体" w:hAnsi="Times New Roman" w:cs="Times New Roman" w:hint="eastAsia"/>
          <w:sz w:val="24"/>
          <w:szCs w:val="24"/>
        </w:rPr>
        <w:t>监测参数</w:t>
      </w:r>
      <w:r w:rsidRPr="000D4812">
        <w:rPr>
          <w:rFonts w:ascii="Times New Roman" w:eastAsia="宋体" w:hAnsi="Times New Roman" w:cs="Times New Roman"/>
          <w:sz w:val="24"/>
          <w:szCs w:val="24"/>
        </w:rPr>
        <w:t>中不同传感器监测数据之间的趋势性分析。</w:t>
      </w:r>
    </w:p>
    <w:p w:rsidR="00674D84" w:rsidRPr="000D4812" w:rsidRDefault="00674D84" w:rsidP="00FF1AEC">
      <w:pPr>
        <w:autoSpaceDE w:val="0"/>
        <w:autoSpaceDN w:val="0"/>
        <w:adjustRightInd w:val="0"/>
        <w:spacing w:line="360" w:lineRule="auto"/>
        <w:ind w:left="506"/>
        <w:rPr>
          <w:rFonts w:ascii="Times New Roman" w:eastAsia="宋体" w:hAnsi="Times New Roman" w:cs="Times New Roman"/>
          <w:sz w:val="24"/>
          <w:szCs w:val="24"/>
        </w:rPr>
      </w:pPr>
    </w:p>
    <w:p w:rsidR="003C6981" w:rsidRPr="000D4812" w:rsidRDefault="003C6981" w:rsidP="001445B9">
      <w:pPr>
        <w:numPr>
          <w:ilvl w:val="0"/>
          <w:numId w:val="24"/>
        </w:numPr>
        <w:autoSpaceDE w:val="0"/>
        <w:autoSpaceDN w:val="0"/>
        <w:adjustRightInd w:val="0"/>
        <w:spacing w:line="360" w:lineRule="auto"/>
        <w:rPr>
          <w:rFonts w:ascii="Times New Roman" w:eastAsia="宋体" w:hAnsi="Times New Roman" w:cs="Times New Roman"/>
          <w:sz w:val="24"/>
          <w:szCs w:val="24"/>
        </w:rPr>
      </w:pPr>
      <w:r w:rsidRPr="000D4812">
        <w:rPr>
          <w:rFonts w:ascii="Times New Roman" w:eastAsia="宋体" w:hAnsi="Times New Roman" w:cs="Times New Roman"/>
          <w:sz w:val="24"/>
          <w:szCs w:val="24"/>
        </w:rPr>
        <w:br w:type="page"/>
      </w:r>
    </w:p>
    <w:p w:rsidR="00BC4104" w:rsidRPr="000D4812" w:rsidRDefault="00BC4104" w:rsidP="00EF2524">
      <w:pPr>
        <w:pStyle w:val="af2"/>
        <w:keepNext/>
        <w:keepLines/>
        <w:spacing w:beforeLines="200" w:before="624" w:afterLines="100" w:after="312" w:line="360" w:lineRule="auto"/>
        <w:ind w:left="425" w:firstLineChars="0" w:firstLine="0"/>
        <w:rPr>
          <w:rFonts w:ascii="Times New Roman" w:eastAsia="宋体" w:hAnsi="Times New Roman" w:cs="Times New Roman"/>
          <w:b/>
          <w:bCs/>
          <w:kern w:val="44"/>
          <w:sz w:val="72"/>
          <w:szCs w:val="36"/>
        </w:rPr>
      </w:pPr>
    </w:p>
    <w:p w:rsidR="00BC4104" w:rsidRPr="000D4812" w:rsidRDefault="00BC4104">
      <w:pPr>
        <w:pStyle w:val="af2"/>
        <w:keepNext/>
        <w:keepLines/>
        <w:spacing w:beforeLines="200" w:before="624" w:afterLines="100" w:after="312" w:line="360" w:lineRule="auto"/>
        <w:ind w:left="425" w:firstLineChars="0" w:firstLine="0"/>
        <w:rPr>
          <w:rFonts w:ascii="Times New Roman" w:eastAsia="宋体" w:hAnsi="Times New Roman" w:cs="Times New Roman"/>
          <w:b/>
          <w:bCs/>
          <w:kern w:val="44"/>
          <w:sz w:val="72"/>
          <w:szCs w:val="36"/>
        </w:rPr>
      </w:pPr>
    </w:p>
    <w:p w:rsidR="00BC4104" w:rsidRPr="000D4812" w:rsidRDefault="00BC4104">
      <w:pPr>
        <w:pStyle w:val="af2"/>
        <w:keepNext/>
        <w:keepLines/>
        <w:spacing w:beforeLines="200" w:before="624" w:afterLines="100" w:after="312" w:line="360" w:lineRule="auto"/>
        <w:ind w:left="425" w:firstLineChars="0" w:firstLine="0"/>
        <w:rPr>
          <w:rFonts w:ascii="Times New Roman" w:eastAsia="宋体" w:hAnsi="Times New Roman" w:cs="Times New Roman"/>
          <w:b/>
          <w:bCs/>
          <w:kern w:val="44"/>
          <w:sz w:val="72"/>
          <w:szCs w:val="36"/>
        </w:rPr>
      </w:pPr>
    </w:p>
    <w:p w:rsidR="003C6981" w:rsidRPr="000D4812" w:rsidRDefault="003C6981">
      <w:pPr>
        <w:pStyle w:val="af2"/>
        <w:keepNext/>
        <w:keepLines/>
        <w:spacing w:beforeLines="200" w:before="624" w:afterLines="100" w:after="312" w:line="360" w:lineRule="auto"/>
        <w:ind w:left="425" w:firstLineChars="0" w:firstLine="0"/>
        <w:rPr>
          <w:rFonts w:ascii="Times New Roman" w:eastAsia="宋体" w:hAnsi="Times New Roman" w:cs="Times New Roman"/>
          <w:b/>
          <w:bCs/>
          <w:kern w:val="44"/>
          <w:sz w:val="72"/>
          <w:szCs w:val="36"/>
        </w:rPr>
      </w:pPr>
    </w:p>
    <w:p w:rsidR="003C6981" w:rsidRPr="000D4812" w:rsidRDefault="005B62B2" w:rsidP="000F5215">
      <w:pPr>
        <w:pStyle w:val="af2"/>
        <w:keepNext/>
        <w:keepLines/>
        <w:spacing w:beforeLines="200" w:before="624" w:afterLines="100" w:after="312" w:line="360" w:lineRule="auto"/>
        <w:ind w:left="425" w:firstLineChars="0" w:firstLine="0"/>
        <w:jc w:val="center"/>
        <w:outlineLvl w:val="0"/>
        <w:rPr>
          <w:rFonts w:ascii="Times New Roman" w:eastAsia="宋体" w:hAnsi="Times New Roman" w:cs="Times New Roman"/>
          <w:b/>
          <w:bCs/>
          <w:kern w:val="44"/>
          <w:sz w:val="72"/>
          <w:szCs w:val="36"/>
        </w:rPr>
        <w:sectPr w:rsidR="003C6981" w:rsidRPr="000D4812" w:rsidSect="003F6C9C">
          <w:pgSz w:w="11906" w:h="16838"/>
          <w:pgMar w:top="1440" w:right="1800" w:bottom="1440" w:left="1800" w:header="851" w:footer="992" w:gutter="0"/>
          <w:cols w:space="425"/>
          <w:docGrid w:type="lines" w:linePitch="312"/>
        </w:sectPr>
      </w:pPr>
      <w:bookmarkStart w:id="37" w:name="_Toc6826846"/>
      <w:r w:rsidRPr="000D4812">
        <w:rPr>
          <w:rFonts w:ascii="Times New Roman" w:eastAsia="宋体" w:hAnsi="Times New Roman" w:cs="Times New Roman" w:hint="eastAsia"/>
          <w:b/>
          <w:bCs/>
          <w:kern w:val="44"/>
          <w:sz w:val="72"/>
          <w:szCs w:val="36"/>
        </w:rPr>
        <w:t>第三篇：环境因素</w:t>
      </w:r>
      <w:r w:rsidR="004B1D0F" w:rsidRPr="000D4812">
        <w:rPr>
          <w:rFonts w:ascii="Times New Roman" w:eastAsia="宋体" w:hAnsi="Times New Roman" w:cs="Times New Roman"/>
          <w:b/>
          <w:bCs/>
          <w:kern w:val="44"/>
          <w:sz w:val="72"/>
          <w:szCs w:val="36"/>
        </w:rPr>
        <w:t>监测</w:t>
      </w:r>
      <w:bookmarkEnd w:id="37"/>
    </w:p>
    <w:p w:rsidR="003C6981" w:rsidRPr="000D4812" w:rsidRDefault="005B62B2" w:rsidP="001445B9">
      <w:pPr>
        <w:pStyle w:val="af2"/>
        <w:keepNext/>
        <w:keepLines/>
        <w:numPr>
          <w:ilvl w:val="0"/>
          <w:numId w:val="19"/>
        </w:numPr>
        <w:spacing w:beforeLines="200" w:before="624" w:afterLines="100" w:after="312" w:line="360" w:lineRule="auto"/>
        <w:ind w:firstLineChars="0"/>
        <w:jc w:val="center"/>
        <w:outlineLvl w:val="0"/>
        <w:rPr>
          <w:rFonts w:ascii="Times New Roman" w:hAnsi="Times New Roman" w:cs="Times New Roman"/>
          <w:b/>
          <w:bCs/>
          <w:kern w:val="44"/>
          <w:sz w:val="36"/>
          <w:szCs w:val="36"/>
        </w:rPr>
      </w:pPr>
      <w:bookmarkStart w:id="38" w:name="_Toc6826847"/>
      <w:r w:rsidRPr="000D4812">
        <w:rPr>
          <w:rFonts w:ascii="Times New Roman" w:hAnsi="Times New Roman" w:cs="Times New Roman" w:hint="eastAsia"/>
          <w:b/>
          <w:bCs/>
          <w:kern w:val="44"/>
          <w:sz w:val="36"/>
          <w:szCs w:val="36"/>
        </w:rPr>
        <w:lastRenderedPageBreak/>
        <w:t>温</w:t>
      </w:r>
      <w:r w:rsidR="00DA5BD2" w:rsidRPr="000D4812">
        <w:rPr>
          <w:rFonts w:ascii="Times New Roman" w:hAnsi="Times New Roman" w:cs="Times New Roman"/>
          <w:b/>
          <w:bCs/>
          <w:kern w:val="44"/>
          <w:sz w:val="36"/>
          <w:szCs w:val="36"/>
        </w:rPr>
        <w:t xml:space="preserve"> </w:t>
      </w:r>
      <w:r w:rsidR="003C6981" w:rsidRPr="000D4812">
        <w:rPr>
          <w:rFonts w:ascii="Times New Roman" w:hAnsi="Times New Roman" w:cs="Times New Roman"/>
          <w:b/>
          <w:bCs/>
          <w:kern w:val="44"/>
          <w:sz w:val="36"/>
          <w:szCs w:val="36"/>
        </w:rPr>
        <w:t>度、湿</w:t>
      </w:r>
      <w:r w:rsidR="00DA5BD2" w:rsidRPr="000D4812">
        <w:rPr>
          <w:rFonts w:ascii="Times New Roman" w:hAnsi="Times New Roman" w:cs="Times New Roman"/>
          <w:b/>
          <w:bCs/>
          <w:kern w:val="44"/>
          <w:sz w:val="36"/>
          <w:szCs w:val="36"/>
        </w:rPr>
        <w:t xml:space="preserve"> </w:t>
      </w:r>
      <w:r w:rsidR="003C6981" w:rsidRPr="000D4812">
        <w:rPr>
          <w:rFonts w:ascii="Times New Roman" w:hAnsi="Times New Roman" w:cs="Times New Roman"/>
          <w:b/>
          <w:bCs/>
          <w:kern w:val="44"/>
          <w:sz w:val="36"/>
          <w:szCs w:val="36"/>
        </w:rPr>
        <w:t>度</w:t>
      </w:r>
      <w:r w:rsidR="00DA5BD2" w:rsidRPr="000D4812">
        <w:rPr>
          <w:rFonts w:ascii="Times New Roman" w:hAnsi="Times New Roman" w:cs="Times New Roman"/>
          <w:b/>
          <w:bCs/>
          <w:kern w:val="44"/>
          <w:sz w:val="36"/>
          <w:szCs w:val="36"/>
        </w:rPr>
        <w:t xml:space="preserve"> </w:t>
      </w:r>
      <w:r w:rsidR="003C6981" w:rsidRPr="000D4812">
        <w:rPr>
          <w:rFonts w:ascii="Times New Roman" w:hAnsi="Times New Roman" w:cs="Times New Roman"/>
          <w:b/>
          <w:bCs/>
          <w:kern w:val="44"/>
          <w:sz w:val="36"/>
          <w:szCs w:val="36"/>
        </w:rPr>
        <w:t>监</w:t>
      </w:r>
      <w:r w:rsidR="00DA5BD2" w:rsidRPr="000D4812">
        <w:rPr>
          <w:rFonts w:ascii="Times New Roman" w:hAnsi="Times New Roman" w:cs="Times New Roman"/>
          <w:b/>
          <w:bCs/>
          <w:kern w:val="44"/>
          <w:sz w:val="36"/>
          <w:szCs w:val="36"/>
        </w:rPr>
        <w:t xml:space="preserve"> </w:t>
      </w:r>
      <w:r w:rsidR="003C6981" w:rsidRPr="000D4812">
        <w:rPr>
          <w:rFonts w:ascii="Times New Roman" w:hAnsi="Times New Roman" w:cs="Times New Roman"/>
          <w:b/>
          <w:bCs/>
          <w:kern w:val="44"/>
          <w:sz w:val="36"/>
          <w:szCs w:val="36"/>
        </w:rPr>
        <w:t>测</w:t>
      </w:r>
      <w:bookmarkEnd w:id="38"/>
    </w:p>
    <w:p w:rsidR="003C6981" w:rsidRPr="000D4812" w:rsidRDefault="003C6981" w:rsidP="001445B9">
      <w:pPr>
        <w:pStyle w:val="af2"/>
        <w:keepNext/>
        <w:keepLines/>
        <w:numPr>
          <w:ilvl w:val="1"/>
          <w:numId w:val="19"/>
        </w:numPr>
        <w:spacing w:beforeLines="100" w:before="312" w:afterLines="100" w:after="312" w:line="360" w:lineRule="auto"/>
        <w:ind w:firstLineChars="0"/>
        <w:jc w:val="center"/>
        <w:outlineLvl w:val="1"/>
        <w:rPr>
          <w:rFonts w:ascii="Times New Roman" w:eastAsia="黑体" w:hAnsi="Times New Roman" w:cs="Times New Roman"/>
          <w:bCs/>
          <w:sz w:val="28"/>
          <w:szCs w:val="28"/>
        </w:rPr>
      </w:pPr>
      <w:bookmarkStart w:id="39" w:name="_Toc6826848"/>
      <w:r w:rsidRPr="000D4812">
        <w:rPr>
          <w:rFonts w:ascii="Times New Roman" w:eastAsia="黑体" w:hAnsi="Times New Roman" w:cs="Times New Roman"/>
          <w:bCs/>
          <w:sz w:val="28"/>
          <w:szCs w:val="28"/>
        </w:rPr>
        <w:t>一般规定</w:t>
      </w:r>
      <w:bookmarkEnd w:id="39"/>
    </w:p>
    <w:p w:rsidR="003C6981" w:rsidRPr="000D4812" w:rsidRDefault="005B62B2" w:rsidP="001445B9">
      <w:pPr>
        <w:numPr>
          <w:ilvl w:val="2"/>
          <w:numId w:val="19"/>
        </w:numPr>
        <w:spacing w:line="360" w:lineRule="auto"/>
        <w:ind w:left="0" w:firstLine="0"/>
        <w:rPr>
          <w:rFonts w:ascii="Times New Roman" w:hAnsi="Times New Roman" w:cs="Times New Roman"/>
          <w:sz w:val="24"/>
          <w:szCs w:val="24"/>
        </w:rPr>
      </w:pPr>
      <w:r w:rsidRPr="000D4812">
        <w:rPr>
          <w:rFonts w:ascii="Times New Roman" w:hAnsi="Times New Roman" w:cs="Times New Roman" w:hint="eastAsia"/>
          <w:sz w:val="24"/>
          <w:szCs w:val="24"/>
        </w:rPr>
        <w:t>本章适用于古建筑环境温度、湿度监测和构件表面温度监测。</w:t>
      </w:r>
    </w:p>
    <w:p w:rsidR="003C6981" w:rsidRPr="000D4812" w:rsidRDefault="005B62B2" w:rsidP="001445B9">
      <w:pPr>
        <w:pStyle w:val="af2"/>
        <w:numPr>
          <w:ilvl w:val="2"/>
          <w:numId w:val="19"/>
        </w:numPr>
        <w:spacing w:line="360" w:lineRule="auto"/>
        <w:ind w:left="0" w:firstLineChars="0" w:firstLine="0"/>
        <w:rPr>
          <w:rFonts w:ascii="Times New Roman" w:hAnsi="Times New Roman" w:cs="Times New Roman"/>
          <w:sz w:val="24"/>
          <w:szCs w:val="24"/>
        </w:rPr>
      </w:pPr>
      <w:r w:rsidRPr="000D4812">
        <w:rPr>
          <w:rFonts w:ascii="Times New Roman" w:hAnsi="Times New Roman" w:cs="Times New Roman" w:hint="eastAsia"/>
          <w:sz w:val="24"/>
          <w:szCs w:val="24"/>
        </w:rPr>
        <w:t>温度引起的结构</w:t>
      </w:r>
      <w:r w:rsidR="00EB45B7" w:rsidRPr="000D4812">
        <w:rPr>
          <w:rFonts w:ascii="Times New Roman" w:hAnsi="Times New Roman" w:cs="Times New Roman"/>
          <w:sz w:val="24"/>
          <w:szCs w:val="24"/>
        </w:rPr>
        <w:t>变形</w:t>
      </w:r>
      <w:r w:rsidR="003C6981" w:rsidRPr="000D4812">
        <w:rPr>
          <w:rFonts w:ascii="Times New Roman" w:hAnsi="Times New Roman" w:cs="Times New Roman"/>
          <w:sz w:val="24"/>
          <w:szCs w:val="24"/>
        </w:rPr>
        <w:t>和</w:t>
      </w:r>
      <w:r w:rsidRPr="000D4812">
        <w:rPr>
          <w:rFonts w:ascii="Times New Roman" w:hAnsi="Times New Roman" w:cs="Times New Roman" w:hint="eastAsia"/>
          <w:sz w:val="24"/>
          <w:szCs w:val="24"/>
        </w:rPr>
        <w:t>应变响应的监测应按本导则第</w:t>
      </w:r>
      <w:r w:rsidRPr="000D4812">
        <w:rPr>
          <w:rFonts w:ascii="Times New Roman" w:hAnsi="Times New Roman" w:cs="Times New Roman"/>
          <w:sz w:val="24"/>
          <w:szCs w:val="24"/>
        </w:rPr>
        <w:t>10</w:t>
      </w:r>
      <w:r w:rsidRPr="000D4812">
        <w:rPr>
          <w:rFonts w:ascii="Times New Roman" w:hAnsi="Times New Roman" w:cs="Times New Roman" w:hint="eastAsia"/>
          <w:sz w:val="24"/>
          <w:szCs w:val="24"/>
        </w:rPr>
        <w:t>和</w:t>
      </w:r>
      <w:r w:rsidRPr="000D4812">
        <w:rPr>
          <w:rFonts w:ascii="Times New Roman" w:hAnsi="Times New Roman" w:cs="Times New Roman"/>
          <w:sz w:val="24"/>
          <w:szCs w:val="24"/>
        </w:rPr>
        <w:t>11</w:t>
      </w:r>
      <w:r w:rsidRPr="000D4812">
        <w:rPr>
          <w:rFonts w:ascii="Times New Roman" w:hAnsi="Times New Roman" w:cs="Times New Roman" w:hint="eastAsia"/>
          <w:sz w:val="24"/>
          <w:szCs w:val="24"/>
        </w:rPr>
        <w:t>章有关规定执行。</w:t>
      </w:r>
    </w:p>
    <w:p w:rsidR="003C6981" w:rsidRPr="000D4812" w:rsidRDefault="005B62B2" w:rsidP="001445B9">
      <w:pPr>
        <w:pStyle w:val="af2"/>
        <w:keepNext/>
        <w:keepLines/>
        <w:numPr>
          <w:ilvl w:val="1"/>
          <w:numId w:val="19"/>
        </w:numPr>
        <w:spacing w:beforeLines="100" w:before="312" w:afterLines="100" w:after="312" w:line="360" w:lineRule="auto"/>
        <w:ind w:firstLineChars="0"/>
        <w:jc w:val="center"/>
        <w:outlineLvl w:val="1"/>
        <w:rPr>
          <w:rFonts w:ascii="Times New Roman" w:eastAsia="黑体" w:hAnsi="Times New Roman" w:cs="Times New Roman"/>
          <w:bCs/>
          <w:sz w:val="28"/>
          <w:szCs w:val="28"/>
        </w:rPr>
      </w:pPr>
      <w:bookmarkStart w:id="40" w:name="_Toc6826849"/>
      <w:r w:rsidRPr="000D4812">
        <w:rPr>
          <w:rFonts w:ascii="Times New Roman" w:eastAsia="黑体" w:hAnsi="Times New Roman" w:cs="Times New Roman" w:hint="eastAsia"/>
          <w:bCs/>
          <w:sz w:val="28"/>
          <w:szCs w:val="28"/>
        </w:rPr>
        <w:t>技术指标</w:t>
      </w:r>
      <w:bookmarkEnd w:id="40"/>
    </w:p>
    <w:p w:rsidR="003C6981" w:rsidRPr="000D4812" w:rsidRDefault="005B62B2" w:rsidP="001445B9">
      <w:pPr>
        <w:numPr>
          <w:ilvl w:val="2"/>
          <w:numId w:val="19"/>
        </w:numPr>
        <w:spacing w:line="360" w:lineRule="auto"/>
        <w:ind w:left="0" w:firstLine="0"/>
        <w:rPr>
          <w:rFonts w:ascii="Times New Roman" w:hAnsi="Times New Roman" w:cs="Times New Roman"/>
          <w:sz w:val="24"/>
          <w:szCs w:val="24"/>
        </w:rPr>
      </w:pPr>
      <w:r w:rsidRPr="000D4812">
        <w:rPr>
          <w:rFonts w:ascii="Times New Roman" w:hAnsi="Times New Roman" w:cs="Times New Roman" w:hint="eastAsia"/>
          <w:sz w:val="24"/>
          <w:szCs w:val="24"/>
        </w:rPr>
        <w:t>温度传感器可选用热电偶、热敏电阻、电阻温度检测器、半导体、膨胀式温度计、光纤温度计等接触式温度传感器和红外测温仪、光学温度计等非接触式温度传感器。</w:t>
      </w:r>
    </w:p>
    <w:p w:rsidR="003C6981" w:rsidRPr="000D4812" w:rsidRDefault="005B62B2" w:rsidP="001445B9">
      <w:pPr>
        <w:numPr>
          <w:ilvl w:val="2"/>
          <w:numId w:val="19"/>
        </w:numPr>
        <w:spacing w:line="360" w:lineRule="auto"/>
        <w:ind w:left="0" w:firstLine="0"/>
        <w:rPr>
          <w:rFonts w:ascii="Times New Roman" w:hAnsi="Times New Roman" w:cs="Times New Roman"/>
          <w:sz w:val="24"/>
          <w:szCs w:val="24"/>
        </w:rPr>
      </w:pPr>
      <w:r w:rsidRPr="000D4812">
        <w:rPr>
          <w:rFonts w:ascii="Times New Roman" w:hAnsi="Times New Roman" w:cs="Times New Roman" w:hint="eastAsia"/>
          <w:sz w:val="24"/>
          <w:szCs w:val="24"/>
        </w:rPr>
        <w:t>温度传感器的技术指标应符合表</w:t>
      </w:r>
      <w:r w:rsidRPr="000D4812">
        <w:rPr>
          <w:rFonts w:ascii="Times New Roman" w:hAnsi="Times New Roman" w:cs="Times New Roman"/>
          <w:sz w:val="24"/>
          <w:szCs w:val="24"/>
        </w:rPr>
        <w:t>7.2.2</w:t>
      </w:r>
      <w:r w:rsidRPr="000D4812">
        <w:rPr>
          <w:rFonts w:ascii="Times New Roman" w:hAnsi="Times New Roman" w:cs="Times New Roman" w:hint="eastAsia"/>
          <w:sz w:val="24"/>
          <w:szCs w:val="24"/>
        </w:rPr>
        <w:t>的规定。</w:t>
      </w:r>
    </w:p>
    <w:p w:rsidR="00DF15DD" w:rsidRPr="000D4812" w:rsidRDefault="00DF15DD" w:rsidP="00DF15DD">
      <w:pPr>
        <w:pStyle w:val="Default"/>
        <w:spacing w:line="360" w:lineRule="auto"/>
        <w:jc w:val="center"/>
        <w:rPr>
          <w:rFonts w:eastAsia="楷体"/>
          <w:b/>
          <w:color w:val="auto"/>
          <w:sz w:val="21"/>
          <w:szCs w:val="21"/>
        </w:rPr>
      </w:pPr>
      <w:r w:rsidRPr="000D4812">
        <w:rPr>
          <w:rFonts w:eastAsia="楷体"/>
          <w:b/>
          <w:color w:val="auto"/>
          <w:sz w:val="21"/>
          <w:szCs w:val="21"/>
        </w:rPr>
        <w:t>表</w:t>
      </w:r>
      <w:r w:rsidRPr="000D4812">
        <w:rPr>
          <w:rFonts w:eastAsia="楷体"/>
          <w:b/>
          <w:color w:val="auto"/>
          <w:sz w:val="21"/>
          <w:szCs w:val="21"/>
        </w:rPr>
        <w:t xml:space="preserve">7.2.2  </w:t>
      </w:r>
      <w:r w:rsidRPr="000D4812">
        <w:rPr>
          <w:rFonts w:eastAsia="楷体"/>
          <w:b/>
          <w:color w:val="auto"/>
          <w:sz w:val="21"/>
          <w:szCs w:val="21"/>
        </w:rPr>
        <w:t>温度传感器的技术指标要求</w:t>
      </w:r>
    </w:p>
    <w:tbl>
      <w:tblPr>
        <w:tblStyle w:val="af0"/>
        <w:tblW w:w="6461" w:type="dxa"/>
        <w:jc w:val="center"/>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757"/>
        <w:gridCol w:w="1156"/>
        <w:gridCol w:w="2694"/>
        <w:gridCol w:w="1854"/>
      </w:tblGrid>
      <w:tr w:rsidR="00DF15DD" w:rsidRPr="000D4812" w:rsidTr="00BB3FBC">
        <w:trPr>
          <w:jc w:val="center"/>
        </w:trPr>
        <w:tc>
          <w:tcPr>
            <w:tcW w:w="757" w:type="dxa"/>
          </w:tcPr>
          <w:p w:rsidR="00DF15DD" w:rsidRPr="000D4812" w:rsidRDefault="00DF15DD" w:rsidP="00BB3FBC">
            <w:pPr>
              <w:pStyle w:val="Default"/>
              <w:jc w:val="center"/>
              <w:rPr>
                <w:rFonts w:eastAsia="楷体"/>
                <w:color w:val="auto"/>
                <w:kern w:val="2"/>
                <w:sz w:val="21"/>
                <w:szCs w:val="21"/>
              </w:rPr>
            </w:pPr>
            <w:r w:rsidRPr="000D4812">
              <w:rPr>
                <w:rFonts w:eastAsia="楷体"/>
                <w:color w:val="auto"/>
                <w:kern w:val="2"/>
                <w:sz w:val="21"/>
                <w:szCs w:val="21"/>
              </w:rPr>
              <w:t>序号</w:t>
            </w:r>
          </w:p>
        </w:tc>
        <w:tc>
          <w:tcPr>
            <w:tcW w:w="3850" w:type="dxa"/>
            <w:gridSpan w:val="2"/>
          </w:tcPr>
          <w:p w:rsidR="00DF15DD" w:rsidRPr="000D4812" w:rsidRDefault="005B62B2" w:rsidP="00BB3FBC">
            <w:pPr>
              <w:pStyle w:val="Default"/>
              <w:jc w:val="center"/>
              <w:rPr>
                <w:rFonts w:eastAsia="楷体"/>
                <w:color w:val="auto"/>
                <w:kern w:val="2"/>
                <w:sz w:val="21"/>
                <w:szCs w:val="21"/>
              </w:rPr>
            </w:pPr>
            <w:r w:rsidRPr="000D4812">
              <w:rPr>
                <w:rFonts w:eastAsia="楷体" w:hint="eastAsia"/>
                <w:color w:val="auto"/>
                <w:kern w:val="2"/>
                <w:sz w:val="21"/>
                <w:szCs w:val="21"/>
              </w:rPr>
              <w:t>技术参数</w:t>
            </w:r>
          </w:p>
        </w:tc>
        <w:tc>
          <w:tcPr>
            <w:tcW w:w="1854" w:type="dxa"/>
          </w:tcPr>
          <w:p w:rsidR="00DF15DD" w:rsidRPr="000D4812" w:rsidRDefault="005B62B2" w:rsidP="00BB3FBC">
            <w:pPr>
              <w:pStyle w:val="Default"/>
              <w:jc w:val="center"/>
              <w:rPr>
                <w:rFonts w:eastAsia="楷体"/>
                <w:color w:val="auto"/>
                <w:kern w:val="2"/>
                <w:sz w:val="21"/>
                <w:szCs w:val="21"/>
              </w:rPr>
            </w:pPr>
            <w:r w:rsidRPr="000D4812">
              <w:rPr>
                <w:rFonts w:eastAsia="楷体" w:hint="eastAsia"/>
                <w:color w:val="auto"/>
                <w:kern w:val="2"/>
                <w:sz w:val="21"/>
                <w:szCs w:val="21"/>
              </w:rPr>
              <w:t>指标范围</w:t>
            </w:r>
          </w:p>
        </w:tc>
      </w:tr>
      <w:tr w:rsidR="00DF15DD" w:rsidRPr="000D4812" w:rsidTr="00BB3FBC">
        <w:trPr>
          <w:jc w:val="center"/>
        </w:trPr>
        <w:tc>
          <w:tcPr>
            <w:tcW w:w="757" w:type="dxa"/>
          </w:tcPr>
          <w:p w:rsidR="00DF15DD" w:rsidRPr="000D4812" w:rsidRDefault="00DF15DD" w:rsidP="00BB3FBC">
            <w:pPr>
              <w:pStyle w:val="Default"/>
              <w:jc w:val="center"/>
              <w:rPr>
                <w:rFonts w:eastAsia="楷体"/>
                <w:color w:val="auto"/>
                <w:kern w:val="2"/>
                <w:sz w:val="21"/>
                <w:szCs w:val="21"/>
              </w:rPr>
            </w:pPr>
            <w:r w:rsidRPr="000D4812">
              <w:rPr>
                <w:rFonts w:eastAsia="楷体"/>
                <w:color w:val="auto"/>
                <w:kern w:val="2"/>
                <w:sz w:val="21"/>
                <w:szCs w:val="21"/>
              </w:rPr>
              <w:t>1</w:t>
            </w:r>
          </w:p>
        </w:tc>
        <w:tc>
          <w:tcPr>
            <w:tcW w:w="3850" w:type="dxa"/>
            <w:gridSpan w:val="2"/>
            <w:vAlign w:val="center"/>
          </w:tcPr>
          <w:p w:rsidR="00DF15DD" w:rsidRPr="000D4812" w:rsidRDefault="00DF15DD" w:rsidP="00BB3FBC">
            <w:pPr>
              <w:pStyle w:val="Default"/>
              <w:jc w:val="center"/>
              <w:rPr>
                <w:rFonts w:eastAsia="楷体"/>
                <w:color w:val="auto"/>
                <w:kern w:val="2"/>
                <w:sz w:val="21"/>
                <w:szCs w:val="21"/>
              </w:rPr>
            </w:pPr>
            <w:r w:rsidRPr="000D4812">
              <w:rPr>
                <w:rFonts w:eastAsia="楷体"/>
                <w:color w:val="auto"/>
                <w:kern w:val="2"/>
                <w:sz w:val="21"/>
                <w:szCs w:val="21"/>
              </w:rPr>
              <w:t>测量范围</w:t>
            </w:r>
          </w:p>
        </w:tc>
        <w:tc>
          <w:tcPr>
            <w:tcW w:w="1854" w:type="dxa"/>
          </w:tcPr>
          <w:p w:rsidR="00DF15DD" w:rsidRPr="000D4812" w:rsidRDefault="00DF15DD" w:rsidP="00BB3FBC">
            <w:pPr>
              <w:pStyle w:val="Default"/>
              <w:jc w:val="center"/>
              <w:rPr>
                <w:rFonts w:eastAsia="楷体"/>
                <w:color w:val="auto"/>
                <w:kern w:val="2"/>
                <w:sz w:val="21"/>
                <w:szCs w:val="21"/>
              </w:rPr>
            </w:pPr>
            <w:r w:rsidRPr="000D4812">
              <w:rPr>
                <w:rFonts w:eastAsia="楷体"/>
                <w:color w:val="auto"/>
                <w:kern w:val="2"/>
                <w:sz w:val="21"/>
                <w:szCs w:val="21"/>
              </w:rPr>
              <w:t>-30~85</w:t>
            </w:r>
            <w:r w:rsidR="005B62B2" w:rsidRPr="000D4812">
              <w:rPr>
                <w:rFonts w:ascii="宋体" w:eastAsia="宋体" w:hAnsi="宋体" w:cs="宋体" w:hint="eastAsia"/>
                <w:color w:val="auto"/>
                <w:kern w:val="2"/>
                <w:sz w:val="21"/>
                <w:szCs w:val="21"/>
              </w:rPr>
              <w:t>℃</w:t>
            </w:r>
          </w:p>
        </w:tc>
      </w:tr>
      <w:tr w:rsidR="00DF15DD" w:rsidRPr="000D4812" w:rsidTr="00BB3FBC">
        <w:trPr>
          <w:jc w:val="center"/>
        </w:trPr>
        <w:tc>
          <w:tcPr>
            <w:tcW w:w="757" w:type="dxa"/>
            <w:vMerge w:val="restart"/>
            <w:vAlign w:val="center"/>
          </w:tcPr>
          <w:p w:rsidR="00DF15DD" w:rsidRPr="000D4812" w:rsidRDefault="00DF15DD" w:rsidP="00BB3FBC">
            <w:pPr>
              <w:pStyle w:val="Default"/>
              <w:jc w:val="center"/>
              <w:rPr>
                <w:rFonts w:eastAsia="楷体"/>
                <w:color w:val="auto"/>
                <w:kern w:val="2"/>
                <w:sz w:val="21"/>
                <w:szCs w:val="21"/>
              </w:rPr>
            </w:pPr>
            <w:r w:rsidRPr="000D4812">
              <w:rPr>
                <w:rFonts w:eastAsia="楷体"/>
                <w:color w:val="auto"/>
                <w:kern w:val="2"/>
                <w:sz w:val="21"/>
                <w:szCs w:val="21"/>
              </w:rPr>
              <w:t>2</w:t>
            </w:r>
          </w:p>
        </w:tc>
        <w:tc>
          <w:tcPr>
            <w:tcW w:w="1156" w:type="dxa"/>
            <w:vMerge w:val="restart"/>
            <w:vAlign w:val="center"/>
          </w:tcPr>
          <w:p w:rsidR="00DF15DD" w:rsidRPr="000D4812" w:rsidRDefault="00DF15DD" w:rsidP="00BB3FBC">
            <w:pPr>
              <w:pStyle w:val="Default"/>
              <w:jc w:val="center"/>
              <w:rPr>
                <w:rFonts w:eastAsia="楷体"/>
                <w:color w:val="auto"/>
                <w:kern w:val="2"/>
                <w:sz w:val="21"/>
                <w:szCs w:val="21"/>
              </w:rPr>
            </w:pPr>
            <w:r w:rsidRPr="000D4812">
              <w:rPr>
                <w:rFonts w:eastAsia="楷体"/>
                <w:color w:val="auto"/>
                <w:kern w:val="2"/>
                <w:sz w:val="21"/>
                <w:szCs w:val="21"/>
              </w:rPr>
              <w:t>精度</w:t>
            </w:r>
          </w:p>
        </w:tc>
        <w:tc>
          <w:tcPr>
            <w:tcW w:w="2694" w:type="dxa"/>
            <w:vAlign w:val="center"/>
          </w:tcPr>
          <w:p w:rsidR="00DF15DD" w:rsidRPr="000D4812" w:rsidRDefault="00DF15DD" w:rsidP="00BB3FBC">
            <w:pPr>
              <w:pStyle w:val="Default"/>
              <w:jc w:val="center"/>
              <w:rPr>
                <w:rFonts w:eastAsia="楷体"/>
                <w:color w:val="auto"/>
                <w:kern w:val="2"/>
                <w:sz w:val="21"/>
                <w:szCs w:val="21"/>
              </w:rPr>
            </w:pPr>
            <w:r w:rsidRPr="000D4812">
              <w:rPr>
                <w:rFonts w:eastAsia="楷体"/>
                <w:color w:val="auto"/>
                <w:kern w:val="2"/>
                <w:sz w:val="21"/>
                <w:szCs w:val="21"/>
              </w:rPr>
              <w:t>监测环境温度传感器</w:t>
            </w:r>
          </w:p>
        </w:tc>
        <w:tc>
          <w:tcPr>
            <w:tcW w:w="1854" w:type="dxa"/>
            <w:vAlign w:val="center"/>
          </w:tcPr>
          <w:p w:rsidR="00DF15DD" w:rsidRPr="000D4812" w:rsidRDefault="005B62B2" w:rsidP="00BB3FBC">
            <w:pPr>
              <w:pStyle w:val="Default"/>
              <w:jc w:val="center"/>
              <w:rPr>
                <w:rFonts w:eastAsia="楷体"/>
                <w:color w:val="auto"/>
                <w:kern w:val="2"/>
                <w:sz w:val="21"/>
                <w:szCs w:val="21"/>
              </w:rPr>
            </w:pPr>
            <w:r w:rsidRPr="000D4812">
              <w:rPr>
                <w:rFonts w:eastAsia="楷体"/>
                <w:color w:val="auto"/>
                <w:kern w:val="2"/>
                <w:sz w:val="21"/>
                <w:szCs w:val="21"/>
              </w:rPr>
              <w:t>±0.5</w:t>
            </w:r>
            <w:r w:rsidRPr="000D4812">
              <w:rPr>
                <w:rFonts w:ascii="宋体" w:eastAsia="宋体" w:hAnsi="宋体" w:cs="宋体" w:hint="eastAsia"/>
                <w:color w:val="auto"/>
                <w:kern w:val="2"/>
                <w:sz w:val="21"/>
                <w:szCs w:val="21"/>
              </w:rPr>
              <w:t>℃</w:t>
            </w:r>
          </w:p>
        </w:tc>
      </w:tr>
      <w:tr w:rsidR="00DF15DD" w:rsidRPr="000D4812" w:rsidTr="00BB3FBC">
        <w:trPr>
          <w:jc w:val="center"/>
        </w:trPr>
        <w:tc>
          <w:tcPr>
            <w:tcW w:w="757" w:type="dxa"/>
            <w:vMerge/>
          </w:tcPr>
          <w:p w:rsidR="00DF15DD" w:rsidRPr="000D4812" w:rsidRDefault="00DF15DD" w:rsidP="00BB3FBC">
            <w:pPr>
              <w:pStyle w:val="Default"/>
              <w:jc w:val="center"/>
              <w:rPr>
                <w:rFonts w:eastAsia="楷体"/>
                <w:color w:val="auto"/>
                <w:kern w:val="2"/>
                <w:sz w:val="21"/>
                <w:szCs w:val="21"/>
              </w:rPr>
            </w:pPr>
          </w:p>
        </w:tc>
        <w:tc>
          <w:tcPr>
            <w:tcW w:w="1156" w:type="dxa"/>
            <w:vMerge/>
          </w:tcPr>
          <w:p w:rsidR="00DF15DD" w:rsidRPr="000D4812" w:rsidRDefault="00DF15DD" w:rsidP="00BB3FBC">
            <w:pPr>
              <w:pStyle w:val="Default"/>
              <w:jc w:val="center"/>
              <w:rPr>
                <w:rFonts w:eastAsia="楷体"/>
                <w:color w:val="auto"/>
                <w:kern w:val="2"/>
                <w:sz w:val="21"/>
                <w:szCs w:val="21"/>
              </w:rPr>
            </w:pPr>
          </w:p>
        </w:tc>
        <w:tc>
          <w:tcPr>
            <w:tcW w:w="2694" w:type="dxa"/>
          </w:tcPr>
          <w:p w:rsidR="00DF15DD" w:rsidRPr="000D4812" w:rsidRDefault="005B62B2" w:rsidP="00BB3FBC">
            <w:pPr>
              <w:pStyle w:val="Default"/>
              <w:jc w:val="center"/>
              <w:rPr>
                <w:rFonts w:eastAsia="楷体"/>
                <w:color w:val="auto"/>
                <w:kern w:val="2"/>
                <w:sz w:val="21"/>
                <w:szCs w:val="21"/>
              </w:rPr>
            </w:pPr>
            <w:r w:rsidRPr="000D4812">
              <w:rPr>
                <w:rFonts w:eastAsia="楷体" w:hint="eastAsia"/>
                <w:color w:val="auto"/>
                <w:kern w:val="2"/>
                <w:sz w:val="21"/>
                <w:szCs w:val="21"/>
              </w:rPr>
              <w:t>监测构件表面温度传感器</w:t>
            </w:r>
          </w:p>
        </w:tc>
        <w:tc>
          <w:tcPr>
            <w:tcW w:w="1854" w:type="dxa"/>
          </w:tcPr>
          <w:p w:rsidR="00DF15DD" w:rsidRPr="000D4812" w:rsidRDefault="005B62B2" w:rsidP="00BB3FBC">
            <w:pPr>
              <w:pStyle w:val="Default"/>
              <w:jc w:val="center"/>
              <w:rPr>
                <w:rFonts w:eastAsia="楷体"/>
                <w:color w:val="auto"/>
                <w:kern w:val="2"/>
                <w:sz w:val="21"/>
                <w:szCs w:val="21"/>
              </w:rPr>
            </w:pPr>
            <w:r w:rsidRPr="000D4812">
              <w:rPr>
                <w:rFonts w:eastAsia="楷体"/>
                <w:color w:val="auto"/>
                <w:kern w:val="2"/>
                <w:sz w:val="21"/>
                <w:szCs w:val="21"/>
              </w:rPr>
              <w:t>±0.2</w:t>
            </w:r>
            <w:r w:rsidRPr="000D4812">
              <w:rPr>
                <w:rFonts w:ascii="宋体" w:eastAsia="宋体" w:hAnsi="宋体" w:cs="宋体" w:hint="eastAsia"/>
                <w:color w:val="auto"/>
                <w:kern w:val="2"/>
                <w:sz w:val="21"/>
                <w:szCs w:val="21"/>
              </w:rPr>
              <w:t>℃</w:t>
            </w:r>
          </w:p>
        </w:tc>
      </w:tr>
      <w:tr w:rsidR="00DF15DD" w:rsidRPr="000D4812" w:rsidTr="00BB3FBC">
        <w:trPr>
          <w:jc w:val="center"/>
        </w:trPr>
        <w:tc>
          <w:tcPr>
            <w:tcW w:w="757" w:type="dxa"/>
          </w:tcPr>
          <w:p w:rsidR="00DF15DD" w:rsidRPr="000D4812" w:rsidRDefault="00DF15DD" w:rsidP="00BB3FBC">
            <w:pPr>
              <w:pStyle w:val="Default"/>
              <w:jc w:val="center"/>
              <w:rPr>
                <w:rFonts w:eastAsia="楷体"/>
                <w:color w:val="auto"/>
                <w:kern w:val="2"/>
                <w:sz w:val="21"/>
                <w:szCs w:val="21"/>
              </w:rPr>
            </w:pPr>
            <w:r w:rsidRPr="000D4812">
              <w:rPr>
                <w:rFonts w:eastAsia="楷体"/>
                <w:color w:val="auto"/>
                <w:kern w:val="2"/>
                <w:sz w:val="21"/>
                <w:szCs w:val="21"/>
              </w:rPr>
              <w:t>3</w:t>
            </w:r>
          </w:p>
        </w:tc>
        <w:tc>
          <w:tcPr>
            <w:tcW w:w="3850" w:type="dxa"/>
            <w:gridSpan w:val="2"/>
          </w:tcPr>
          <w:p w:rsidR="00DF15DD" w:rsidRPr="000D4812" w:rsidRDefault="00DF15DD" w:rsidP="00BB3FBC">
            <w:pPr>
              <w:pStyle w:val="Default"/>
              <w:jc w:val="center"/>
              <w:rPr>
                <w:rFonts w:eastAsia="楷体"/>
                <w:color w:val="auto"/>
                <w:kern w:val="2"/>
                <w:sz w:val="21"/>
                <w:szCs w:val="21"/>
              </w:rPr>
            </w:pPr>
            <w:r w:rsidRPr="000D4812">
              <w:rPr>
                <w:rFonts w:eastAsia="楷体"/>
                <w:color w:val="auto"/>
                <w:kern w:val="2"/>
                <w:sz w:val="21"/>
                <w:szCs w:val="21"/>
              </w:rPr>
              <w:t>分辨率</w:t>
            </w:r>
          </w:p>
        </w:tc>
        <w:tc>
          <w:tcPr>
            <w:tcW w:w="1854" w:type="dxa"/>
          </w:tcPr>
          <w:p w:rsidR="00DF15DD" w:rsidRPr="000D4812" w:rsidRDefault="00DF15DD" w:rsidP="00BB3FBC">
            <w:pPr>
              <w:pStyle w:val="Default"/>
              <w:jc w:val="center"/>
              <w:rPr>
                <w:rFonts w:eastAsia="楷体"/>
                <w:color w:val="auto"/>
                <w:kern w:val="2"/>
                <w:sz w:val="21"/>
                <w:szCs w:val="21"/>
              </w:rPr>
            </w:pPr>
            <w:r w:rsidRPr="000D4812">
              <w:rPr>
                <w:rFonts w:eastAsia="楷体"/>
                <w:color w:val="auto"/>
                <w:kern w:val="2"/>
                <w:sz w:val="21"/>
                <w:szCs w:val="21"/>
              </w:rPr>
              <w:t>±0.1</w:t>
            </w:r>
            <w:r w:rsidR="005B62B2" w:rsidRPr="000D4812">
              <w:rPr>
                <w:rFonts w:ascii="宋体" w:eastAsia="宋体" w:hAnsi="宋体" w:cs="宋体" w:hint="eastAsia"/>
                <w:color w:val="auto"/>
                <w:kern w:val="2"/>
                <w:sz w:val="21"/>
                <w:szCs w:val="21"/>
              </w:rPr>
              <w:t>℃</w:t>
            </w:r>
          </w:p>
        </w:tc>
      </w:tr>
    </w:tbl>
    <w:p w:rsidR="00DF15DD" w:rsidRPr="000D4812" w:rsidRDefault="00DF15DD" w:rsidP="00DF15DD">
      <w:pPr>
        <w:spacing w:line="360" w:lineRule="auto"/>
        <w:rPr>
          <w:rFonts w:ascii="Times New Roman" w:hAnsi="Times New Roman" w:cs="Times New Roman"/>
          <w:sz w:val="24"/>
          <w:szCs w:val="24"/>
        </w:rPr>
      </w:pPr>
    </w:p>
    <w:p w:rsidR="003C6981" w:rsidRPr="000D4812" w:rsidRDefault="003C6981" w:rsidP="001445B9">
      <w:pPr>
        <w:numPr>
          <w:ilvl w:val="2"/>
          <w:numId w:val="19"/>
        </w:numPr>
        <w:spacing w:line="360" w:lineRule="auto"/>
        <w:ind w:left="0" w:firstLine="0"/>
        <w:rPr>
          <w:rFonts w:ascii="Times New Roman" w:hAnsi="Times New Roman" w:cs="Times New Roman"/>
          <w:sz w:val="24"/>
          <w:szCs w:val="24"/>
        </w:rPr>
      </w:pPr>
      <w:r w:rsidRPr="000D4812">
        <w:rPr>
          <w:rFonts w:ascii="Times New Roman" w:hAnsi="Times New Roman" w:cs="Times New Roman"/>
          <w:sz w:val="24"/>
          <w:szCs w:val="24"/>
        </w:rPr>
        <w:t>湿度传感器可选用氯化锂湿度计、电阻电容湿度计和电解湿度计等。</w:t>
      </w:r>
    </w:p>
    <w:p w:rsidR="003C6981" w:rsidRPr="000D4812" w:rsidRDefault="003C6981" w:rsidP="001445B9">
      <w:pPr>
        <w:numPr>
          <w:ilvl w:val="2"/>
          <w:numId w:val="19"/>
        </w:numPr>
        <w:spacing w:line="360" w:lineRule="auto"/>
        <w:ind w:left="0" w:firstLine="0"/>
        <w:rPr>
          <w:rFonts w:ascii="Times New Roman" w:hAnsi="Times New Roman" w:cs="Times New Roman"/>
          <w:sz w:val="24"/>
          <w:szCs w:val="24"/>
        </w:rPr>
      </w:pPr>
      <w:r w:rsidRPr="000D4812">
        <w:rPr>
          <w:rFonts w:ascii="Times New Roman" w:hAnsi="Times New Roman" w:cs="Times New Roman"/>
          <w:sz w:val="24"/>
          <w:szCs w:val="24"/>
        </w:rPr>
        <w:t>湿度传感器的技术指标应符合表</w:t>
      </w:r>
      <w:r w:rsidR="005B62B2" w:rsidRPr="000D4812">
        <w:rPr>
          <w:rFonts w:ascii="Times New Roman" w:hAnsi="Times New Roman" w:cs="Times New Roman"/>
          <w:sz w:val="24"/>
          <w:szCs w:val="24"/>
        </w:rPr>
        <w:t>7.2.4</w:t>
      </w:r>
      <w:r w:rsidR="005B62B2" w:rsidRPr="000D4812">
        <w:rPr>
          <w:rFonts w:ascii="Times New Roman" w:hAnsi="Times New Roman" w:cs="Times New Roman" w:hint="eastAsia"/>
          <w:sz w:val="24"/>
          <w:szCs w:val="24"/>
        </w:rPr>
        <w:t>的规定。</w:t>
      </w:r>
    </w:p>
    <w:p w:rsidR="00DF15DD" w:rsidRPr="000D4812" w:rsidRDefault="005B62B2" w:rsidP="00DF15DD">
      <w:pPr>
        <w:pStyle w:val="Default"/>
        <w:spacing w:line="360" w:lineRule="auto"/>
        <w:jc w:val="center"/>
        <w:rPr>
          <w:rFonts w:eastAsia="楷体"/>
          <w:b/>
          <w:color w:val="auto"/>
          <w:sz w:val="21"/>
          <w:szCs w:val="21"/>
        </w:rPr>
      </w:pPr>
      <w:r w:rsidRPr="000D4812">
        <w:rPr>
          <w:rFonts w:eastAsia="楷体" w:hint="eastAsia"/>
          <w:b/>
          <w:color w:val="auto"/>
          <w:sz w:val="21"/>
          <w:szCs w:val="21"/>
        </w:rPr>
        <w:t>表</w:t>
      </w:r>
      <w:r w:rsidRPr="000D4812">
        <w:rPr>
          <w:rFonts w:eastAsia="楷体"/>
          <w:b/>
          <w:color w:val="auto"/>
          <w:sz w:val="21"/>
          <w:szCs w:val="21"/>
        </w:rPr>
        <w:t xml:space="preserve">7.2.4  </w:t>
      </w:r>
      <w:r w:rsidRPr="000D4812">
        <w:rPr>
          <w:rFonts w:eastAsia="楷体" w:hint="eastAsia"/>
          <w:b/>
          <w:color w:val="auto"/>
          <w:sz w:val="21"/>
          <w:szCs w:val="21"/>
        </w:rPr>
        <w:t>湿度传感器的技术指标要求</w:t>
      </w:r>
    </w:p>
    <w:tbl>
      <w:tblPr>
        <w:tblStyle w:val="af0"/>
        <w:tblW w:w="5280" w:type="dxa"/>
        <w:jc w:val="center"/>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636"/>
        <w:gridCol w:w="1457"/>
        <w:gridCol w:w="3187"/>
      </w:tblGrid>
      <w:tr w:rsidR="00DF15DD" w:rsidRPr="000D4812" w:rsidTr="00BB3FBC">
        <w:trPr>
          <w:jc w:val="center"/>
        </w:trPr>
        <w:tc>
          <w:tcPr>
            <w:tcW w:w="636" w:type="dxa"/>
          </w:tcPr>
          <w:p w:rsidR="00DF15DD" w:rsidRPr="000D4812" w:rsidRDefault="005B62B2" w:rsidP="00BB3FBC">
            <w:pPr>
              <w:pStyle w:val="Default"/>
              <w:jc w:val="center"/>
              <w:rPr>
                <w:rFonts w:eastAsia="楷体"/>
                <w:color w:val="auto"/>
                <w:kern w:val="2"/>
                <w:sz w:val="21"/>
                <w:szCs w:val="21"/>
              </w:rPr>
            </w:pPr>
            <w:r w:rsidRPr="000D4812">
              <w:rPr>
                <w:rFonts w:eastAsia="楷体" w:hint="eastAsia"/>
                <w:color w:val="auto"/>
                <w:kern w:val="2"/>
                <w:sz w:val="21"/>
                <w:szCs w:val="21"/>
              </w:rPr>
              <w:t>序号</w:t>
            </w:r>
          </w:p>
        </w:tc>
        <w:tc>
          <w:tcPr>
            <w:tcW w:w="1457" w:type="dxa"/>
          </w:tcPr>
          <w:p w:rsidR="00DF15DD" w:rsidRPr="000D4812" w:rsidRDefault="005B62B2" w:rsidP="00BB3FBC">
            <w:pPr>
              <w:pStyle w:val="Default"/>
              <w:jc w:val="center"/>
              <w:rPr>
                <w:rFonts w:eastAsia="楷体"/>
                <w:color w:val="auto"/>
                <w:kern w:val="2"/>
                <w:sz w:val="21"/>
                <w:szCs w:val="21"/>
              </w:rPr>
            </w:pPr>
            <w:r w:rsidRPr="000D4812">
              <w:rPr>
                <w:rFonts w:eastAsia="楷体" w:hint="eastAsia"/>
                <w:color w:val="auto"/>
                <w:kern w:val="2"/>
                <w:sz w:val="21"/>
                <w:szCs w:val="21"/>
              </w:rPr>
              <w:t>技术参数</w:t>
            </w:r>
          </w:p>
        </w:tc>
        <w:tc>
          <w:tcPr>
            <w:tcW w:w="3187" w:type="dxa"/>
          </w:tcPr>
          <w:p w:rsidR="00DF15DD" w:rsidRPr="000D4812" w:rsidRDefault="005B62B2" w:rsidP="00BB3FBC">
            <w:pPr>
              <w:pStyle w:val="Default"/>
              <w:jc w:val="center"/>
              <w:rPr>
                <w:rFonts w:eastAsia="楷体"/>
                <w:color w:val="auto"/>
                <w:kern w:val="2"/>
                <w:sz w:val="21"/>
                <w:szCs w:val="21"/>
              </w:rPr>
            </w:pPr>
            <w:r w:rsidRPr="000D4812">
              <w:rPr>
                <w:rFonts w:eastAsia="楷体" w:hint="eastAsia"/>
                <w:color w:val="auto"/>
                <w:kern w:val="2"/>
                <w:sz w:val="21"/>
                <w:szCs w:val="21"/>
              </w:rPr>
              <w:t>指标范围</w:t>
            </w:r>
          </w:p>
        </w:tc>
      </w:tr>
      <w:tr w:rsidR="00DF15DD" w:rsidRPr="000D4812" w:rsidTr="00BB3FBC">
        <w:trPr>
          <w:jc w:val="center"/>
        </w:trPr>
        <w:tc>
          <w:tcPr>
            <w:tcW w:w="636" w:type="dxa"/>
          </w:tcPr>
          <w:p w:rsidR="00DF15DD" w:rsidRPr="000D4812" w:rsidRDefault="00DF15DD" w:rsidP="00BB3FBC">
            <w:pPr>
              <w:pStyle w:val="Default"/>
              <w:jc w:val="center"/>
              <w:rPr>
                <w:rFonts w:eastAsia="楷体"/>
                <w:color w:val="auto"/>
                <w:kern w:val="2"/>
                <w:sz w:val="21"/>
                <w:szCs w:val="21"/>
              </w:rPr>
            </w:pPr>
            <w:r w:rsidRPr="000D4812">
              <w:rPr>
                <w:rFonts w:eastAsia="楷体"/>
                <w:color w:val="auto"/>
                <w:kern w:val="2"/>
                <w:sz w:val="21"/>
                <w:szCs w:val="21"/>
              </w:rPr>
              <w:t>1</w:t>
            </w:r>
          </w:p>
        </w:tc>
        <w:tc>
          <w:tcPr>
            <w:tcW w:w="1457" w:type="dxa"/>
          </w:tcPr>
          <w:p w:rsidR="00DF15DD" w:rsidRPr="000D4812" w:rsidRDefault="00DF15DD" w:rsidP="00BB3FBC">
            <w:pPr>
              <w:pStyle w:val="Default"/>
              <w:jc w:val="center"/>
              <w:rPr>
                <w:rFonts w:eastAsia="楷体"/>
                <w:color w:val="auto"/>
                <w:kern w:val="2"/>
                <w:sz w:val="21"/>
                <w:szCs w:val="21"/>
              </w:rPr>
            </w:pPr>
            <w:r w:rsidRPr="000D4812">
              <w:rPr>
                <w:rFonts w:eastAsia="楷体"/>
                <w:color w:val="auto"/>
                <w:kern w:val="2"/>
                <w:sz w:val="21"/>
                <w:szCs w:val="21"/>
              </w:rPr>
              <w:t>测量范围</w:t>
            </w:r>
          </w:p>
        </w:tc>
        <w:tc>
          <w:tcPr>
            <w:tcW w:w="3187" w:type="dxa"/>
          </w:tcPr>
          <w:p w:rsidR="00DF15DD" w:rsidRPr="000D4812" w:rsidRDefault="00DF15DD" w:rsidP="00BB3FBC">
            <w:pPr>
              <w:pStyle w:val="Default"/>
              <w:jc w:val="center"/>
              <w:rPr>
                <w:rFonts w:eastAsia="楷体"/>
                <w:color w:val="auto"/>
                <w:kern w:val="2"/>
                <w:sz w:val="21"/>
                <w:szCs w:val="21"/>
              </w:rPr>
            </w:pPr>
            <w:r w:rsidRPr="000D4812">
              <w:rPr>
                <w:rFonts w:eastAsia="楷体"/>
                <w:color w:val="auto"/>
                <w:kern w:val="2"/>
                <w:sz w:val="21"/>
                <w:szCs w:val="21"/>
              </w:rPr>
              <w:t>0~100%RH</w:t>
            </w:r>
          </w:p>
        </w:tc>
      </w:tr>
      <w:tr w:rsidR="00DF15DD" w:rsidRPr="000D4812" w:rsidTr="00BB3FBC">
        <w:trPr>
          <w:jc w:val="center"/>
        </w:trPr>
        <w:tc>
          <w:tcPr>
            <w:tcW w:w="636" w:type="dxa"/>
          </w:tcPr>
          <w:p w:rsidR="00DF15DD" w:rsidRPr="000D4812" w:rsidRDefault="00DF15DD" w:rsidP="00BB3FBC">
            <w:pPr>
              <w:pStyle w:val="Default"/>
              <w:jc w:val="center"/>
              <w:rPr>
                <w:rFonts w:eastAsia="楷体"/>
                <w:color w:val="auto"/>
                <w:kern w:val="2"/>
                <w:sz w:val="21"/>
                <w:szCs w:val="21"/>
              </w:rPr>
            </w:pPr>
            <w:r w:rsidRPr="000D4812">
              <w:rPr>
                <w:rFonts w:eastAsia="楷体"/>
                <w:color w:val="auto"/>
                <w:kern w:val="2"/>
                <w:sz w:val="21"/>
                <w:szCs w:val="21"/>
              </w:rPr>
              <w:t>2</w:t>
            </w:r>
          </w:p>
        </w:tc>
        <w:tc>
          <w:tcPr>
            <w:tcW w:w="1457" w:type="dxa"/>
          </w:tcPr>
          <w:p w:rsidR="00DF15DD" w:rsidRPr="000D4812" w:rsidRDefault="00DF15DD" w:rsidP="00BB3FBC">
            <w:pPr>
              <w:pStyle w:val="Default"/>
              <w:jc w:val="center"/>
              <w:rPr>
                <w:rFonts w:eastAsia="楷体"/>
                <w:color w:val="auto"/>
                <w:kern w:val="2"/>
                <w:sz w:val="21"/>
                <w:szCs w:val="21"/>
              </w:rPr>
            </w:pPr>
            <w:r w:rsidRPr="000D4812">
              <w:rPr>
                <w:rFonts w:eastAsia="楷体"/>
                <w:color w:val="auto"/>
                <w:kern w:val="2"/>
                <w:sz w:val="21"/>
                <w:szCs w:val="21"/>
              </w:rPr>
              <w:t>精度</w:t>
            </w:r>
          </w:p>
        </w:tc>
        <w:tc>
          <w:tcPr>
            <w:tcW w:w="3187" w:type="dxa"/>
          </w:tcPr>
          <w:p w:rsidR="00DF15DD" w:rsidRPr="000D4812" w:rsidRDefault="00DF15DD" w:rsidP="00BB3FBC">
            <w:pPr>
              <w:pStyle w:val="Default"/>
              <w:jc w:val="center"/>
              <w:rPr>
                <w:rFonts w:eastAsia="楷体"/>
                <w:color w:val="auto"/>
                <w:kern w:val="2"/>
                <w:sz w:val="21"/>
                <w:szCs w:val="21"/>
              </w:rPr>
            </w:pPr>
            <w:r w:rsidRPr="000D4812">
              <w:rPr>
                <w:rFonts w:eastAsia="楷体"/>
                <w:color w:val="auto"/>
                <w:kern w:val="2"/>
                <w:sz w:val="21"/>
                <w:szCs w:val="21"/>
              </w:rPr>
              <w:t>±1.5%RH</w:t>
            </w:r>
          </w:p>
        </w:tc>
      </w:tr>
      <w:tr w:rsidR="00DF15DD" w:rsidRPr="000D4812" w:rsidTr="00BB3FBC">
        <w:trPr>
          <w:jc w:val="center"/>
        </w:trPr>
        <w:tc>
          <w:tcPr>
            <w:tcW w:w="636" w:type="dxa"/>
          </w:tcPr>
          <w:p w:rsidR="00DF15DD" w:rsidRPr="000D4812" w:rsidRDefault="00DF15DD" w:rsidP="00BB3FBC">
            <w:pPr>
              <w:pStyle w:val="Default"/>
              <w:jc w:val="center"/>
              <w:rPr>
                <w:rFonts w:eastAsia="楷体"/>
                <w:color w:val="auto"/>
                <w:kern w:val="2"/>
                <w:sz w:val="21"/>
                <w:szCs w:val="21"/>
              </w:rPr>
            </w:pPr>
            <w:r w:rsidRPr="000D4812">
              <w:rPr>
                <w:rFonts w:eastAsia="楷体"/>
                <w:color w:val="auto"/>
                <w:kern w:val="2"/>
                <w:sz w:val="21"/>
                <w:szCs w:val="21"/>
              </w:rPr>
              <w:t>3</w:t>
            </w:r>
          </w:p>
        </w:tc>
        <w:tc>
          <w:tcPr>
            <w:tcW w:w="1457" w:type="dxa"/>
          </w:tcPr>
          <w:p w:rsidR="00DF15DD" w:rsidRPr="000D4812" w:rsidRDefault="00DF15DD" w:rsidP="00BB3FBC">
            <w:pPr>
              <w:pStyle w:val="Default"/>
              <w:jc w:val="center"/>
              <w:rPr>
                <w:rFonts w:eastAsia="楷体"/>
                <w:color w:val="auto"/>
                <w:kern w:val="2"/>
                <w:sz w:val="21"/>
                <w:szCs w:val="21"/>
              </w:rPr>
            </w:pPr>
            <w:r w:rsidRPr="000D4812">
              <w:rPr>
                <w:rFonts w:eastAsia="楷体"/>
                <w:color w:val="auto"/>
                <w:kern w:val="2"/>
                <w:sz w:val="21"/>
                <w:szCs w:val="21"/>
              </w:rPr>
              <w:t>稳定性</w:t>
            </w:r>
          </w:p>
        </w:tc>
        <w:tc>
          <w:tcPr>
            <w:tcW w:w="3187" w:type="dxa"/>
          </w:tcPr>
          <w:p w:rsidR="00DF15DD" w:rsidRPr="000D4812" w:rsidRDefault="00DF15DD" w:rsidP="00BB3FBC">
            <w:pPr>
              <w:pStyle w:val="Default"/>
              <w:jc w:val="center"/>
              <w:rPr>
                <w:rFonts w:eastAsia="楷体"/>
                <w:color w:val="auto"/>
                <w:kern w:val="2"/>
                <w:sz w:val="21"/>
                <w:szCs w:val="21"/>
              </w:rPr>
            </w:pPr>
            <w:r w:rsidRPr="000D4812">
              <w:rPr>
                <w:rFonts w:eastAsia="楷体"/>
                <w:color w:val="auto"/>
                <w:kern w:val="2"/>
                <w:sz w:val="21"/>
                <w:szCs w:val="21"/>
              </w:rPr>
              <w:t>&lt;1%RH/</w:t>
            </w:r>
            <w:r w:rsidR="005B62B2" w:rsidRPr="000D4812">
              <w:rPr>
                <w:rFonts w:eastAsia="楷体" w:hint="eastAsia"/>
                <w:color w:val="auto"/>
                <w:kern w:val="2"/>
                <w:sz w:val="21"/>
                <w:szCs w:val="21"/>
              </w:rPr>
              <w:t>年</w:t>
            </w:r>
          </w:p>
        </w:tc>
      </w:tr>
      <w:tr w:rsidR="00DF15DD" w:rsidRPr="000D4812" w:rsidTr="00BB3FBC">
        <w:trPr>
          <w:jc w:val="center"/>
        </w:trPr>
        <w:tc>
          <w:tcPr>
            <w:tcW w:w="636" w:type="dxa"/>
          </w:tcPr>
          <w:p w:rsidR="00DF15DD" w:rsidRPr="000D4812" w:rsidRDefault="00DF15DD" w:rsidP="00BB3FBC">
            <w:pPr>
              <w:pStyle w:val="Default"/>
              <w:jc w:val="center"/>
              <w:rPr>
                <w:rFonts w:eastAsia="楷体"/>
                <w:color w:val="auto"/>
                <w:kern w:val="2"/>
                <w:sz w:val="21"/>
                <w:szCs w:val="21"/>
              </w:rPr>
            </w:pPr>
            <w:r w:rsidRPr="000D4812">
              <w:rPr>
                <w:rFonts w:eastAsia="楷体"/>
                <w:color w:val="auto"/>
                <w:kern w:val="2"/>
                <w:sz w:val="21"/>
                <w:szCs w:val="21"/>
              </w:rPr>
              <w:t>4</w:t>
            </w:r>
          </w:p>
        </w:tc>
        <w:tc>
          <w:tcPr>
            <w:tcW w:w="1457" w:type="dxa"/>
          </w:tcPr>
          <w:p w:rsidR="00DF15DD" w:rsidRPr="000D4812" w:rsidRDefault="00DF15DD" w:rsidP="00BB3FBC">
            <w:pPr>
              <w:pStyle w:val="Default"/>
              <w:jc w:val="center"/>
              <w:rPr>
                <w:rFonts w:eastAsia="楷体"/>
                <w:color w:val="auto"/>
                <w:kern w:val="2"/>
                <w:sz w:val="21"/>
                <w:szCs w:val="21"/>
              </w:rPr>
            </w:pPr>
            <w:r w:rsidRPr="000D4812">
              <w:rPr>
                <w:rFonts w:eastAsia="楷体"/>
                <w:color w:val="auto"/>
                <w:kern w:val="2"/>
                <w:sz w:val="21"/>
                <w:szCs w:val="21"/>
              </w:rPr>
              <w:t>工作温度</w:t>
            </w:r>
          </w:p>
        </w:tc>
        <w:tc>
          <w:tcPr>
            <w:tcW w:w="3187" w:type="dxa"/>
          </w:tcPr>
          <w:p w:rsidR="00DF15DD" w:rsidRPr="000D4812" w:rsidRDefault="000D4812" w:rsidP="00CC05DE">
            <w:pPr>
              <w:pStyle w:val="Default"/>
              <w:jc w:val="center"/>
              <w:rPr>
                <w:rFonts w:eastAsia="楷体"/>
                <w:color w:val="auto"/>
                <w:kern w:val="2"/>
                <w:sz w:val="21"/>
                <w:szCs w:val="21"/>
              </w:rPr>
            </w:pPr>
            <w:r w:rsidRPr="000D4812">
              <w:rPr>
                <w:rFonts w:eastAsia="楷体"/>
                <w:color w:val="auto"/>
                <w:kern w:val="2"/>
                <w:sz w:val="21"/>
                <w:szCs w:val="21"/>
              </w:rPr>
              <w:t>-</w:t>
            </w:r>
            <w:r w:rsidR="005B62B2" w:rsidRPr="000D4812">
              <w:rPr>
                <w:rFonts w:eastAsia="楷体"/>
                <w:color w:val="auto"/>
                <w:kern w:val="2"/>
                <w:sz w:val="21"/>
                <w:szCs w:val="21"/>
              </w:rPr>
              <w:t>30~85</w:t>
            </w:r>
            <w:r w:rsidR="005B62B2" w:rsidRPr="000D4812">
              <w:rPr>
                <w:rFonts w:ascii="宋体" w:eastAsia="宋体" w:hAnsi="宋体" w:cs="宋体" w:hint="eastAsia"/>
                <w:color w:val="auto"/>
                <w:kern w:val="2"/>
                <w:sz w:val="21"/>
                <w:szCs w:val="21"/>
              </w:rPr>
              <w:t>℃</w:t>
            </w:r>
          </w:p>
        </w:tc>
      </w:tr>
    </w:tbl>
    <w:p w:rsidR="00DF15DD" w:rsidRPr="000D4812" w:rsidRDefault="00DF15DD" w:rsidP="00DF15DD">
      <w:pPr>
        <w:spacing w:line="360" w:lineRule="auto"/>
        <w:rPr>
          <w:rFonts w:ascii="Times New Roman" w:hAnsi="Times New Roman" w:cs="Times New Roman"/>
          <w:sz w:val="24"/>
          <w:szCs w:val="24"/>
        </w:rPr>
      </w:pPr>
    </w:p>
    <w:p w:rsidR="003C6981" w:rsidRPr="000D4812" w:rsidRDefault="003C6981" w:rsidP="001445B9">
      <w:pPr>
        <w:pStyle w:val="af2"/>
        <w:keepNext/>
        <w:keepLines/>
        <w:numPr>
          <w:ilvl w:val="1"/>
          <w:numId w:val="19"/>
        </w:numPr>
        <w:spacing w:beforeLines="100" w:before="312" w:afterLines="100" w:after="312" w:line="360" w:lineRule="auto"/>
        <w:ind w:firstLineChars="0"/>
        <w:jc w:val="center"/>
        <w:outlineLvl w:val="1"/>
        <w:rPr>
          <w:rFonts w:ascii="Times New Roman" w:eastAsia="黑体" w:hAnsi="Times New Roman" w:cs="Times New Roman"/>
          <w:bCs/>
          <w:sz w:val="28"/>
          <w:szCs w:val="28"/>
        </w:rPr>
      </w:pPr>
      <w:bookmarkStart w:id="41" w:name="_Toc6826850"/>
      <w:r w:rsidRPr="000D4812">
        <w:rPr>
          <w:rFonts w:ascii="Times New Roman" w:eastAsia="黑体" w:hAnsi="Times New Roman" w:cs="Times New Roman"/>
          <w:bCs/>
          <w:sz w:val="28"/>
          <w:szCs w:val="28"/>
        </w:rPr>
        <w:lastRenderedPageBreak/>
        <w:t>监测实施方法</w:t>
      </w:r>
      <w:bookmarkEnd w:id="41"/>
    </w:p>
    <w:p w:rsidR="003C6981" w:rsidRPr="000D4812" w:rsidRDefault="000E4E33" w:rsidP="001445B9">
      <w:pPr>
        <w:numPr>
          <w:ilvl w:val="2"/>
          <w:numId w:val="19"/>
        </w:numPr>
        <w:spacing w:line="360" w:lineRule="auto"/>
        <w:ind w:left="0" w:firstLine="0"/>
        <w:rPr>
          <w:rFonts w:ascii="Times New Roman" w:hAnsi="Times New Roman" w:cs="Times New Roman"/>
          <w:sz w:val="24"/>
          <w:szCs w:val="24"/>
        </w:rPr>
      </w:pPr>
      <w:r w:rsidRPr="000D4812">
        <w:rPr>
          <w:rFonts w:ascii="Times New Roman" w:hAnsi="Times New Roman" w:cs="Times New Roman"/>
          <w:sz w:val="24"/>
          <w:szCs w:val="24"/>
        </w:rPr>
        <w:t>环境温度、湿度监测测点应符合下列</w:t>
      </w:r>
      <w:r w:rsidR="003C6981" w:rsidRPr="000D4812">
        <w:rPr>
          <w:rFonts w:ascii="Times New Roman" w:hAnsi="Times New Roman" w:cs="Times New Roman"/>
          <w:sz w:val="24"/>
          <w:szCs w:val="24"/>
        </w:rPr>
        <w:t>规定：</w:t>
      </w:r>
    </w:p>
    <w:p w:rsidR="003C6981" w:rsidRPr="000D4812" w:rsidRDefault="006F6F66" w:rsidP="001445B9">
      <w:pPr>
        <w:numPr>
          <w:ilvl w:val="0"/>
          <w:numId w:val="25"/>
        </w:numPr>
        <w:autoSpaceDE w:val="0"/>
        <w:autoSpaceDN w:val="0"/>
        <w:adjustRightInd w:val="0"/>
        <w:spacing w:line="360" w:lineRule="auto"/>
        <w:rPr>
          <w:rFonts w:ascii="Times New Roman" w:hAnsi="Times New Roman" w:cs="Times New Roman"/>
          <w:kern w:val="0"/>
          <w:sz w:val="24"/>
          <w:szCs w:val="24"/>
        </w:rPr>
      </w:pPr>
      <w:r w:rsidRPr="000D4812">
        <w:rPr>
          <w:rFonts w:ascii="Times New Roman" w:hAnsi="Times New Roman" w:cs="Times New Roman"/>
          <w:kern w:val="0"/>
          <w:sz w:val="24"/>
          <w:szCs w:val="24"/>
        </w:rPr>
        <w:t>环境温度测点应避免受阳光直接照射</w:t>
      </w:r>
      <w:r w:rsidR="005B62B2" w:rsidRPr="000D4812">
        <w:rPr>
          <w:rFonts w:ascii="Times New Roman" w:hAnsi="Times New Roman" w:cs="Times New Roman" w:hint="eastAsia"/>
          <w:kern w:val="0"/>
          <w:sz w:val="24"/>
          <w:szCs w:val="24"/>
        </w:rPr>
        <w:t>，可设在结构内部</w:t>
      </w:r>
      <w:proofErr w:type="gramStart"/>
      <w:r w:rsidR="005B62B2" w:rsidRPr="000D4812">
        <w:rPr>
          <w:rFonts w:ascii="Times New Roman" w:hAnsi="Times New Roman" w:cs="Times New Roman" w:hint="eastAsia"/>
          <w:kern w:val="0"/>
          <w:sz w:val="24"/>
          <w:szCs w:val="24"/>
        </w:rPr>
        <w:t>距结构</w:t>
      </w:r>
      <w:proofErr w:type="gramEnd"/>
      <w:r w:rsidR="005B62B2" w:rsidRPr="000D4812">
        <w:rPr>
          <w:rFonts w:ascii="Times New Roman" w:hAnsi="Times New Roman" w:cs="Times New Roman" w:hint="eastAsia"/>
          <w:kern w:val="0"/>
          <w:sz w:val="24"/>
          <w:szCs w:val="24"/>
        </w:rPr>
        <w:t>平面高</w:t>
      </w:r>
      <w:r w:rsidR="00F85516" w:rsidRPr="000D4812">
        <w:rPr>
          <w:rFonts w:ascii="Times New Roman" w:hAnsi="Times New Roman" w:cs="Times New Roman"/>
          <w:kern w:val="0"/>
          <w:sz w:val="24"/>
          <w:szCs w:val="24"/>
        </w:rPr>
        <w:t xml:space="preserve"> 1.5m </w:t>
      </w:r>
      <w:r w:rsidR="00F85516" w:rsidRPr="000D4812">
        <w:rPr>
          <w:rFonts w:ascii="Times New Roman" w:hAnsi="Times New Roman" w:cs="Times New Roman"/>
          <w:kern w:val="0"/>
          <w:sz w:val="24"/>
          <w:szCs w:val="24"/>
        </w:rPr>
        <w:t>的代表性空间内</w:t>
      </w:r>
      <w:r w:rsidR="003C6981" w:rsidRPr="000D4812">
        <w:rPr>
          <w:rFonts w:ascii="Times New Roman" w:hAnsi="Times New Roman" w:cs="Times New Roman"/>
          <w:kern w:val="0"/>
          <w:sz w:val="24"/>
          <w:szCs w:val="24"/>
        </w:rPr>
        <w:t>。</w:t>
      </w:r>
    </w:p>
    <w:p w:rsidR="003C6981" w:rsidRPr="000D4812" w:rsidRDefault="006F6F66" w:rsidP="001445B9">
      <w:pPr>
        <w:numPr>
          <w:ilvl w:val="0"/>
          <w:numId w:val="25"/>
        </w:numPr>
        <w:autoSpaceDE w:val="0"/>
        <w:autoSpaceDN w:val="0"/>
        <w:adjustRightInd w:val="0"/>
        <w:spacing w:line="360" w:lineRule="auto"/>
        <w:rPr>
          <w:rFonts w:ascii="Times New Roman" w:hAnsi="Times New Roman" w:cs="Times New Roman"/>
          <w:kern w:val="0"/>
          <w:sz w:val="24"/>
          <w:szCs w:val="24"/>
        </w:rPr>
      </w:pPr>
      <w:r w:rsidRPr="000D4812">
        <w:rPr>
          <w:rFonts w:ascii="Times New Roman" w:hAnsi="Times New Roman" w:cs="Times New Roman"/>
          <w:kern w:val="0"/>
          <w:sz w:val="24"/>
          <w:szCs w:val="24"/>
        </w:rPr>
        <w:t>环境湿度测点宜布设在古建筑内部湿度变化大</w:t>
      </w:r>
      <w:r w:rsidR="003C6981" w:rsidRPr="000D4812">
        <w:rPr>
          <w:rFonts w:ascii="Times New Roman" w:hAnsi="Times New Roman" w:cs="Times New Roman"/>
          <w:kern w:val="0"/>
          <w:sz w:val="24"/>
          <w:szCs w:val="24"/>
        </w:rPr>
        <w:t>、对结构耐久性影响大的部位。</w:t>
      </w:r>
    </w:p>
    <w:p w:rsidR="003C6981" w:rsidRPr="000D4812" w:rsidRDefault="003C6981" w:rsidP="001445B9">
      <w:pPr>
        <w:numPr>
          <w:ilvl w:val="2"/>
          <w:numId w:val="19"/>
        </w:numPr>
        <w:spacing w:line="360" w:lineRule="auto"/>
        <w:ind w:left="0" w:firstLine="0"/>
        <w:rPr>
          <w:rFonts w:ascii="Times New Roman" w:hAnsi="Times New Roman" w:cs="Times New Roman"/>
          <w:sz w:val="24"/>
          <w:szCs w:val="24"/>
        </w:rPr>
      </w:pPr>
      <w:r w:rsidRPr="000D4812">
        <w:rPr>
          <w:rFonts w:ascii="Times New Roman" w:hAnsi="Times New Roman" w:cs="Times New Roman"/>
          <w:sz w:val="24"/>
          <w:szCs w:val="24"/>
        </w:rPr>
        <w:t>构件表面温度监测测点布设应符合下列规定：</w:t>
      </w:r>
    </w:p>
    <w:p w:rsidR="00091D21" w:rsidRPr="000D4812" w:rsidRDefault="005B62B2" w:rsidP="001445B9">
      <w:pPr>
        <w:numPr>
          <w:ilvl w:val="0"/>
          <w:numId w:val="26"/>
        </w:numPr>
        <w:autoSpaceDE w:val="0"/>
        <w:autoSpaceDN w:val="0"/>
        <w:adjustRightInd w:val="0"/>
        <w:spacing w:line="360" w:lineRule="auto"/>
        <w:rPr>
          <w:rFonts w:ascii="Times New Roman" w:hAnsi="Times New Roman" w:cs="Times New Roman"/>
          <w:kern w:val="0"/>
          <w:sz w:val="24"/>
          <w:szCs w:val="24"/>
        </w:rPr>
      </w:pPr>
      <w:r w:rsidRPr="000D4812">
        <w:rPr>
          <w:rFonts w:ascii="Times New Roman" w:hAnsi="Times New Roman" w:cs="Times New Roman" w:hint="eastAsia"/>
          <w:kern w:val="0"/>
          <w:sz w:val="24"/>
          <w:szCs w:val="24"/>
        </w:rPr>
        <w:t>根据结构类型和受力</w:t>
      </w:r>
      <w:r w:rsidR="00091D21" w:rsidRPr="000D4812">
        <w:rPr>
          <w:rFonts w:ascii="Times New Roman" w:hAnsi="Times New Roman" w:cs="Times New Roman"/>
          <w:kern w:val="0"/>
          <w:sz w:val="24"/>
          <w:szCs w:val="24"/>
        </w:rPr>
        <w:t>特点，</w:t>
      </w:r>
      <w:r w:rsidR="006F6F66" w:rsidRPr="000D4812">
        <w:rPr>
          <w:rFonts w:ascii="Times New Roman" w:hAnsi="Times New Roman" w:cs="Times New Roman"/>
          <w:kern w:val="0"/>
          <w:sz w:val="24"/>
          <w:szCs w:val="24"/>
        </w:rPr>
        <w:t>布设在有代表性的位置</w:t>
      </w:r>
      <w:r w:rsidR="00091D21" w:rsidRPr="000D4812">
        <w:rPr>
          <w:rFonts w:ascii="Times New Roman" w:hAnsi="Times New Roman" w:cs="Times New Roman"/>
          <w:kern w:val="0"/>
          <w:sz w:val="24"/>
          <w:szCs w:val="24"/>
        </w:rPr>
        <w:t>。</w:t>
      </w:r>
    </w:p>
    <w:p w:rsidR="00091D21" w:rsidRPr="000D4812" w:rsidRDefault="00091D21" w:rsidP="001445B9">
      <w:pPr>
        <w:numPr>
          <w:ilvl w:val="0"/>
          <w:numId w:val="26"/>
        </w:numPr>
        <w:autoSpaceDE w:val="0"/>
        <w:autoSpaceDN w:val="0"/>
        <w:adjustRightInd w:val="0"/>
        <w:spacing w:line="360" w:lineRule="auto"/>
        <w:rPr>
          <w:rFonts w:ascii="Times New Roman" w:hAnsi="Times New Roman" w:cs="Times New Roman"/>
          <w:kern w:val="0"/>
          <w:sz w:val="24"/>
          <w:szCs w:val="24"/>
        </w:rPr>
      </w:pPr>
      <w:r w:rsidRPr="000D4812">
        <w:rPr>
          <w:rFonts w:ascii="Times New Roman" w:hAnsi="Times New Roman" w:cs="Times New Roman"/>
          <w:kern w:val="0"/>
          <w:sz w:val="24"/>
          <w:szCs w:val="24"/>
        </w:rPr>
        <w:t>监测整个结构的温度场分布和不同部位结构温度与环境温度对应关系时，测点宜覆盖整个结构区域。</w:t>
      </w:r>
    </w:p>
    <w:p w:rsidR="003C6981" w:rsidRPr="000D4812" w:rsidRDefault="005B62B2" w:rsidP="001445B9">
      <w:pPr>
        <w:numPr>
          <w:ilvl w:val="0"/>
          <w:numId w:val="26"/>
        </w:numPr>
        <w:autoSpaceDE w:val="0"/>
        <w:autoSpaceDN w:val="0"/>
        <w:adjustRightInd w:val="0"/>
        <w:spacing w:line="360" w:lineRule="auto"/>
        <w:rPr>
          <w:rFonts w:ascii="Times New Roman" w:hAnsi="Times New Roman" w:cs="Times New Roman"/>
          <w:kern w:val="0"/>
          <w:sz w:val="24"/>
          <w:szCs w:val="24"/>
        </w:rPr>
      </w:pPr>
      <w:r w:rsidRPr="000D4812">
        <w:rPr>
          <w:rFonts w:ascii="Times New Roman" w:hAnsi="Times New Roman" w:cs="Times New Roman" w:hint="eastAsia"/>
          <w:kern w:val="0"/>
          <w:sz w:val="24"/>
          <w:szCs w:val="24"/>
        </w:rPr>
        <w:t>相对独立空间至少应在向阳面和背阴面各布设</w:t>
      </w:r>
      <w:r w:rsidRPr="000D4812">
        <w:rPr>
          <w:rFonts w:ascii="Times New Roman" w:hAnsi="Times New Roman" w:cs="Times New Roman"/>
          <w:kern w:val="0"/>
          <w:sz w:val="24"/>
          <w:szCs w:val="24"/>
        </w:rPr>
        <w:t>1</w:t>
      </w:r>
      <w:r w:rsidRPr="000D4812">
        <w:rPr>
          <w:rFonts w:ascii="Times New Roman" w:hAnsi="Times New Roman" w:cs="Times New Roman" w:hint="eastAsia"/>
          <w:kern w:val="0"/>
          <w:sz w:val="24"/>
          <w:szCs w:val="24"/>
        </w:rPr>
        <w:t>个测点；</w:t>
      </w:r>
      <w:r w:rsidR="00C92D8A" w:rsidRPr="000D4812">
        <w:rPr>
          <w:rFonts w:ascii="Times New Roman" w:hAnsi="Times New Roman" w:cs="Times New Roman"/>
          <w:kern w:val="0"/>
          <w:sz w:val="24"/>
          <w:szCs w:val="24"/>
        </w:rPr>
        <w:t>面积、跨度较大或结构构件应力与</w:t>
      </w:r>
      <w:proofErr w:type="gramStart"/>
      <w:r w:rsidR="00C92D8A" w:rsidRPr="000D4812">
        <w:rPr>
          <w:rFonts w:ascii="Times New Roman" w:hAnsi="Times New Roman" w:cs="Times New Roman"/>
          <w:kern w:val="0"/>
          <w:sz w:val="24"/>
          <w:szCs w:val="24"/>
        </w:rPr>
        <w:t>变形受</w:t>
      </w:r>
      <w:proofErr w:type="gramEnd"/>
      <w:r w:rsidR="00C92D8A" w:rsidRPr="000D4812">
        <w:rPr>
          <w:rFonts w:ascii="Times New Roman" w:hAnsi="Times New Roman" w:cs="Times New Roman"/>
          <w:kern w:val="0"/>
          <w:sz w:val="24"/>
          <w:szCs w:val="24"/>
        </w:rPr>
        <w:t>温度影响较大的区域</w:t>
      </w:r>
      <w:r w:rsidR="003C6981" w:rsidRPr="000D4812">
        <w:rPr>
          <w:rFonts w:ascii="Times New Roman" w:hAnsi="Times New Roman" w:cs="Times New Roman"/>
          <w:kern w:val="0"/>
          <w:sz w:val="24"/>
          <w:szCs w:val="24"/>
        </w:rPr>
        <w:t>，宜加密测点。</w:t>
      </w:r>
    </w:p>
    <w:p w:rsidR="003C6981" w:rsidRPr="000D4812" w:rsidRDefault="003C6981" w:rsidP="001445B9">
      <w:pPr>
        <w:numPr>
          <w:ilvl w:val="0"/>
          <w:numId w:val="26"/>
        </w:numPr>
        <w:autoSpaceDE w:val="0"/>
        <w:autoSpaceDN w:val="0"/>
        <w:adjustRightInd w:val="0"/>
        <w:spacing w:line="360" w:lineRule="auto"/>
        <w:rPr>
          <w:rFonts w:ascii="Times New Roman" w:hAnsi="Times New Roman" w:cs="Times New Roman"/>
          <w:kern w:val="0"/>
          <w:sz w:val="24"/>
          <w:szCs w:val="24"/>
        </w:rPr>
      </w:pPr>
      <w:r w:rsidRPr="000D4812">
        <w:rPr>
          <w:rFonts w:ascii="Times New Roman" w:hAnsi="Times New Roman" w:cs="Times New Roman"/>
          <w:kern w:val="0"/>
          <w:sz w:val="24"/>
          <w:szCs w:val="24"/>
        </w:rPr>
        <w:t>测点布</w:t>
      </w:r>
      <w:r w:rsidR="005B62B2" w:rsidRPr="000D4812">
        <w:rPr>
          <w:rFonts w:ascii="Times New Roman" w:hAnsi="Times New Roman" w:cs="Times New Roman" w:hint="eastAsia"/>
          <w:kern w:val="0"/>
          <w:sz w:val="24"/>
          <w:szCs w:val="24"/>
        </w:rPr>
        <w:t>设</w:t>
      </w:r>
      <w:r w:rsidRPr="000D4812">
        <w:rPr>
          <w:rFonts w:ascii="Times New Roman" w:hAnsi="Times New Roman" w:cs="Times New Roman"/>
          <w:kern w:val="0"/>
          <w:sz w:val="24"/>
          <w:szCs w:val="24"/>
        </w:rPr>
        <w:t>宜与应变的温度补偿测点统一设计、数据共享。</w:t>
      </w:r>
    </w:p>
    <w:p w:rsidR="003C6981" w:rsidRPr="000D4812" w:rsidRDefault="003C6981" w:rsidP="001445B9">
      <w:pPr>
        <w:numPr>
          <w:ilvl w:val="2"/>
          <w:numId w:val="19"/>
        </w:numPr>
        <w:spacing w:line="360" w:lineRule="auto"/>
        <w:ind w:left="0" w:firstLine="0"/>
        <w:rPr>
          <w:rFonts w:ascii="Times New Roman" w:hAnsi="Times New Roman" w:cs="Times New Roman"/>
          <w:sz w:val="24"/>
          <w:szCs w:val="24"/>
        </w:rPr>
      </w:pPr>
      <w:r w:rsidRPr="000D4812">
        <w:rPr>
          <w:rFonts w:ascii="Times New Roman" w:hAnsi="Times New Roman" w:cs="Times New Roman"/>
          <w:sz w:val="24"/>
          <w:szCs w:val="24"/>
        </w:rPr>
        <w:t>温度、湿度监测宜定时采样，采样频率均不应低于每小时</w:t>
      </w:r>
      <w:r w:rsidR="005B62B2" w:rsidRPr="000D4812">
        <w:rPr>
          <w:rFonts w:ascii="Times New Roman" w:hAnsi="Times New Roman" w:cs="Times New Roman"/>
          <w:sz w:val="24"/>
          <w:szCs w:val="24"/>
        </w:rPr>
        <w:t>1</w:t>
      </w:r>
      <w:r w:rsidR="005B62B2" w:rsidRPr="000D4812">
        <w:rPr>
          <w:rFonts w:ascii="Times New Roman" w:hAnsi="Times New Roman" w:cs="Times New Roman" w:hint="eastAsia"/>
          <w:sz w:val="24"/>
          <w:szCs w:val="24"/>
        </w:rPr>
        <w:t>次。</w:t>
      </w:r>
    </w:p>
    <w:p w:rsidR="003C6981" w:rsidRPr="000D4812" w:rsidRDefault="005B62B2" w:rsidP="001445B9">
      <w:pPr>
        <w:keepNext/>
        <w:keepLines/>
        <w:numPr>
          <w:ilvl w:val="1"/>
          <w:numId w:val="19"/>
        </w:numPr>
        <w:spacing w:beforeLines="100" w:before="312" w:afterLines="100" w:after="312" w:line="360" w:lineRule="auto"/>
        <w:ind w:left="0" w:firstLine="0"/>
        <w:jc w:val="center"/>
        <w:outlineLvl w:val="1"/>
        <w:rPr>
          <w:rFonts w:ascii="Times New Roman" w:eastAsia="黑体" w:hAnsi="Times New Roman" w:cs="Times New Roman"/>
          <w:bCs/>
          <w:sz w:val="28"/>
          <w:szCs w:val="28"/>
        </w:rPr>
      </w:pPr>
      <w:bookmarkStart w:id="42" w:name="_Toc6826851"/>
      <w:r w:rsidRPr="000D4812">
        <w:rPr>
          <w:rFonts w:ascii="Times New Roman" w:eastAsia="黑体" w:hAnsi="Times New Roman" w:cs="Times New Roman" w:hint="eastAsia"/>
          <w:bCs/>
          <w:sz w:val="28"/>
          <w:szCs w:val="28"/>
        </w:rPr>
        <w:t>数据分析</w:t>
      </w:r>
      <w:bookmarkEnd w:id="42"/>
    </w:p>
    <w:p w:rsidR="003C6981" w:rsidRPr="000D4812" w:rsidRDefault="005B62B2" w:rsidP="001445B9">
      <w:pPr>
        <w:numPr>
          <w:ilvl w:val="2"/>
          <w:numId w:val="19"/>
        </w:numPr>
        <w:spacing w:line="360" w:lineRule="auto"/>
        <w:ind w:left="0" w:firstLine="0"/>
        <w:rPr>
          <w:rFonts w:ascii="Times New Roman" w:hAnsi="Times New Roman" w:cs="Times New Roman"/>
          <w:sz w:val="24"/>
          <w:szCs w:val="24"/>
        </w:rPr>
      </w:pPr>
      <w:r w:rsidRPr="000D4812">
        <w:rPr>
          <w:rFonts w:ascii="Times New Roman" w:hAnsi="Times New Roman" w:cs="Times New Roman" w:hint="eastAsia"/>
          <w:sz w:val="24"/>
          <w:szCs w:val="24"/>
        </w:rPr>
        <w:t>应对环境温度、湿度与构件表面温度监测结果进行均值、方差、概率密度函数和极值等参数统计分析。</w:t>
      </w:r>
    </w:p>
    <w:p w:rsidR="00674D84" w:rsidRPr="000D4812" w:rsidRDefault="00674D84" w:rsidP="001445B9">
      <w:pPr>
        <w:numPr>
          <w:ilvl w:val="2"/>
          <w:numId w:val="19"/>
        </w:numPr>
        <w:spacing w:line="360" w:lineRule="auto"/>
        <w:ind w:left="0" w:firstLine="0"/>
        <w:rPr>
          <w:rFonts w:ascii="Times New Roman" w:hAnsi="Times New Roman" w:cs="Times New Roman"/>
          <w:sz w:val="24"/>
          <w:szCs w:val="24"/>
        </w:rPr>
      </w:pPr>
      <w:r w:rsidRPr="000D4812">
        <w:rPr>
          <w:rFonts w:ascii="Times New Roman" w:hAnsi="Times New Roman" w:cs="Times New Roman"/>
          <w:sz w:val="24"/>
          <w:szCs w:val="24"/>
        </w:rPr>
        <w:t>应分析构件表面温度与变形及应变的相关性，进而度量温度作用对结构响应的影响。</w:t>
      </w:r>
    </w:p>
    <w:p w:rsidR="003C6981" w:rsidRPr="000D4812" w:rsidRDefault="003C6981" w:rsidP="00FF1AEC">
      <w:pPr>
        <w:spacing w:line="360" w:lineRule="auto"/>
        <w:rPr>
          <w:rFonts w:ascii="Times New Roman" w:hAnsi="Times New Roman" w:cs="Times New Roman"/>
          <w:sz w:val="24"/>
          <w:szCs w:val="24"/>
        </w:rPr>
      </w:pPr>
      <w:r w:rsidRPr="000D4812">
        <w:rPr>
          <w:rFonts w:ascii="Times New Roman" w:hAnsi="Times New Roman" w:cs="Times New Roman"/>
          <w:sz w:val="24"/>
          <w:szCs w:val="24"/>
        </w:rPr>
        <w:br w:type="page"/>
      </w:r>
    </w:p>
    <w:p w:rsidR="003C6981" w:rsidRPr="000D4812" w:rsidRDefault="003C6981" w:rsidP="001445B9">
      <w:pPr>
        <w:pStyle w:val="1"/>
        <w:numPr>
          <w:ilvl w:val="0"/>
          <w:numId w:val="19"/>
        </w:numPr>
        <w:spacing w:beforeLines="200" w:before="624" w:afterLines="100" w:after="312" w:line="360" w:lineRule="auto"/>
        <w:jc w:val="center"/>
        <w:rPr>
          <w:rFonts w:ascii="Times New Roman" w:hAnsi="Times New Roman" w:cs="Times New Roman"/>
          <w:sz w:val="36"/>
          <w:szCs w:val="36"/>
        </w:rPr>
      </w:pPr>
      <w:bookmarkStart w:id="43" w:name="_Toc6826852"/>
      <w:r w:rsidRPr="000D4812">
        <w:rPr>
          <w:rFonts w:ascii="Times New Roman" w:hAnsi="Times New Roman" w:cs="Times New Roman"/>
          <w:sz w:val="36"/>
          <w:szCs w:val="36"/>
        </w:rPr>
        <w:lastRenderedPageBreak/>
        <w:t>风</w:t>
      </w:r>
      <w:r w:rsidRPr="000D4812">
        <w:rPr>
          <w:rFonts w:ascii="Times New Roman" w:hAnsi="Times New Roman" w:cs="Times New Roman"/>
          <w:sz w:val="36"/>
          <w:szCs w:val="36"/>
        </w:rPr>
        <w:t xml:space="preserve"> </w:t>
      </w:r>
      <w:r w:rsidRPr="000D4812">
        <w:rPr>
          <w:rFonts w:ascii="Times New Roman" w:hAnsi="Times New Roman" w:cs="Times New Roman"/>
          <w:sz w:val="36"/>
          <w:szCs w:val="36"/>
        </w:rPr>
        <w:t>监</w:t>
      </w:r>
      <w:r w:rsidR="005B62B2" w:rsidRPr="000D4812">
        <w:rPr>
          <w:rFonts w:ascii="Times New Roman" w:hAnsi="Times New Roman" w:cs="Times New Roman"/>
          <w:sz w:val="36"/>
          <w:szCs w:val="36"/>
        </w:rPr>
        <w:t xml:space="preserve"> </w:t>
      </w:r>
      <w:r w:rsidR="005B62B2" w:rsidRPr="000D4812">
        <w:rPr>
          <w:rFonts w:ascii="Times New Roman" w:hAnsi="Times New Roman" w:cs="Times New Roman" w:hint="eastAsia"/>
          <w:sz w:val="36"/>
          <w:szCs w:val="36"/>
        </w:rPr>
        <w:t>测</w:t>
      </w:r>
      <w:bookmarkEnd w:id="43"/>
    </w:p>
    <w:p w:rsidR="003C6981" w:rsidRPr="000D4812" w:rsidRDefault="005B62B2" w:rsidP="001445B9">
      <w:pPr>
        <w:pStyle w:val="2"/>
        <w:numPr>
          <w:ilvl w:val="1"/>
          <w:numId w:val="19"/>
        </w:numPr>
        <w:spacing w:beforeLines="100" w:before="312" w:afterLines="100" w:after="312" w:line="360" w:lineRule="auto"/>
        <w:ind w:left="0" w:firstLine="0"/>
        <w:jc w:val="center"/>
        <w:rPr>
          <w:rFonts w:ascii="Times New Roman" w:eastAsia="黑体" w:hAnsi="Times New Roman" w:cs="Times New Roman"/>
          <w:b w:val="0"/>
          <w:sz w:val="28"/>
          <w:szCs w:val="28"/>
        </w:rPr>
      </w:pPr>
      <w:bookmarkStart w:id="44" w:name="_Toc6826853"/>
      <w:r w:rsidRPr="000D4812">
        <w:rPr>
          <w:rFonts w:ascii="Times New Roman" w:eastAsia="黑体" w:hAnsi="Times New Roman" w:cs="Times New Roman" w:hint="eastAsia"/>
          <w:b w:val="0"/>
          <w:sz w:val="28"/>
          <w:szCs w:val="28"/>
        </w:rPr>
        <w:t>一般规定</w:t>
      </w:r>
      <w:bookmarkEnd w:id="44"/>
    </w:p>
    <w:p w:rsidR="003C6981" w:rsidRPr="000D4812" w:rsidRDefault="005B62B2" w:rsidP="001445B9">
      <w:pPr>
        <w:pStyle w:val="af2"/>
        <w:numPr>
          <w:ilvl w:val="2"/>
          <w:numId w:val="19"/>
        </w:numPr>
        <w:spacing w:line="360" w:lineRule="auto"/>
        <w:ind w:left="0" w:firstLineChars="0" w:firstLine="0"/>
        <w:rPr>
          <w:rFonts w:ascii="Times New Roman" w:hAnsi="Times New Roman" w:cs="Times New Roman"/>
          <w:sz w:val="24"/>
          <w:szCs w:val="24"/>
        </w:rPr>
      </w:pPr>
      <w:r w:rsidRPr="000D4812">
        <w:rPr>
          <w:rFonts w:ascii="Times New Roman" w:hAnsi="Times New Roman" w:cs="Times New Roman" w:hint="eastAsia"/>
          <w:sz w:val="24"/>
          <w:szCs w:val="24"/>
        </w:rPr>
        <w:t>本章适用于强风作用地区或风敏感古建筑结构的风荷载特性及风致响应实时监测。</w:t>
      </w:r>
    </w:p>
    <w:p w:rsidR="003C6981" w:rsidRPr="000D4812" w:rsidRDefault="005B62B2" w:rsidP="001445B9">
      <w:pPr>
        <w:pStyle w:val="af2"/>
        <w:numPr>
          <w:ilvl w:val="2"/>
          <w:numId w:val="19"/>
        </w:numPr>
        <w:spacing w:line="360" w:lineRule="auto"/>
        <w:ind w:left="0" w:firstLineChars="0" w:firstLine="0"/>
        <w:rPr>
          <w:rFonts w:ascii="Times New Roman" w:hAnsi="Times New Roman" w:cs="Times New Roman"/>
          <w:sz w:val="24"/>
          <w:szCs w:val="24"/>
        </w:rPr>
      </w:pPr>
      <w:r w:rsidRPr="000D4812">
        <w:rPr>
          <w:rFonts w:ascii="Times New Roman" w:hAnsi="Times New Roman" w:cs="Times New Roman" w:hint="eastAsia"/>
          <w:sz w:val="24"/>
          <w:szCs w:val="24"/>
        </w:rPr>
        <w:t>风荷载特性监测包括风压</w:t>
      </w:r>
      <w:r w:rsidR="00084CE5" w:rsidRPr="000D4812">
        <w:rPr>
          <w:rFonts w:ascii="Times New Roman" w:hAnsi="Times New Roman" w:cs="Times New Roman"/>
          <w:sz w:val="24"/>
          <w:szCs w:val="24"/>
        </w:rPr>
        <w:t>、</w:t>
      </w:r>
      <w:r w:rsidR="003C6981" w:rsidRPr="000D4812">
        <w:rPr>
          <w:rFonts w:ascii="Times New Roman" w:hAnsi="Times New Roman" w:cs="Times New Roman"/>
          <w:sz w:val="24"/>
          <w:szCs w:val="24"/>
        </w:rPr>
        <w:t>风速</w:t>
      </w:r>
      <w:r w:rsidR="00084CE5" w:rsidRPr="000D4812">
        <w:rPr>
          <w:rFonts w:ascii="Times New Roman" w:hAnsi="Times New Roman" w:cs="Times New Roman"/>
          <w:sz w:val="24"/>
          <w:szCs w:val="24"/>
        </w:rPr>
        <w:t>和</w:t>
      </w:r>
      <w:r w:rsidR="003C6981" w:rsidRPr="000D4812">
        <w:rPr>
          <w:rFonts w:ascii="Times New Roman" w:hAnsi="Times New Roman" w:cs="Times New Roman"/>
          <w:sz w:val="24"/>
          <w:szCs w:val="24"/>
        </w:rPr>
        <w:t>风向的监测。</w:t>
      </w:r>
    </w:p>
    <w:p w:rsidR="003C6981" w:rsidRPr="000D4812" w:rsidRDefault="003C6981" w:rsidP="001445B9">
      <w:pPr>
        <w:pStyle w:val="af2"/>
        <w:numPr>
          <w:ilvl w:val="2"/>
          <w:numId w:val="19"/>
        </w:numPr>
        <w:spacing w:line="360" w:lineRule="auto"/>
        <w:ind w:left="0" w:firstLineChars="0" w:firstLine="0"/>
        <w:rPr>
          <w:rFonts w:ascii="Times New Roman" w:hAnsi="Times New Roman" w:cs="Times New Roman"/>
          <w:sz w:val="24"/>
          <w:szCs w:val="24"/>
        </w:rPr>
      </w:pPr>
      <w:r w:rsidRPr="000D4812">
        <w:rPr>
          <w:rFonts w:ascii="Times New Roman" w:hAnsi="Times New Roman" w:cs="Times New Roman"/>
          <w:sz w:val="24"/>
          <w:szCs w:val="24"/>
        </w:rPr>
        <w:t>风致响应监测</w:t>
      </w:r>
      <w:proofErr w:type="gramStart"/>
      <w:r w:rsidRPr="000D4812">
        <w:rPr>
          <w:rFonts w:ascii="Times New Roman" w:hAnsi="Times New Roman" w:cs="Times New Roman"/>
          <w:sz w:val="24"/>
          <w:szCs w:val="24"/>
        </w:rPr>
        <w:t>宜符合</w:t>
      </w:r>
      <w:proofErr w:type="gramEnd"/>
      <w:r w:rsidRPr="000D4812">
        <w:rPr>
          <w:rFonts w:ascii="Times New Roman" w:hAnsi="Times New Roman" w:cs="Times New Roman"/>
          <w:sz w:val="24"/>
          <w:szCs w:val="24"/>
        </w:rPr>
        <w:t>下列规定：</w:t>
      </w:r>
    </w:p>
    <w:p w:rsidR="003C6981" w:rsidRPr="000D4812" w:rsidRDefault="005B62B2" w:rsidP="001445B9">
      <w:pPr>
        <w:pStyle w:val="Default"/>
        <w:numPr>
          <w:ilvl w:val="0"/>
          <w:numId w:val="27"/>
        </w:numPr>
        <w:spacing w:line="360" w:lineRule="auto"/>
        <w:jc w:val="both"/>
        <w:rPr>
          <w:color w:val="auto"/>
        </w:rPr>
      </w:pPr>
      <w:r w:rsidRPr="000D4812">
        <w:rPr>
          <w:rFonts w:hint="eastAsia"/>
          <w:color w:val="auto"/>
        </w:rPr>
        <w:t>风致响应监测包括顺风向响应、横风向响应和扭转响应，应根据实时监测的目的和需要布</w:t>
      </w:r>
      <w:r w:rsidR="00A854F4" w:rsidRPr="000D4812">
        <w:rPr>
          <w:color w:val="auto"/>
        </w:rPr>
        <w:t>设</w:t>
      </w:r>
      <w:r w:rsidR="003C6981" w:rsidRPr="000D4812">
        <w:rPr>
          <w:color w:val="auto"/>
        </w:rPr>
        <w:t>传感器。</w:t>
      </w:r>
    </w:p>
    <w:p w:rsidR="003C6981" w:rsidRPr="000D4812" w:rsidRDefault="005B62B2" w:rsidP="001445B9">
      <w:pPr>
        <w:pStyle w:val="Default"/>
        <w:numPr>
          <w:ilvl w:val="0"/>
          <w:numId w:val="27"/>
        </w:numPr>
        <w:spacing w:line="360" w:lineRule="auto"/>
        <w:jc w:val="both"/>
        <w:rPr>
          <w:color w:val="auto"/>
        </w:rPr>
      </w:pPr>
      <w:r w:rsidRPr="000D4812">
        <w:rPr>
          <w:rFonts w:hint="eastAsia"/>
          <w:color w:val="auto"/>
        </w:rPr>
        <w:t>风致响应测点可布</w:t>
      </w:r>
      <w:r w:rsidR="00A854F4" w:rsidRPr="000D4812">
        <w:rPr>
          <w:color w:val="auto"/>
        </w:rPr>
        <w:t>设</w:t>
      </w:r>
      <w:r w:rsidR="003C6981" w:rsidRPr="000D4812">
        <w:rPr>
          <w:color w:val="auto"/>
        </w:rPr>
        <w:t>测量</w:t>
      </w:r>
      <w:r w:rsidR="006C5AEC" w:rsidRPr="000D4812">
        <w:rPr>
          <w:color w:val="auto"/>
        </w:rPr>
        <w:t>变形、应变、振动等</w:t>
      </w:r>
      <w:r w:rsidRPr="000D4812">
        <w:rPr>
          <w:rFonts w:hint="eastAsia"/>
          <w:color w:val="auto"/>
        </w:rPr>
        <w:t>不同物理量的多种传感器，监测设备的选择及相关技术要求应按本导则第</w:t>
      </w:r>
      <w:r w:rsidRPr="000D4812">
        <w:rPr>
          <w:color w:val="auto"/>
        </w:rPr>
        <w:t>10</w:t>
      </w:r>
      <w:r w:rsidRPr="000D4812">
        <w:rPr>
          <w:rFonts w:hint="eastAsia"/>
          <w:color w:val="auto"/>
        </w:rPr>
        <w:t>、</w:t>
      </w:r>
      <w:r w:rsidRPr="000D4812">
        <w:rPr>
          <w:color w:val="auto"/>
        </w:rPr>
        <w:t>11</w:t>
      </w:r>
      <w:r w:rsidRPr="000D4812">
        <w:rPr>
          <w:rFonts w:hint="eastAsia"/>
          <w:color w:val="auto"/>
        </w:rPr>
        <w:t>和</w:t>
      </w:r>
      <w:r w:rsidRPr="000D4812">
        <w:rPr>
          <w:color w:val="auto"/>
        </w:rPr>
        <w:t>12</w:t>
      </w:r>
      <w:r w:rsidRPr="000D4812">
        <w:rPr>
          <w:rFonts w:hint="eastAsia"/>
          <w:color w:val="auto"/>
        </w:rPr>
        <w:t>章有关规定执行。</w:t>
      </w:r>
    </w:p>
    <w:p w:rsidR="003C6981" w:rsidRPr="000D4812" w:rsidRDefault="005B62B2" w:rsidP="001445B9">
      <w:pPr>
        <w:pStyle w:val="2"/>
        <w:numPr>
          <w:ilvl w:val="1"/>
          <w:numId w:val="19"/>
        </w:numPr>
        <w:spacing w:beforeLines="100" w:before="312" w:afterLines="100" w:after="312" w:line="360" w:lineRule="auto"/>
        <w:jc w:val="center"/>
        <w:rPr>
          <w:rFonts w:ascii="Times New Roman" w:eastAsia="黑体" w:hAnsi="Times New Roman" w:cs="Times New Roman"/>
          <w:b w:val="0"/>
          <w:sz w:val="28"/>
          <w:szCs w:val="28"/>
        </w:rPr>
      </w:pPr>
      <w:bookmarkStart w:id="45" w:name="_Toc6826854"/>
      <w:r w:rsidRPr="000D4812">
        <w:rPr>
          <w:rFonts w:ascii="Times New Roman" w:eastAsia="黑体" w:hAnsi="Times New Roman" w:cs="Times New Roman" w:hint="eastAsia"/>
          <w:b w:val="0"/>
          <w:sz w:val="28"/>
          <w:szCs w:val="28"/>
        </w:rPr>
        <w:t>技术指标</w:t>
      </w:r>
      <w:bookmarkEnd w:id="45"/>
    </w:p>
    <w:p w:rsidR="003C6981" w:rsidRPr="000D4812" w:rsidRDefault="005B62B2" w:rsidP="001445B9">
      <w:pPr>
        <w:pStyle w:val="af2"/>
        <w:numPr>
          <w:ilvl w:val="2"/>
          <w:numId w:val="19"/>
        </w:numPr>
        <w:spacing w:line="360" w:lineRule="auto"/>
        <w:ind w:left="0" w:firstLineChars="0" w:firstLine="0"/>
        <w:rPr>
          <w:rFonts w:ascii="Times New Roman" w:hAnsi="Times New Roman" w:cs="Times New Roman"/>
          <w:sz w:val="24"/>
          <w:szCs w:val="24"/>
        </w:rPr>
      </w:pPr>
      <w:r w:rsidRPr="000D4812">
        <w:rPr>
          <w:rFonts w:ascii="Times New Roman" w:hAnsi="Times New Roman" w:cs="Times New Roman" w:hint="eastAsia"/>
          <w:sz w:val="24"/>
          <w:szCs w:val="24"/>
        </w:rPr>
        <w:t>风压监测宜选用陶瓷型或扩散硅微压差传感器，也可选用专用的风压计，其技术指标应符合表</w:t>
      </w:r>
      <w:r w:rsidRPr="000D4812">
        <w:rPr>
          <w:rFonts w:ascii="Times New Roman" w:hAnsi="Times New Roman" w:cs="Times New Roman"/>
          <w:sz w:val="24"/>
          <w:szCs w:val="24"/>
        </w:rPr>
        <w:t>8.2.1</w:t>
      </w:r>
      <w:r w:rsidRPr="000D4812">
        <w:rPr>
          <w:rFonts w:ascii="Times New Roman" w:hAnsi="Times New Roman" w:cs="Times New Roman" w:hint="eastAsia"/>
          <w:sz w:val="24"/>
          <w:szCs w:val="24"/>
        </w:rPr>
        <w:t>的规定。</w:t>
      </w:r>
    </w:p>
    <w:p w:rsidR="003C6981" w:rsidRPr="000D4812" w:rsidRDefault="003C6981" w:rsidP="003C6981">
      <w:pPr>
        <w:pStyle w:val="Default"/>
        <w:spacing w:line="360" w:lineRule="auto"/>
        <w:jc w:val="center"/>
        <w:rPr>
          <w:rFonts w:eastAsia="楷体"/>
          <w:b/>
          <w:color w:val="auto"/>
          <w:sz w:val="21"/>
          <w:szCs w:val="21"/>
        </w:rPr>
      </w:pPr>
      <w:r w:rsidRPr="000D4812">
        <w:rPr>
          <w:rFonts w:eastAsia="楷体"/>
          <w:b/>
          <w:color w:val="auto"/>
          <w:sz w:val="21"/>
          <w:szCs w:val="21"/>
        </w:rPr>
        <w:t>表</w:t>
      </w:r>
      <w:r w:rsidRPr="000D4812">
        <w:rPr>
          <w:rFonts w:eastAsia="楷体"/>
          <w:b/>
          <w:color w:val="auto"/>
          <w:sz w:val="21"/>
          <w:szCs w:val="21"/>
        </w:rPr>
        <w:t>8.2.1</w:t>
      </w:r>
      <w:r w:rsidR="005B62B2" w:rsidRPr="000D4812">
        <w:rPr>
          <w:rFonts w:eastAsia="楷体"/>
          <w:b/>
          <w:color w:val="auto"/>
          <w:sz w:val="21"/>
          <w:szCs w:val="21"/>
        </w:rPr>
        <w:t xml:space="preserve">  </w:t>
      </w:r>
      <w:r w:rsidRPr="000D4812">
        <w:rPr>
          <w:rFonts w:eastAsia="楷体"/>
          <w:b/>
          <w:color w:val="auto"/>
          <w:sz w:val="21"/>
          <w:szCs w:val="21"/>
        </w:rPr>
        <w:t>风压传感器的技术指标要求</w:t>
      </w:r>
    </w:p>
    <w:tbl>
      <w:tblPr>
        <w:tblStyle w:val="af0"/>
        <w:tblW w:w="5280" w:type="dxa"/>
        <w:jc w:val="center"/>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636"/>
        <w:gridCol w:w="1457"/>
        <w:gridCol w:w="3187"/>
      </w:tblGrid>
      <w:tr w:rsidR="003C6981" w:rsidRPr="000D4812" w:rsidTr="003C6981">
        <w:trPr>
          <w:jc w:val="center"/>
        </w:trPr>
        <w:tc>
          <w:tcPr>
            <w:tcW w:w="636"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序号</w:t>
            </w:r>
          </w:p>
        </w:tc>
        <w:tc>
          <w:tcPr>
            <w:tcW w:w="1457" w:type="dxa"/>
          </w:tcPr>
          <w:p w:rsidR="003C6981" w:rsidRPr="000D4812" w:rsidRDefault="005B62B2" w:rsidP="003C6981">
            <w:pPr>
              <w:pStyle w:val="Default"/>
              <w:jc w:val="center"/>
              <w:rPr>
                <w:rFonts w:eastAsia="楷体"/>
                <w:color w:val="auto"/>
                <w:kern w:val="2"/>
                <w:sz w:val="21"/>
                <w:szCs w:val="21"/>
              </w:rPr>
            </w:pPr>
            <w:r w:rsidRPr="000D4812">
              <w:rPr>
                <w:rFonts w:eastAsia="楷体" w:hint="eastAsia"/>
                <w:color w:val="auto"/>
                <w:kern w:val="2"/>
                <w:sz w:val="21"/>
                <w:szCs w:val="21"/>
              </w:rPr>
              <w:t>技术参数</w:t>
            </w:r>
          </w:p>
        </w:tc>
        <w:tc>
          <w:tcPr>
            <w:tcW w:w="3187" w:type="dxa"/>
          </w:tcPr>
          <w:p w:rsidR="003C6981" w:rsidRPr="000D4812" w:rsidRDefault="005B62B2" w:rsidP="003C6981">
            <w:pPr>
              <w:pStyle w:val="Default"/>
              <w:jc w:val="center"/>
              <w:rPr>
                <w:rFonts w:eastAsia="楷体"/>
                <w:color w:val="auto"/>
                <w:kern w:val="2"/>
                <w:sz w:val="21"/>
                <w:szCs w:val="21"/>
              </w:rPr>
            </w:pPr>
            <w:r w:rsidRPr="000D4812">
              <w:rPr>
                <w:rFonts w:eastAsia="楷体" w:hint="eastAsia"/>
                <w:color w:val="auto"/>
                <w:kern w:val="2"/>
                <w:sz w:val="21"/>
                <w:szCs w:val="21"/>
              </w:rPr>
              <w:t>指标范围</w:t>
            </w:r>
          </w:p>
        </w:tc>
      </w:tr>
      <w:tr w:rsidR="003C6981" w:rsidRPr="000D4812" w:rsidTr="003C6981">
        <w:trPr>
          <w:jc w:val="center"/>
        </w:trPr>
        <w:tc>
          <w:tcPr>
            <w:tcW w:w="636"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1</w:t>
            </w:r>
          </w:p>
        </w:tc>
        <w:tc>
          <w:tcPr>
            <w:tcW w:w="1457"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测量精度</w:t>
            </w:r>
          </w:p>
        </w:tc>
        <w:tc>
          <w:tcPr>
            <w:tcW w:w="3187"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≤±0.4%FS</w:t>
            </w:r>
            <w:r w:rsidR="005B62B2" w:rsidRPr="000D4812">
              <w:rPr>
                <w:rFonts w:eastAsia="楷体" w:hint="eastAsia"/>
                <w:color w:val="auto"/>
                <w:kern w:val="2"/>
                <w:sz w:val="21"/>
                <w:szCs w:val="21"/>
              </w:rPr>
              <w:t>，且不宜低于</w:t>
            </w:r>
            <w:r w:rsidR="005B62B2" w:rsidRPr="000D4812">
              <w:rPr>
                <w:rFonts w:eastAsia="楷体"/>
                <w:color w:val="auto"/>
                <w:kern w:val="2"/>
                <w:sz w:val="21"/>
                <w:szCs w:val="21"/>
              </w:rPr>
              <w:t>10Pa</w:t>
            </w:r>
          </w:p>
        </w:tc>
      </w:tr>
      <w:tr w:rsidR="003C6981" w:rsidRPr="000D4812" w:rsidTr="003C6981">
        <w:trPr>
          <w:jc w:val="center"/>
        </w:trPr>
        <w:tc>
          <w:tcPr>
            <w:tcW w:w="636"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2</w:t>
            </w:r>
          </w:p>
        </w:tc>
        <w:tc>
          <w:tcPr>
            <w:tcW w:w="1457"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非线性度</w:t>
            </w:r>
          </w:p>
        </w:tc>
        <w:tc>
          <w:tcPr>
            <w:tcW w:w="3187"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≤±0.1%FS</w:t>
            </w:r>
          </w:p>
        </w:tc>
      </w:tr>
      <w:tr w:rsidR="003C6981" w:rsidRPr="000D4812" w:rsidTr="003C6981">
        <w:trPr>
          <w:jc w:val="center"/>
        </w:trPr>
        <w:tc>
          <w:tcPr>
            <w:tcW w:w="636"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3</w:t>
            </w:r>
          </w:p>
        </w:tc>
        <w:tc>
          <w:tcPr>
            <w:tcW w:w="1457"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响应时间</w:t>
            </w:r>
          </w:p>
        </w:tc>
        <w:tc>
          <w:tcPr>
            <w:tcW w:w="3187"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&lt;200ms</w:t>
            </w:r>
          </w:p>
        </w:tc>
      </w:tr>
      <w:tr w:rsidR="003C6981" w:rsidRPr="000D4812" w:rsidTr="003C6981">
        <w:trPr>
          <w:jc w:val="center"/>
        </w:trPr>
        <w:tc>
          <w:tcPr>
            <w:tcW w:w="636"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4</w:t>
            </w:r>
          </w:p>
        </w:tc>
        <w:tc>
          <w:tcPr>
            <w:tcW w:w="1457"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工作环境</w:t>
            </w:r>
          </w:p>
        </w:tc>
        <w:tc>
          <w:tcPr>
            <w:tcW w:w="3187" w:type="dxa"/>
          </w:tcPr>
          <w:p w:rsidR="003C6981" w:rsidRPr="000D4812" w:rsidRDefault="005B62B2" w:rsidP="003C6981">
            <w:pPr>
              <w:pStyle w:val="Default"/>
              <w:jc w:val="center"/>
              <w:rPr>
                <w:rFonts w:eastAsia="楷体"/>
                <w:color w:val="auto"/>
                <w:kern w:val="2"/>
                <w:sz w:val="21"/>
                <w:szCs w:val="21"/>
              </w:rPr>
            </w:pPr>
            <w:r w:rsidRPr="000D4812">
              <w:rPr>
                <w:rFonts w:eastAsia="楷体" w:hint="eastAsia"/>
                <w:color w:val="auto"/>
                <w:kern w:val="2"/>
                <w:sz w:val="21"/>
                <w:szCs w:val="21"/>
              </w:rPr>
              <w:t>应在雷雨环境下正常工作</w:t>
            </w:r>
          </w:p>
        </w:tc>
      </w:tr>
    </w:tbl>
    <w:p w:rsidR="003C6981" w:rsidRPr="000D4812" w:rsidRDefault="003C6981" w:rsidP="003C6981">
      <w:pPr>
        <w:pStyle w:val="af2"/>
        <w:spacing w:line="360" w:lineRule="auto"/>
        <w:ind w:firstLineChars="0" w:firstLine="0"/>
        <w:rPr>
          <w:rFonts w:ascii="Times New Roman" w:hAnsi="Times New Roman" w:cs="Times New Roman"/>
          <w:sz w:val="24"/>
          <w:szCs w:val="24"/>
        </w:rPr>
      </w:pPr>
    </w:p>
    <w:p w:rsidR="003C6981" w:rsidRPr="000D4812" w:rsidRDefault="003C6981" w:rsidP="001445B9">
      <w:pPr>
        <w:pStyle w:val="af2"/>
        <w:numPr>
          <w:ilvl w:val="2"/>
          <w:numId w:val="19"/>
        </w:numPr>
        <w:spacing w:line="360" w:lineRule="auto"/>
        <w:ind w:left="0" w:firstLineChars="0" w:firstLine="0"/>
        <w:rPr>
          <w:rFonts w:ascii="Times New Roman" w:hAnsi="Times New Roman" w:cs="Times New Roman"/>
          <w:sz w:val="24"/>
          <w:szCs w:val="24"/>
        </w:rPr>
      </w:pPr>
      <w:r w:rsidRPr="000D4812">
        <w:rPr>
          <w:rFonts w:ascii="Times New Roman" w:hAnsi="Times New Roman" w:cs="Times New Roman"/>
          <w:sz w:val="24"/>
          <w:szCs w:val="24"/>
        </w:rPr>
        <w:t>风速风向监测宜选用超声风速仪或机械式风速仪，其技术指标应符合表</w:t>
      </w:r>
      <w:r w:rsidRPr="000D4812">
        <w:rPr>
          <w:rFonts w:ascii="Times New Roman" w:hAnsi="Times New Roman" w:cs="Times New Roman"/>
          <w:sz w:val="24"/>
          <w:szCs w:val="24"/>
        </w:rPr>
        <w:t>8.2.2</w:t>
      </w:r>
      <w:r w:rsidR="005B62B2" w:rsidRPr="000D4812">
        <w:rPr>
          <w:rFonts w:ascii="Times New Roman" w:hAnsi="Times New Roman" w:cs="Times New Roman" w:hint="eastAsia"/>
          <w:sz w:val="24"/>
          <w:szCs w:val="24"/>
        </w:rPr>
        <w:t>的规定。</w:t>
      </w:r>
    </w:p>
    <w:p w:rsidR="003C6981" w:rsidRPr="000D4812" w:rsidRDefault="005B62B2" w:rsidP="003C6981">
      <w:pPr>
        <w:pStyle w:val="Default"/>
        <w:spacing w:line="360" w:lineRule="auto"/>
        <w:jc w:val="center"/>
        <w:rPr>
          <w:rFonts w:eastAsia="楷体"/>
          <w:b/>
          <w:color w:val="auto"/>
          <w:sz w:val="21"/>
          <w:szCs w:val="21"/>
        </w:rPr>
      </w:pPr>
      <w:r w:rsidRPr="000D4812">
        <w:rPr>
          <w:rFonts w:eastAsia="楷体" w:hint="eastAsia"/>
          <w:b/>
          <w:color w:val="auto"/>
          <w:sz w:val="21"/>
          <w:szCs w:val="21"/>
        </w:rPr>
        <w:t>表</w:t>
      </w:r>
      <w:r w:rsidRPr="000D4812">
        <w:rPr>
          <w:rFonts w:eastAsia="楷体"/>
          <w:b/>
          <w:color w:val="auto"/>
          <w:sz w:val="21"/>
          <w:szCs w:val="21"/>
        </w:rPr>
        <w:t xml:space="preserve">8.2.2  </w:t>
      </w:r>
      <w:r w:rsidRPr="000D4812">
        <w:rPr>
          <w:rFonts w:eastAsia="楷体" w:hint="eastAsia"/>
          <w:b/>
          <w:color w:val="auto"/>
          <w:sz w:val="21"/>
          <w:szCs w:val="21"/>
        </w:rPr>
        <w:t>风速仪的技术指标要求</w:t>
      </w:r>
    </w:p>
    <w:tbl>
      <w:tblPr>
        <w:tblStyle w:val="af0"/>
        <w:tblW w:w="8115" w:type="dxa"/>
        <w:jc w:val="center"/>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757"/>
        <w:gridCol w:w="1654"/>
        <w:gridCol w:w="2126"/>
        <w:gridCol w:w="3578"/>
      </w:tblGrid>
      <w:tr w:rsidR="003C6981" w:rsidRPr="000D4812" w:rsidTr="003C6981">
        <w:trPr>
          <w:jc w:val="center"/>
        </w:trPr>
        <w:tc>
          <w:tcPr>
            <w:tcW w:w="757" w:type="dxa"/>
          </w:tcPr>
          <w:p w:rsidR="003C6981" w:rsidRPr="000D4812" w:rsidRDefault="005B62B2" w:rsidP="003C6981">
            <w:pPr>
              <w:pStyle w:val="Default"/>
              <w:jc w:val="center"/>
              <w:rPr>
                <w:rFonts w:eastAsia="楷体"/>
                <w:color w:val="auto"/>
                <w:kern w:val="2"/>
                <w:sz w:val="21"/>
                <w:szCs w:val="21"/>
              </w:rPr>
            </w:pPr>
            <w:r w:rsidRPr="000D4812">
              <w:rPr>
                <w:rFonts w:eastAsia="楷体" w:hint="eastAsia"/>
                <w:color w:val="auto"/>
                <w:kern w:val="2"/>
                <w:sz w:val="21"/>
                <w:szCs w:val="21"/>
              </w:rPr>
              <w:t>序号</w:t>
            </w:r>
          </w:p>
        </w:tc>
        <w:tc>
          <w:tcPr>
            <w:tcW w:w="1654" w:type="dxa"/>
          </w:tcPr>
          <w:p w:rsidR="003C6981" w:rsidRPr="000D4812" w:rsidRDefault="005B62B2" w:rsidP="003C6981">
            <w:pPr>
              <w:pStyle w:val="Default"/>
              <w:jc w:val="center"/>
              <w:rPr>
                <w:rFonts w:eastAsia="楷体"/>
                <w:color w:val="auto"/>
                <w:kern w:val="2"/>
                <w:sz w:val="21"/>
                <w:szCs w:val="21"/>
              </w:rPr>
            </w:pPr>
            <w:r w:rsidRPr="000D4812">
              <w:rPr>
                <w:rFonts w:eastAsia="楷体" w:hint="eastAsia"/>
                <w:color w:val="auto"/>
                <w:kern w:val="2"/>
                <w:sz w:val="21"/>
                <w:szCs w:val="21"/>
              </w:rPr>
              <w:t>类型</w:t>
            </w:r>
          </w:p>
        </w:tc>
        <w:tc>
          <w:tcPr>
            <w:tcW w:w="2126" w:type="dxa"/>
          </w:tcPr>
          <w:p w:rsidR="003C6981" w:rsidRPr="000D4812" w:rsidRDefault="005B62B2" w:rsidP="003C6981">
            <w:pPr>
              <w:pStyle w:val="Default"/>
              <w:jc w:val="center"/>
              <w:rPr>
                <w:rFonts w:eastAsia="楷体"/>
                <w:color w:val="auto"/>
                <w:kern w:val="2"/>
                <w:sz w:val="21"/>
                <w:szCs w:val="21"/>
              </w:rPr>
            </w:pPr>
            <w:r w:rsidRPr="000D4812">
              <w:rPr>
                <w:rFonts w:eastAsia="楷体" w:hint="eastAsia"/>
                <w:color w:val="auto"/>
                <w:kern w:val="2"/>
                <w:sz w:val="21"/>
                <w:szCs w:val="21"/>
              </w:rPr>
              <w:t>技术参数</w:t>
            </w:r>
          </w:p>
        </w:tc>
        <w:tc>
          <w:tcPr>
            <w:tcW w:w="3578" w:type="dxa"/>
          </w:tcPr>
          <w:p w:rsidR="003C6981" w:rsidRPr="000D4812" w:rsidRDefault="005B62B2" w:rsidP="003C6981">
            <w:pPr>
              <w:pStyle w:val="Default"/>
              <w:jc w:val="center"/>
              <w:rPr>
                <w:rFonts w:eastAsia="楷体"/>
                <w:color w:val="auto"/>
                <w:kern w:val="2"/>
                <w:sz w:val="21"/>
                <w:szCs w:val="21"/>
              </w:rPr>
            </w:pPr>
            <w:r w:rsidRPr="000D4812">
              <w:rPr>
                <w:rFonts w:eastAsia="楷体" w:hint="eastAsia"/>
                <w:color w:val="auto"/>
                <w:kern w:val="2"/>
                <w:sz w:val="21"/>
                <w:szCs w:val="21"/>
              </w:rPr>
              <w:t>指标范围</w:t>
            </w:r>
          </w:p>
        </w:tc>
      </w:tr>
      <w:tr w:rsidR="003C6981" w:rsidRPr="000D4812" w:rsidTr="003C6981">
        <w:trPr>
          <w:jc w:val="center"/>
        </w:trPr>
        <w:tc>
          <w:tcPr>
            <w:tcW w:w="757" w:type="dxa"/>
            <w:vMerge w:val="restart"/>
            <w:vAlign w:val="center"/>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1</w:t>
            </w:r>
          </w:p>
        </w:tc>
        <w:tc>
          <w:tcPr>
            <w:tcW w:w="1654" w:type="dxa"/>
            <w:vMerge w:val="restart"/>
            <w:vAlign w:val="center"/>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超声风速仪</w:t>
            </w:r>
          </w:p>
        </w:tc>
        <w:tc>
          <w:tcPr>
            <w:tcW w:w="2126"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风速测量范围</w:t>
            </w:r>
          </w:p>
        </w:tc>
        <w:tc>
          <w:tcPr>
            <w:tcW w:w="3578" w:type="dxa"/>
          </w:tcPr>
          <w:p w:rsidR="003C6981" w:rsidRPr="000D4812" w:rsidRDefault="005B62B2" w:rsidP="00CC05DE">
            <w:pPr>
              <w:pStyle w:val="Default"/>
              <w:jc w:val="center"/>
              <w:rPr>
                <w:rFonts w:eastAsia="楷体"/>
                <w:color w:val="auto"/>
                <w:kern w:val="2"/>
                <w:sz w:val="21"/>
                <w:szCs w:val="21"/>
              </w:rPr>
            </w:pPr>
            <w:r w:rsidRPr="000D4812">
              <w:rPr>
                <w:rFonts w:eastAsia="楷体"/>
                <w:color w:val="auto"/>
                <w:kern w:val="2"/>
                <w:sz w:val="21"/>
                <w:szCs w:val="21"/>
              </w:rPr>
              <w:t>0-60m/s</w:t>
            </w:r>
          </w:p>
        </w:tc>
      </w:tr>
      <w:tr w:rsidR="003C6981" w:rsidRPr="000D4812" w:rsidTr="003C6981">
        <w:trPr>
          <w:jc w:val="center"/>
        </w:trPr>
        <w:tc>
          <w:tcPr>
            <w:tcW w:w="757" w:type="dxa"/>
            <w:vMerge/>
          </w:tcPr>
          <w:p w:rsidR="003C6981" w:rsidRPr="000D4812" w:rsidRDefault="003C6981" w:rsidP="003C6981">
            <w:pPr>
              <w:pStyle w:val="Default"/>
              <w:jc w:val="center"/>
              <w:rPr>
                <w:rFonts w:eastAsia="楷体"/>
                <w:color w:val="auto"/>
                <w:kern w:val="2"/>
                <w:sz w:val="21"/>
                <w:szCs w:val="21"/>
              </w:rPr>
            </w:pPr>
          </w:p>
        </w:tc>
        <w:tc>
          <w:tcPr>
            <w:tcW w:w="1654" w:type="dxa"/>
            <w:vMerge/>
          </w:tcPr>
          <w:p w:rsidR="003C6981" w:rsidRPr="000D4812" w:rsidRDefault="003C6981" w:rsidP="003C6981">
            <w:pPr>
              <w:pStyle w:val="Default"/>
              <w:jc w:val="center"/>
              <w:rPr>
                <w:rFonts w:eastAsia="楷体"/>
                <w:color w:val="auto"/>
                <w:kern w:val="2"/>
                <w:sz w:val="21"/>
                <w:szCs w:val="21"/>
              </w:rPr>
            </w:pPr>
          </w:p>
        </w:tc>
        <w:tc>
          <w:tcPr>
            <w:tcW w:w="2126" w:type="dxa"/>
          </w:tcPr>
          <w:p w:rsidR="003C6981" w:rsidRPr="000D4812" w:rsidRDefault="005B62B2" w:rsidP="003C6981">
            <w:pPr>
              <w:pStyle w:val="Default"/>
              <w:jc w:val="center"/>
              <w:rPr>
                <w:rFonts w:eastAsia="楷体"/>
                <w:color w:val="auto"/>
                <w:kern w:val="2"/>
                <w:sz w:val="21"/>
                <w:szCs w:val="21"/>
              </w:rPr>
            </w:pPr>
            <w:r w:rsidRPr="000D4812">
              <w:rPr>
                <w:rFonts w:eastAsia="楷体" w:hint="eastAsia"/>
                <w:color w:val="auto"/>
                <w:kern w:val="2"/>
                <w:sz w:val="21"/>
                <w:szCs w:val="21"/>
              </w:rPr>
              <w:t>风速分辨率</w:t>
            </w:r>
          </w:p>
        </w:tc>
        <w:tc>
          <w:tcPr>
            <w:tcW w:w="3578" w:type="dxa"/>
          </w:tcPr>
          <w:p w:rsidR="003C6981" w:rsidRPr="000D4812" w:rsidRDefault="005B62B2" w:rsidP="003C6981">
            <w:pPr>
              <w:pStyle w:val="Default"/>
              <w:jc w:val="center"/>
              <w:rPr>
                <w:rFonts w:eastAsia="楷体"/>
                <w:color w:val="auto"/>
                <w:kern w:val="2"/>
                <w:sz w:val="21"/>
                <w:szCs w:val="21"/>
              </w:rPr>
            </w:pPr>
            <w:r w:rsidRPr="000D4812">
              <w:rPr>
                <w:rFonts w:eastAsia="楷体"/>
                <w:color w:val="auto"/>
                <w:kern w:val="2"/>
                <w:sz w:val="21"/>
                <w:szCs w:val="21"/>
              </w:rPr>
              <w:t>0.01m/s</w:t>
            </w:r>
          </w:p>
        </w:tc>
      </w:tr>
      <w:tr w:rsidR="003C6981" w:rsidRPr="000D4812" w:rsidTr="003C6981">
        <w:trPr>
          <w:jc w:val="center"/>
        </w:trPr>
        <w:tc>
          <w:tcPr>
            <w:tcW w:w="757" w:type="dxa"/>
            <w:vMerge/>
          </w:tcPr>
          <w:p w:rsidR="003C6981" w:rsidRPr="000D4812" w:rsidRDefault="003C6981" w:rsidP="003C6981">
            <w:pPr>
              <w:pStyle w:val="Default"/>
              <w:jc w:val="center"/>
              <w:rPr>
                <w:rFonts w:eastAsia="楷体"/>
                <w:color w:val="auto"/>
                <w:kern w:val="2"/>
                <w:sz w:val="21"/>
                <w:szCs w:val="21"/>
              </w:rPr>
            </w:pPr>
          </w:p>
        </w:tc>
        <w:tc>
          <w:tcPr>
            <w:tcW w:w="1654" w:type="dxa"/>
            <w:vMerge/>
          </w:tcPr>
          <w:p w:rsidR="003C6981" w:rsidRPr="000D4812" w:rsidRDefault="003C6981" w:rsidP="003C6981">
            <w:pPr>
              <w:pStyle w:val="Default"/>
              <w:jc w:val="center"/>
              <w:rPr>
                <w:rFonts w:eastAsia="楷体"/>
                <w:color w:val="auto"/>
                <w:kern w:val="2"/>
                <w:sz w:val="21"/>
                <w:szCs w:val="21"/>
              </w:rPr>
            </w:pPr>
          </w:p>
        </w:tc>
        <w:tc>
          <w:tcPr>
            <w:tcW w:w="2126" w:type="dxa"/>
          </w:tcPr>
          <w:p w:rsidR="003C6981" w:rsidRPr="000D4812" w:rsidRDefault="005B62B2" w:rsidP="003C6981">
            <w:pPr>
              <w:pStyle w:val="Default"/>
              <w:jc w:val="center"/>
              <w:rPr>
                <w:rFonts w:eastAsia="楷体"/>
                <w:color w:val="auto"/>
                <w:kern w:val="2"/>
                <w:sz w:val="21"/>
                <w:szCs w:val="21"/>
              </w:rPr>
            </w:pPr>
            <w:r w:rsidRPr="000D4812">
              <w:rPr>
                <w:rFonts w:eastAsia="楷体" w:hint="eastAsia"/>
                <w:color w:val="auto"/>
                <w:kern w:val="2"/>
                <w:sz w:val="21"/>
                <w:szCs w:val="21"/>
              </w:rPr>
              <w:t>风速测量精度</w:t>
            </w:r>
          </w:p>
        </w:tc>
        <w:tc>
          <w:tcPr>
            <w:tcW w:w="3578" w:type="dxa"/>
          </w:tcPr>
          <w:p w:rsidR="003C6981" w:rsidRPr="000D4812" w:rsidRDefault="005B62B2" w:rsidP="003C6981">
            <w:pPr>
              <w:pStyle w:val="Default"/>
              <w:jc w:val="center"/>
              <w:rPr>
                <w:rFonts w:eastAsia="楷体"/>
                <w:color w:val="auto"/>
                <w:kern w:val="2"/>
                <w:sz w:val="21"/>
                <w:szCs w:val="21"/>
              </w:rPr>
            </w:pPr>
            <w:r w:rsidRPr="000D4812">
              <w:rPr>
                <w:rFonts w:eastAsia="楷体"/>
                <w:color w:val="auto"/>
                <w:kern w:val="2"/>
                <w:sz w:val="21"/>
                <w:szCs w:val="21"/>
              </w:rPr>
              <w:t>±1%</w:t>
            </w:r>
          </w:p>
        </w:tc>
      </w:tr>
      <w:tr w:rsidR="003C6981" w:rsidRPr="000D4812" w:rsidTr="003C6981">
        <w:trPr>
          <w:jc w:val="center"/>
        </w:trPr>
        <w:tc>
          <w:tcPr>
            <w:tcW w:w="757" w:type="dxa"/>
            <w:vMerge/>
          </w:tcPr>
          <w:p w:rsidR="003C6981" w:rsidRPr="000D4812" w:rsidRDefault="003C6981" w:rsidP="003C6981">
            <w:pPr>
              <w:pStyle w:val="Default"/>
              <w:jc w:val="center"/>
              <w:rPr>
                <w:rFonts w:eastAsia="楷体"/>
                <w:color w:val="auto"/>
                <w:kern w:val="2"/>
                <w:sz w:val="21"/>
                <w:szCs w:val="21"/>
              </w:rPr>
            </w:pPr>
          </w:p>
        </w:tc>
        <w:tc>
          <w:tcPr>
            <w:tcW w:w="1654" w:type="dxa"/>
            <w:vMerge/>
          </w:tcPr>
          <w:p w:rsidR="003C6981" w:rsidRPr="000D4812" w:rsidRDefault="003C6981" w:rsidP="003C6981">
            <w:pPr>
              <w:pStyle w:val="Default"/>
              <w:jc w:val="center"/>
              <w:rPr>
                <w:rFonts w:eastAsia="楷体"/>
                <w:color w:val="auto"/>
                <w:kern w:val="2"/>
                <w:sz w:val="21"/>
                <w:szCs w:val="21"/>
              </w:rPr>
            </w:pPr>
          </w:p>
        </w:tc>
        <w:tc>
          <w:tcPr>
            <w:tcW w:w="2126" w:type="dxa"/>
          </w:tcPr>
          <w:p w:rsidR="003C6981" w:rsidRPr="000D4812" w:rsidRDefault="005B62B2" w:rsidP="003C6981">
            <w:pPr>
              <w:pStyle w:val="Default"/>
              <w:jc w:val="center"/>
              <w:rPr>
                <w:rFonts w:eastAsia="楷体"/>
                <w:color w:val="auto"/>
                <w:kern w:val="2"/>
                <w:sz w:val="21"/>
                <w:szCs w:val="21"/>
              </w:rPr>
            </w:pPr>
            <w:r w:rsidRPr="000D4812">
              <w:rPr>
                <w:rFonts w:eastAsia="楷体" w:hint="eastAsia"/>
                <w:color w:val="auto"/>
                <w:kern w:val="2"/>
                <w:sz w:val="21"/>
                <w:szCs w:val="21"/>
              </w:rPr>
              <w:t>风向方位角测量范围</w:t>
            </w:r>
          </w:p>
        </w:tc>
        <w:tc>
          <w:tcPr>
            <w:tcW w:w="3578" w:type="dxa"/>
          </w:tcPr>
          <w:p w:rsidR="003C6981" w:rsidRPr="000D4812" w:rsidRDefault="005B62B2" w:rsidP="003C6981">
            <w:pPr>
              <w:pStyle w:val="Default"/>
              <w:jc w:val="center"/>
              <w:rPr>
                <w:rFonts w:eastAsia="楷体"/>
                <w:color w:val="auto"/>
                <w:kern w:val="2"/>
                <w:sz w:val="21"/>
                <w:szCs w:val="21"/>
              </w:rPr>
            </w:pPr>
            <w:r w:rsidRPr="000D4812">
              <w:rPr>
                <w:rFonts w:eastAsia="楷体"/>
                <w:color w:val="auto"/>
                <w:kern w:val="2"/>
                <w:sz w:val="21"/>
                <w:szCs w:val="21"/>
              </w:rPr>
              <w:t>0°~360°</w:t>
            </w:r>
          </w:p>
        </w:tc>
      </w:tr>
      <w:tr w:rsidR="003C6981" w:rsidRPr="000D4812" w:rsidTr="003C6981">
        <w:trPr>
          <w:jc w:val="center"/>
        </w:trPr>
        <w:tc>
          <w:tcPr>
            <w:tcW w:w="757" w:type="dxa"/>
            <w:vMerge/>
          </w:tcPr>
          <w:p w:rsidR="003C6981" w:rsidRPr="000D4812" w:rsidRDefault="003C6981" w:rsidP="003C6981">
            <w:pPr>
              <w:pStyle w:val="Default"/>
              <w:jc w:val="center"/>
              <w:rPr>
                <w:rFonts w:eastAsia="楷体"/>
                <w:color w:val="auto"/>
                <w:kern w:val="2"/>
                <w:sz w:val="21"/>
                <w:szCs w:val="21"/>
              </w:rPr>
            </w:pPr>
          </w:p>
        </w:tc>
        <w:tc>
          <w:tcPr>
            <w:tcW w:w="1654" w:type="dxa"/>
            <w:vMerge/>
          </w:tcPr>
          <w:p w:rsidR="003C6981" w:rsidRPr="000D4812" w:rsidRDefault="003C6981" w:rsidP="003C6981">
            <w:pPr>
              <w:pStyle w:val="Default"/>
              <w:jc w:val="center"/>
              <w:rPr>
                <w:rFonts w:eastAsia="楷体"/>
                <w:color w:val="auto"/>
                <w:kern w:val="2"/>
                <w:sz w:val="21"/>
                <w:szCs w:val="21"/>
              </w:rPr>
            </w:pPr>
          </w:p>
        </w:tc>
        <w:tc>
          <w:tcPr>
            <w:tcW w:w="2126" w:type="dxa"/>
          </w:tcPr>
          <w:p w:rsidR="003C6981" w:rsidRPr="000D4812" w:rsidRDefault="005B62B2" w:rsidP="003C6981">
            <w:pPr>
              <w:pStyle w:val="Default"/>
              <w:jc w:val="center"/>
              <w:rPr>
                <w:rFonts w:eastAsia="楷体"/>
                <w:color w:val="auto"/>
                <w:kern w:val="2"/>
                <w:sz w:val="21"/>
                <w:szCs w:val="21"/>
              </w:rPr>
            </w:pPr>
            <w:r w:rsidRPr="000D4812">
              <w:rPr>
                <w:rFonts w:eastAsia="楷体" w:hint="eastAsia"/>
                <w:color w:val="auto"/>
                <w:kern w:val="2"/>
                <w:sz w:val="21"/>
                <w:szCs w:val="21"/>
              </w:rPr>
              <w:t>风向分辨率</w:t>
            </w:r>
          </w:p>
        </w:tc>
        <w:tc>
          <w:tcPr>
            <w:tcW w:w="3578" w:type="dxa"/>
          </w:tcPr>
          <w:p w:rsidR="003C6981" w:rsidRPr="000D4812" w:rsidRDefault="005B62B2" w:rsidP="003C6981">
            <w:pPr>
              <w:pStyle w:val="Default"/>
              <w:jc w:val="center"/>
              <w:rPr>
                <w:rFonts w:eastAsia="楷体"/>
                <w:color w:val="auto"/>
                <w:kern w:val="2"/>
                <w:sz w:val="21"/>
                <w:szCs w:val="21"/>
              </w:rPr>
            </w:pPr>
            <w:r w:rsidRPr="000D4812">
              <w:rPr>
                <w:rFonts w:eastAsia="楷体"/>
                <w:color w:val="auto"/>
                <w:kern w:val="2"/>
                <w:sz w:val="21"/>
                <w:szCs w:val="21"/>
              </w:rPr>
              <w:t>0.1°</w:t>
            </w:r>
          </w:p>
        </w:tc>
      </w:tr>
      <w:tr w:rsidR="003C6981" w:rsidRPr="000D4812" w:rsidTr="003C6981">
        <w:trPr>
          <w:jc w:val="center"/>
        </w:trPr>
        <w:tc>
          <w:tcPr>
            <w:tcW w:w="757" w:type="dxa"/>
            <w:vMerge/>
          </w:tcPr>
          <w:p w:rsidR="003C6981" w:rsidRPr="000D4812" w:rsidRDefault="003C6981" w:rsidP="003C6981">
            <w:pPr>
              <w:pStyle w:val="Default"/>
              <w:jc w:val="center"/>
              <w:rPr>
                <w:rFonts w:eastAsia="楷体"/>
                <w:color w:val="auto"/>
                <w:kern w:val="2"/>
                <w:sz w:val="21"/>
                <w:szCs w:val="21"/>
              </w:rPr>
            </w:pPr>
          </w:p>
        </w:tc>
        <w:tc>
          <w:tcPr>
            <w:tcW w:w="1654" w:type="dxa"/>
            <w:vMerge/>
          </w:tcPr>
          <w:p w:rsidR="003C6981" w:rsidRPr="000D4812" w:rsidRDefault="003C6981" w:rsidP="003C6981">
            <w:pPr>
              <w:pStyle w:val="Default"/>
              <w:jc w:val="center"/>
              <w:rPr>
                <w:rFonts w:eastAsia="楷体"/>
                <w:color w:val="auto"/>
                <w:kern w:val="2"/>
                <w:sz w:val="21"/>
                <w:szCs w:val="21"/>
              </w:rPr>
            </w:pPr>
          </w:p>
        </w:tc>
        <w:tc>
          <w:tcPr>
            <w:tcW w:w="2126" w:type="dxa"/>
          </w:tcPr>
          <w:p w:rsidR="003C6981" w:rsidRPr="000D4812" w:rsidRDefault="005B62B2" w:rsidP="003C6981">
            <w:pPr>
              <w:pStyle w:val="Default"/>
              <w:jc w:val="center"/>
              <w:rPr>
                <w:rFonts w:eastAsia="楷体"/>
                <w:color w:val="auto"/>
                <w:kern w:val="2"/>
                <w:sz w:val="21"/>
                <w:szCs w:val="21"/>
              </w:rPr>
            </w:pPr>
            <w:r w:rsidRPr="000D4812">
              <w:rPr>
                <w:rFonts w:eastAsia="楷体" w:hint="eastAsia"/>
                <w:color w:val="auto"/>
                <w:kern w:val="2"/>
                <w:sz w:val="21"/>
                <w:szCs w:val="21"/>
              </w:rPr>
              <w:t>风向测量精度</w:t>
            </w:r>
          </w:p>
        </w:tc>
        <w:tc>
          <w:tcPr>
            <w:tcW w:w="3578" w:type="dxa"/>
          </w:tcPr>
          <w:p w:rsidR="003C6981" w:rsidRPr="000D4812" w:rsidRDefault="005B62B2" w:rsidP="003C6981">
            <w:pPr>
              <w:pStyle w:val="Default"/>
              <w:jc w:val="center"/>
              <w:rPr>
                <w:rFonts w:eastAsia="楷体"/>
                <w:color w:val="auto"/>
                <w:kern w:val="2"/>
                <w:sz w:val="21"/>
                <w:szCs w:val="21"/>
              </w:rPr>
            </w:pPr>
            <w:r w:rsidRPr="000D4812">
              <w:rPr>
                <w:rFonts w:eastAsia="楷体" w:hint="eastAsia"/>
                <w:color w:val="auto"/>
                <w:kern w:val="2"/>
                <w:sz w:val="21"/>
                <w:szCs w:val="21"/>
              </w:rPr>
              <w:t>≤±</w:t>
            </w:r>
            <w:r w:rsidRPr="000D4812">
              <w:rPr>
                <w:rFonts w:eastAsia="楷体"/>
                <w:color w:val="auto"/>
                <w:kern w:val="2"/>
                <w:sz w:val="21"/>
                <w:szCs w:val="21"/>
              </w:rPr>
              <w:t>1</w:t>
            </w:r>
            <w:r w:rsidRPr="000D4812">
              <w:rPr>
                <w:rFonts w:eastAsia="楷体" w:hint="eastAsia"/>
                <w:color w:val="auto"/>
                <w:kern w:val="2"/>
                <w:sz w:val="21"/>
                <w:szCs w:val="21"/>
              </w:rPr>
              <w:t>°</w:t>
            </w:r>
          </w:p>
        </w:tc>
      </w:tr>
      <w:tr w:rsidR="003C6981" w:rsidRPr="000D4812" w:rsidTr="003C6981">
        <w:trPr>
          <w:jc w:val="center"/>
        </w:trPr>
        <w:tc>
          <w:tcPr>
            <w:tcW w:w="757" w:type="dxa"/>
            <w:vMerge/>
          </w:tcPr>
          <w:p w:rsidR="003C6981" w:rsidRPr="000D4812" w:rsidRDefault="003C6981" w:rsidP="003C6981">
            <w:pPr>
              <w:pStyle w:val="Default"/>
              <w:jc w:val="center"/>
              <w:rPr>
                <w:rFonts w:eastAsia="楷体"/>
                <w:color w:val="auto"/>
                <w:kern w:val="2"/>
                <w:sz w:val="21"/>
                <w:szCs w:val="21"/>
              </w:rPr>
            </w:pPr>
          </w:p>
        </w:tc>
        <w:tc>
          <w:tcPr>
            <w:tcW w:w="1654" w:type="dxa"/>
            <w:vMerge/>
          </w:tcPr>
          <w:p w:rsidR="003C6981" w:rsidRPr="000D4812" w:rsidRDefault="003C6981" w:rsidP="003C6981">
            <w:pPr>
              <w:pStyle w:val="Default"/>
              <w:jc w:val="center"/>
              <w:rPr>
                <w:rFonts w:eastAsia="楷体"/>
                <w:color w:val="auto"/>
                <w:kern w:val="2"/>
                <w:sz w:val="21"/>
                <w:szCs w:val="21"/>
              </w:rPr>
            </w:pPr>
          </w:p>
        </w:tc>
        <w:tc>
          <w:tcPr>
            <w:tcW w:w="2126" w:type="dxa"/>
          </w:tcPr>
          <w:p w:rsidR="003C6981" w:rsidRPr="000D4812" w:rsidRDefault="005B62B2" w:rsidP="003C6981">
            <w:pPr>
              <w:pStyle w:val="Default"/>
              <w:jc w:val="center"/>
              <w:rPr>
                <w:rFonts w:eastAsia="楷体"/>
                <w:color w:val="auto"/>
                <w:kern w:val="2"/>
                <w:sz w:val="21"/>
                <w:szCs w:val="21"/>
              </w:rPr>
            </w:pPr>
            <w:r w:rsidRPr="000D4812">
              <w:rPr>
                <w:rFonts w:eastAsia="楷体" w:hint="eastAsia"/>
                <w:color w:val="auto"/>
                <w:kern w:val="2"/>
                <w:sz w:val="21"/>
                <w:szCs w:val="21"/>
              </w:rPr>
              <w:t>采样频率</w:t>
            </w:r>
          </w:p>
        </w:tc>
        <w:tc>
          <w:tcPr>
            <w:tcW w:w="3578" w:type="dxa"/>
          </w:tcPr>
          <w:p w:rsidR="003C6981" w:rsidRPr="000D4812" w:rsidRDefault="005B62B2" w:rsidP="003C6981">
            <w:pPr>
              <w:pStyle w:val="Default"/>
              <w:jc w:val="center"/>
              <w:rPr>
                <w:rFonts w:eastAsia="楷体"/>
                <w:color w:val="auto"/>
                <w:kern w:val="2"/>
                <w:sz w:val="21"/>
                <w:szCs w:val="21"/>
              </w:rPr>
            </w:pPr>
            <w:r w:rsidRPr="000D4812">
              <w:rPr>
                <w:rFonts w:eastAsia="楷体" w:hint="eastAsia"/>
                <w:color w:val="auto"/>
                <w:kern w:val="2"/>
                <w:sz w:val="21"/>
                <w:szCs w:val="21"/>
              </w:rPr>
              <w:t>≥</w:t>
            </w:r>
            <w:r w:rsidRPr="000D4812">
              <w:rPr>
                <w:rFonts w:eastAsia="楷体"/>
                <w:color w:val="auto"/>
                <w:kern w:val="2"/>
                <w:sz w:val="21"/>
                <w:szCs w:val="21"/>
              </w:rPr>
              <w:t>10Hz</w:t>
            </w:r>
          </w:p>
        </w:tc>
      </w:tr>
      <w:tr w:rsidR="003C6981" w:rsidRPr="000D4812" w:rsidTr="003C6981">
        <w:trPr>
          <w:jc w:val="center"/>
        </w:trPr>
        <w:tc>
          <w:tcPr>
            <w:tcW w:w="757" w:type="dxa"/>
            <w:vMerge/>
          </w:tcPr>
          <w:p w:rsidR="003C6981" w:rsidRPr="000D4812" w:rsidRDefault="003C6981" w:rsidP="003C6981">
            <w:pPr>
              <w:pStyle w:val="Default"/>
              <w:jc w:val="center"/>
              <w:rPr>
                <w:rFonts w:eastAsia="楷体"/>
                <w:color w:val="auto"/>
                <w:kern w:val="2"/>
                <w:sz w:val="21"/>
                <w:szCs w:val="21"/>
              </w:rPr>
            </w:pPr>
          </w:p>
        </w:tc>
        <w:tc>
          <w:tcPr>
            <w:tcW w:w="1654" w:type="dxa"/>
            <w:vMerge/>
          </w:tcPr>
          <w:p w:rsidR="003C6981" w:rsidRPr="000D4812" w:rsidRDefault="003C6981" w:rsidP="003C6981">
            <w:pPr>
              <w:pStyle w:val="Default"/>
              <w:jc w:val="center"/>
              <w:rPr>
                <w:rFonts w:eastAsia="楷体"/>
                <w:color w:val="auto"/>
                <w:kern w:val="2"/>
                <w:sz w:val="21"/>
                <w:szCs w:val="21"/>
              </w:rPr>
            </w:pPr>
          </w:p>
        </w:tc>
        <w:tc>
          <w:tcPr>
            <w:tcW w:w="2126" w:type="dxa"/>
          </w:tcPr>
          <w:p w:rsidR="003C6981" w:rsidRPr="000D4812" w:rsidRDefault="005B62B2" w:rsidP="003C6981">
            <w:pPr>
              <w:pStyle w:val="Default"/>
              <w:jc w:val="center"/>
              <w:rPr>
                <w:rFonts w:eastAsia="楷体"/>
                <w:color w:val="auto"/>
                <w:kern w:val="2"/>
                <w:sz w:val="21"/>
                <w:szCs w:val="21"/>
              </w:rPr>
            </w:pPr>
            <w:r w:rsidRPr="000D4812">
              <w:rPr>
                <w:rFonts w:eastAsia="楷体" w:hint="eastAsia"/>
                <w:color w:val="auto"/>
                <w:kern w:val="2"/>
                <w:sz w:val="21"/>
                <w:szCs w:val="21"/>
              </w:rPr>
              <w:t>工作温度</w:t>
            </w:r>
          </w:p>
        </w:tc>
        <w:tc>
          <w:tcPr>
            <w:tcW w:w="3578" w:type="dxa"/>
          </w:tcPr>
          <w:p w:rsidR="003C6981" w:rsidRPr="000D4812" w:rsidRDefault="005B62B2" w:rsidP="00CC05DE">
            <w:pPr>
              <w:pStyle w:val="Default"/>
              <w:jc w:val="center"/>
              <w:rPr>
                <w:rFonts w:eastAsia="楷体"/>
                <w:color w:val="auto"/>
                <w:kern w:val="2"/>
                <w:sz w:val="21"/>
                <w:szCs w:val="21"/>
              </w:rPr>
            </w:pPr>
            <w:r w:rsidRPr="000D4812">
              <w:rPr>
                <w:rFonts w:eastAsia="楷体"/>
                <w:color w:val="auto"/>
                <w:kern w:val="2"/>
                <w:sz w:val="21"/>
                <w:szCs w:val="21"/>
              </w:rPr>
              <w:t>-30~65</w:t>
            </w:r>
            <w:r w:rsidRPr="000D4812">
              <w:rPr>
                <w:rFonts w:ascii="宋体" w:eastAsia="宋体" w:hAnsi="宋体" w:cs="宋体" w:hint="eastAsia"/>
                <w:color w:val="auto"/>
                <w:kern w:val="2"/>
                <w:sz w:val="21"/>
                <w:szCs w:val="21"/>
              </w:rPr>
              <w:t>℃</w:t>
            </w:r>
          </w:p>
        </w:tc>
      </w:tr>
      <w:tr w:rsidR="003C6981" w:rsidRPr="000D4812" w:rsidTr="003C6981">
        <w:trPr>
          <w:jc w:val="center"/>
        </w:trPr>
        <w:tc>
          <w:tcPr>
            <w:tcW w:w="757" w:type="dxa"/>
            <w:vMerge w:val="restart"/>
            <w:vAlign w:val="center"/>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2</w:t>
            </w:r>
          </w:p>
        </w:tc>
        <w:tc>
          <w:tcPr>
            <w:tcW w:w="1654" w:type="dxa"/>
            <w:vMerge w:val="restart"/>
            <w:vAlign w:val="center"/>
          </w:tcPr>
          <w:p w:rsidR="003C6981" w:rsidRPr="000D4812" w:rsidRDefault="005B62B2" w:rsidP="003C6981">
            <w:pPr>
              <w:pStyle w:val="Default"/>
              <w:jc w:val="center"/>
              <w:rPr>
                <w:rFonts w:eastAsia="楷体"/>
                <w:color w:val="auto"/>
                <w:kern w:val="2"/>
                <w:sz w:val="21"/>
                <w:szCs w:val="21"/>
              </w:rPr>
            </w:pPr>
            <w:r w:rsidRPr="000D4812">
              <w:rPr>
                <w:rFonts w:eastAsia="楷体" w:hint="eastAsia"/>
                <w:color w:val="auto"/>
                <w:kern w:val="2"/>
                <w:sz w:val="21"/>
                <w:szCs w:val="21"/>
              </w:rPr>
              <w:t>机械式风速仪</w:t>
            </w:r>
          </w:p>
        </w:tc>
        <w:tc>
          <w:tcPr>
            <w:tcW w:w="2126" w:type="dxa"/>
          </w:tcPr>
          <w:p w:rsidR="003C6981" w:rsidRPr="000D4812" w:rsidRDefault="005B62B2" w:rsidP="003C6981">
            <w:pPr>
              <w:pStyle w:val="Default"/>
              <w:jc w:val="center"/>
              <w:rPr>
                <w:rFonts w:eastAsia="楷体"/>
                <w:color w:val="auto"/>
                <w:kern w:val="2"/>
                <w:sz w:val="21"/>
                <w:szCs w:val="21"/>
              </w:rPr>
            </w:pPr>
            <w:r w:rsidRPr="000D4812">
              <w:rPr>
                <w:rFonts w:eastAsia="楷体" w:hint="eastAsia"/>
                <w:color w:val="auto"/>
                <w:kern w:val="2"/>
                <w:sz w:val="21"/>
                <w:szCs w:val="21"/>
              </w:rPr>
              <w:t>风速测量范围</w:t>
            </w:r>
          </w:p>
        </w:tc>
        <w:tc>
          <w:tcPr>
            <w:tcW w:w="3578" w:type="dxa"/>
          </w:tcPr>
          <w:p w:rsidR="003C6981" w:rsidRPr="000D4812" w:rsidRDefault="005B62B2" w:rsidP="00CC05DE">
            <w:pPr>
              <w:pStyle w:val="Default"/>
              <w:jc w:val="center"/>
              <w:rPr>
                <w:rFonts w:eastAsia="楷体"/>
                <w:color w:val="auto"/>
                <w:kern w:val="2"/>
                <w:sz w:val="21"/>
                <w:szCs w:val="21"/>
              </w:rPr>
            </w:pPr>
            <w:r w:rsidRPr="000D4812">
              <w:rPr>
                <w:rFonts w:eastAsia="楷体"/>
                <w:color w:val="auto"/>
                <w:kern w:val="2"/>
                <w:sz w:val="21"/>
                <w:szCs w:val="21"/>
              </w:rPr>
              <w:t>0-60m/s</w:t>
            </w:r>
          </w:p>
        </w:tc>
      </w:tr>
      <w:tr w:rsidR="003C6981" w:rsidRPr="000D4812" w:rsidTr="003C6981">
        <w:trPr>
          <w:jc w:val="center"/>
        </w:trPr>
        <w:tc>
          <w:tcPr>
            <w:tcW w:w="757" w:type="dxa"/>
            <w:vMerge/>
          </w:tcPr>
          <w:p w:rsidR="003C6981" w:rsidRPr="000D4812" w:rsidRDefault="003C6981" w:rsidP="003C6981">
            <w:pPr>
              <w:pStyle w:val="Default"/>
              <w:jc w:val="center"/>
              <w:rPr>
                <w:rFonts w:eastAsia="楷体"/>
                <w:color w:val="auto"/>
                <w:kern w:val="2"/>
                <w:sz w:val="21"/>
                <w:szCs w:val="21"/>
              </w:rPr>
            </w:pPr>
          </w:p>
        </w:tc>
        <w:tc>
          <w:tcPr>
            <w:tcW w:w="1654" w:type="dxa"/>
            <w:vMerge/>
          </w:tcPr>
          <w:p w:rsidR="003C6981" w:rsidRPr="000D4812" w:rsidRDefault="003C6981" w:rsidP="003C6981">
            <w:pPr>
              <w:pStyle w:val="Default"/>
              <w:jc w:val="center"/>
              <w:rPr>
                <w:rFonts w:eastAsia="楷体"/>
                <w:color w:val="auto"/>
                <w:kern w:val="2"/>
                <w:sz w:val="21"/>
                <w:szCs w:val="21"/>
              </w:rPr>
            </w:pPr>
          </w:p>
        </w:tc>
        <w:tc>
          <w:tcPr>
            <w:tcW w:w="2126" w:type="dxa"/>
          </w:tcPr>
          <w:p w:rsidR="003C6981" w:rsidRPr="000D4812" w:rsidRDefault="005B62B2" w:rsidP="003C6981">
            <w:pPr>
              <w:pStyle w:val="Default"/>
              <w:jc w:val="center"/>
              <w:rPr>
                <w:rFonts w:eastAsia="楷体"/>
                <w:color w:val="auto"/>
                <w:kern w:val="2"/>
                <w:sz w:val="21"/>
                <w:szCs w:val="21"/>
              </w:rPr>
            </w:pPr>
            <w:r w:rsidRPr="000D4812">
              <w:rPr>
                <w:rFonts w:eastAsia="楷体" w:hint="eastAsia"/>
                <w:color w:val="auto"/>
                <w:kern w:val="2"/>
                <w:sz w:val="21"/>
                <w:szCs w:val="21"/>
              </w:rPr>
              <w:t>风速测量精度</w:t>
            </w:r>
          </w:p>
        </w:tc>
        <w:tc>
          <w:tcPr>
            <w:tcW w:w="3578" w:type="dxa"/>
          </w:tcPr>
          <w:p w:rsidR="003C6981" w:rsidRPr="000D4812" w:rsidRDefault="005B62B2" w:rsidP="00CC05DE">
            <w:pPr>
              <w:pStyle w:val="Default"/>
              <w:jc w:val="center"/>
              <w:rPr>
                <w:rFonts w:eastAsia="楷体"/>
                <w:color w:val="auto"/>
                <w:kern w:val="2"/>
                <w:sz w:val="21"/>
                <w:szCs w:val="21"/>
              </w:rPr>
            </w:pPr>
            <w:r w:rsidRPr="000D4812">
              <w:rPr>
                <w:rFonts w:eastAsia="楷体"/>
                <w:color w:val="auto"/>
                <w:kern w:val="2"/>
                <w:sz w:val="21"/>
                <w:szCs w:val="21"/>
              </w:rPr>
              <w:t>0.3m/s</w:t>
            </w:r>
          </w:p>
        </w:tc>
      </w:tr>
      <w:tr w:rsidR="003C6981" w:rsidRPr="000D4812" w:rsidTr="003C6981">
        <w:trPr>
          <w:jc w:val="center"/>
        </w:trPr>
        <w:tc>
          <w:tcPr>
            <w:tcW w:w="757" w:type="dxa"/>
            <w:vMerge/>
          </w:tcPr>
          <w:p w:rsidR="003C6981" w:rsidRPr="000D4812" w:rsidRDefault="003C6981" w:rsidP="003C6981">
            <w:pPr>
              <w:pStyle w:val="Default"/>
              <w:jc w:val="center"/>
              <w:rPr>
                <w:rFonts w:eastAsia="楷体"/>
                <w:color w:val="auto"/>
                <w:kern w:val="2"/>
                <w:sz w:val="21"/>
                <w:szCs w:val="21"/>
              </w:rPr>
            </w:pPr>
          </w:p>
        </w:tc>
        <w:tc>
          <w:tcPr>
            <w:tcW w:w="1654" w:type="dxa"/>
            <w:vMerge/>
          </w:tcPr>
          <w:p w:rsidR="003C6981" w:rsidRPr="000D4812" w:rsidRDefault="003C6981" w:rsidP="003C6981">
            <w:pPr>
              <w:pStyle w:val="Default"/>
              <w:jc w:val="center"/>
              <w:rPr>
                <w:rFonts w:eastAsia="楷体"/>
                <w:color w:val="auto"/>
                <w:kern w:val="2"/>
                <w:sz w:val="21"/>
                <w:szCs w:val="21"/>
              </w:rPr>
            </w:pPr>
          </w:p>
        </w:tc>
        <w:tc>
          <w:tcPr>
            <w:tcW w:w="2126" w:type="dxa"/>
          </w:tcPr>
          <w:p w:rsidR="003C6981" w:rsidRPr="000D4812" w:rsidRDefault="005B62B2" w:rsidP="003C6981">
            <w:pPr>
              <w:pStyle w:val="Default"/>
              <w:jc w:val="center"/>
              <w:rPr>
                <w:rFonts w:eastAsia="楷体"/>
                <w:color w:val="auto"/>
                <w:kern w:val="2"/>
                <w:sz w:val="21"/>
                <w:szCs w:val="21"/>
              </w:rPr>
            </w:pPr>
            <w:r w:rsidRPr="000D4812">
              <w:rPr>
                <w:rFonts w:eastAsia="楷体" w:hint="eastAsia"/>
                <w:color w:val="auto"/>
                <w:kern w:val="2"/>
                <w:sz w:val="21"/>
                <w:szCs w:val="21"/>
              </w:rPr>
              <w:t>风向方位角测量范围</w:t>
            </w:r>
          </w:p>
        </w:tc>
        <w:tc>
          <w:tcPr>
            <w:tcW w:w="3578" w:type="dxa"/>
          </w:tcPr>
          <w:p w:rsidR="003C6981" w:rsidRPr="000D4812" w:rsidRDefault="005B62B2" w:rsidP="00CC05DE">
            <w:pPr>
              <w:pStyle w:val="Default"/>
              <w:jc w:val="center"/>
              <w:rPr>
                <w:rFonts w:eastAsia="楷体"/>
                <w:color w:val="auto"/>
                <w:kern w:val="2"/>
                <w:sz w:val="21"/>
                <w:szCs w:val="21"/>
              </w:rPr>
            </w:pPr>
            <w:r w:rsidRPr="000D4812">
              <w:rPr>
                <w:rFonts w:eastAsia="楷体"/>
                <w:color w:val="auto"/>
                <w:kern w:val="2"/>
                <w:sz w:val="21"/>
                <w:szCs w:val="21"/>
              </w:rPr>
              <w:t>0°~360°</w:t>
            </w:r>
          </w:p>
        </w:tc>
      </w:tr>
      <w:tr w:rsidR="003C6981" w:rsidRPr="000D4812" w:rsidTr="003C6981">
        <w:trPr>
          <w:jc w:val="center"/>
        </w:trPr>
        <w:tc>
          <w:tcPr>
            <w:tcW w:w="757" w:type="dxa"/>
            <w:vMerge/>
          </w:tcPr>
          <w:p w:rsidR="003C6981" w:rsidRPr="000D4812" w:rsidRDefault="003C6981" w:rsidP="003C6981">
            <w:pPr>
              <w:pStyle w:val="Default"/>
              <w:jc w:val="center"/>
              <w:rPr>
                <w:rFonts w:eastAsia="楷体"/>
                <w:color w:val="auto"/>
                <w:kern w:val="2"/>
                <w:sz w:val="21"/>
                <w:szCs w:val="21"/>
              </w:rPr>
            </w:pPr>
          </w:p>
        </w:tc>
        <w:tc>
          <w:tcPr>
            <w:tcW w:w="1654" w:type="dxa"/>
            <w:vMerge/>
          </w:tcPr>
          <w:p w:rsidR="003C6981" w:rsidRPr="000D4812" w:rsidRDefault="003C6981" w:rsidP="003C6981">
            <w:pPr>
              <w:pStyle w:val="Default"/>
              <w:jc w:val="center"/>
              <w:rPr>
                <w:rFonts w:eastAsia="楷体"/>
                <w:color w:val="auto"/>
                <w:kern w:val="2"/>
                <w:sz w:val="21"/>
                <w:szCs w:val="21"/>
              </w:rPr>
            </w:pPr>
          </w:p>
        </w:tc>
        <w:tc>
          <w:tcPr>
            <w:tcW w:w="2126" w:type="dxa"/>
          </w:tcPr>
          <w:p w:rsidR="003C6981" w:rsidRPr="000D4812" w:rsidRDefault="005B62B2" w:rsidP="003C6981">
            <w:pPr>
              <w:pStyle w:val="Default"/>
              <w:jc w:val="center"/>
              <w:rPr>
                <w:rFonts w:eastAsia="楷体"/>
                <w:color w:val="auto"/>
                <w:kern w:val="2"/>
                <w:sz w:val="21"/>
                <w:szCs w:val="21"/>
              </w:rPr>
            </w:pPr>
            <w:r w:rsidRPr="000D4812">
              <w:rPr>
                <w:rFonts w:eastAsia="楷体" w:hint="eastAsia"/>
                <w:color w:val="auto"/>
                <w:kern w:val="2"/>
                <w:sz w:val="21"/>
                <w:szCs w:val="21"/>
              </w:rPr>
              <w:t>风向测量精度</w:t>
            </w:r>
          </w:p>
        </w:tc>
        <w:tc>
          <w:tcPr>
            <w:tcW w:w="3578" w:type="dxa"/>
          </w:tcPr>
          <w:p w:rsidR="003C6981" w:rsidRPr="000D4812" w:rsidRDefault="005B62B2" w:rsidP="00CC05DE">
            <w:pPr>
              <w:pStyle w:val="Default"/>
              <w:jc w:val="center"/>
              <w:rPr>
                <w:rFonts w:eastAsia="楷体"/>
                <w:color w:val="auto"/>
                <w:kern w:val="2"/>
                <w:sz w:val="21"/>
                <w:szCs w:val="21"/>
              </w:rPr>
            </w:pPr>
            <w:r w:rsidRPr="000D4812">
              <w:rPr>
                <w:rFonts w:eastAsia="楷体" w:hint="eastAsia"/>
                <w:color w:val="auto"/>
                <w:kern w:val="2"/>
                <w:sz w:val="21"/>
                <w:szCs w:val="21"/>
              </w:rPr>
              <w:t>≤±</w:t>
            </w:r>
            <w:r w:rsidRPr="000D4812">
              <w:rPr>
                <w:rFonts w:eastAsia="楷体"/>
                <w:color w:val="auto"/>
                <w:kern w:val="2"/>
                <w:sz w:val="21"/>
                <w:szCs w:val="21"/>
              </w:rPr>
              <w:t>3</w:t>
            </w:r>
            <w:r w:rsidRPr="000D4812">
              <w:rPr>
                <w:rFonts w:eastAsia="楷体" w:hint="eastAsia"/>
                <w:color w:val="auto"/>
                <w:kern w:val="2"/>
                <w:sz w:val="21"/>
                <w:szCs w:val="21"/>
              </w:rPr>
              <w:t>°</w:t>
            </w:r>
          </w:p>
        </w:tc>
      </w:tr>
      <w:tr w:rsidR="003C6981" w:rsidRPr="000D4812" w:rsidTr="003C6981">
        <w:trPr>
          <w:jc w:val="center"/>
        </w:trPr>
        <w:tc>
          <w:tcPr>
            <w:tcW w:w="757" w:type="dxa"/>
            <w:vMerge/>
          </w:tcPr>
          <w:p w:rsidR="003C6981" w:rsidRPr="000D4812" w:rsidRDefault="003C6981" w:rsidP="003C6981">
            <w:pPr>
              <w:pStyle w:val="Default"/>
              <w:jc w:val="center"/>
              <w:rPr>
                <w:rFonts w:eastAsia="楷体"/>
                <w:color w:val="auto"/>
                <w:kern w:val="2"/>
                <w:sz w:val="21"/>
                <w:szCs w:val="21"/>
              </w:rPr>
            </w:pPr>
          </w:p>
        </w:tc>
        <w:tc>
          <w:tcPr>
            <w:tcW w:w="1654" w:type="dxa"/>
            <w:vMerge/>
          </w:tcPr>
          <w:p w:rsidR="003C6981" w:rsidRPr="000D4812" w:rsidRDefault="003C6981" w:rsidP="003C6981">
            <w:pPr>
              <w:pStyle w:val="Default"/>
              <w:jc w:val="center"/>
              <w:rPr>
                <w:rFonts w:eastAsia="楷体"/>
                <w:color w:val="auto"/>
                <w:kern w:val="2"/>
                <w:sz w:val="21"/>
                <w:szCs w:val="21"/>
              </w:rPr>
            </w:pPr>
          </w:p>
        </w:tc>
        <w:tc>
          <w:tcPr>
            <w:tcW w:w="2126" w:type="dxa"/>
          </w:tcPr>
          <w:p w:rsidR="003C6981" w:rsidRPr="000D4812" w:rsidRDefault="005B62B2" w:rsidP="003C6981">
            <w:pPr>
              <w:pStyle w:val="Default"/>
              <w:jc w:val="center"/>
              <w:rPr>
                <w:rFonts w:eastAsia="楷体"/>
                <w:color w:val="auto"/>
                <w:kern w:val="2"/>
                <w:sz w:val="21"/>
                <w:szCs w:val="21"/>
              </w:rPr>
            </w:pPr>
            <w:r w:rsidRPr="000D4812">
              <w:rPr>
                <w:rFonts w:eastAsia="楷体" w:hint="eastAsia"/>
                <w:color w:val="auto"/>
                <w:kern w:val="2"/>
                <w:sz w:val="21"/>
                <w:szCs w:val="21"/>
              </w:rPr>
              <w:t>采样频率</w:t>
            </w:r>
          </w:p>
        </w:tc>
        <w:tc>
          <w:tcPr>
            <w:tcW w:w="3578" w:type="dxa"/>
          </w:tcPr>
          <w:p w:rsidR="003C6981" w:rsidRPr="000D4812" w:rsidRDefault="005B62B2" w:rsidP="00CC05DE">
            <w:pPr>
              <w:pStyle w:val="Default"/>
              <w:jc w:val="center"/>
              <w:rPr>
                <w:rFonts w:eastAsia="楷体"/>
                <w:color w:val="auto"/>
                <w:kern w:val="2"/>
                <w:sz w:val="21"/>
                <w:szCs w:val="21"/>
              </w:rPr>
            </w:pPr>
            <w:r w:rsidRPr="000D4812">
              <w:rPr>
                <w:rFonts w:eastAsia="楷体"/>
                <w:color w:val="auto"/>
                <w:kern w:val="2"/>
                <w:sz w:val="21"/>
                <w:szCs w:val="21"/>
              </w:rPr>
              <w:t>1-2Hz</w:t>
            </w:r>
          </w:p>
        </w:tc>
      </w:tr>
      <w:tr w:rsidR="003C6981" w:rsidRPr="000D4812" w:rsidTr="003C6981">
        <w:trPr>
          <w:jc w:val="center"/>
        </w:trPr>
        <w:tc>
          <w:tcPr>
            <w:tcW w:w="757" w:type="dxa"/>
            <w:vMerge/>
          </w:tcPr>
          <w:p w:rsidR="003C6981" w:rsidRPr="000D4812" w:rsidRDefault="003C6981" w:rsidP="003C6981">
            <w:pPr>
              <w:pStyle w:val="Default"/>
              <w:jc w:val="center"/>
              <w:rPr>
                <w:rFonts w:eastAsia="楷体"/>
                <w:color w:val="auto"/>
                <w:kern w:val="2"/>
                <w:sz w:val="21"/>
                <w:szCs w:val="21"/>
              </w:rPr>
            </w:pPr>
          </w:p>
        </w:tc>
        <w:tc>
          <w:tcPr>
            <w:tcW w:w="1654" w:type="dxa"/>
            <w:vMerge/>
          </w:tcPr>
          <w:p w:rsidR="003C6981" w:rsidRPr="000D4812" w:rsidRDefault="003C6981" w:rsidP="003C6981">
            <w:pPr>
              <w:pStyle w:val="Default"/>
              <w:jc w:val="center"/>
              <w:rPr>
                <w:rFonts w:eastAsia="楷体"/>
                <w:color w:val="auto"/>
                <w:kern w:val="2"/>
                <w:sz w:val="21"/>
                <w:szCs w:val="21"/>
              </w:rPr>
            </w:pPr>
          </w:p>
        </w:tc>
        <w:tc>
          <w:tcPr>
            <w:tcW w:w="2126" w:type="dxa"/>
          </w:tcPr>
          <w:p w:rsidR="003C6981" w:rsidRPr="000D4812" w:rsidRDefault="005B62B2" w:rsidP="003C6981">
            <w:pPr>
              <w:pStyle w:val="Default"/>
              <w:jc w:val="center"/>
              <w:rPr>
                <w:rFonts w:eastAsia="楷体"/>
                <w:color w:val="auto"/>
                <w:kern w:val="2"/>
                <w:sz w:val="21"/>
                <w:szCs w:val="21"/>
              </w:rPr>
            </w:pPr>
            <w:r w:rsidRPr="000D4812">
              <w:rPr>
                <w:rFonts w:eastAsia="楷体" w:hint="eastAsia"/>
                <w:color w:val="auto"/>
                <w:kern w:val="2"/>
                <w:sz w:val="21"/>
                <w:szCs w:val="21"/>
              </w:rPr>
              <w:t>工作温度</w:t>
            </w:r>
          </w:p>
        </w:tc>
        <w:tc>
          <w:tcPr>
            <w:tcW w:w="3578" w:type="dxa"/>
          </w:tcPr>
          <w:p w:rsidR="003C6981" w:rsidRPr="000D4812" w:rsidRDefault="005B62B2" w:rsidP="00CC05DE">
            <w:pPr>
              <w:pStyle w:val="Default"/>
              <w:jc w:val="center"/>
              <w:rPr>
                <w:rFonts w:eastAsia="楷体"/>
                <w:color w:val="auto"/>
                <w:kern w:val="2"/>
                <w:sz w:val="21"/>
                <w:szCs w:val="21"/>
              </w:rPr>
            </w:pPr>
            <w:r w:rsidRPr="000D4812">
              <w:rPr>
                <w:rFonts w:eastAsia="楷体"/>
                <w:color w:val="auto"/>
                <w:kern w:val="2"/>
                <w:sz w:val="21"/>
                <w:szCs w:val="21"/>
              </w:rPr>
              <w:t>-30~65</w:t>
            </w:r>
            <w:r w:rsidRPr="000D4812">
              <w:rPr>
                <w:rFonts w:ascii="宋体" w:eastAsia="宋体" w:hAnsi="宋体" w:cs="宋体" w:hint="eastAsia"/>
                <w:color w:val="auto"/>
                <w:kern w:val="2"/>
                <w:sz w:val="21"/>
                <w:szCs w:val="21"/>
              </w:rPr>
              <w:t>℃</w:t>
            </w:r>
          </w:p>
        </w:tc>
      </w:tr>
    </w:tbl>
    <w:p w:rsidR="003C6981" w:rsidRPr="000D4812" w:rsidRDefault="005B62B2" w:rsidP="003C6981">
      <w:pPr>
        <w:pStyle w:val="af2"/>
        <w:spacing w:line="360" w:lineRule="auto"/>
        <w:ind w:firstLineChars="0" w:firstLine="0"/>
        <w:rPr>
          <w:rFonts w:ascii="Times New Roman" w:hAnsi="Times New Roman" w:cs="Times New Roman"/>
          <w:sz w:val="24"/>
          <w:szCs w:val="24"/>
        </w:rPr>
      </w:pPr>
      <w:r w:rsidRPr="000D4812">
        <w:rPr>
          <w:rFonts w:ascii="Times New Roman" w:hAnsi="Times New Roman" w:cs="Times New Roman"/>
          <w:noProof/>
        </w:rPr>
        <w:t xml:space="preserve"> </w:t>
      </w:r>
    </w:p>
    <w:p w:rsidR="003C6981" w:rsidRPr="000D4812" w:rsidRDefault="003C6981" w:rsidP="001445B9">
      <w:pPr>
        <w:pStyle w:val="af2"/>
        <w:numPr>
          <w:ilvl w:val="2"/>
          <w:numId w:val="19"/>
        </w:numPr>
        <w:spacing w:line="360" w:lineRule="auto"/>
        <w:ind w:left="0" w:firstLineChars="0" w:firstLine="0"/>
        <w:rPr>
          <w:rFonts w:ascii="Times New Roman" w:hAnsi="Times New Roman" w:cs="Times New Roman"/>
          <w:sz w:val="24"/>
          <w:szCs w:val="24"/>
        </w:rPr>
      </w:pPr>
      <w:r w:rsidRPr="000D4812">
        <w:rPr>
          <w:rFonts w:ascii="Times New Roman" w:hAnsi="Times New Roman" w:cs="Times New Roman"/>
          <w:sz w:val="24"/>
          <w:szCs w:val="24"/>
        </w:rPr>
        <w:t>风致响应监测设备的技术指标应根据所测物理量按本导则第</w:t>
      </w:r>
      <w:r w:rsidRPr="000D4812">
        <w:rPr>
          <w:rFonts w:ascii="Times New Roman" w:hAnsi="Times New Roman" w:cs="Times New Roman"/>
          <w:sz w:val="24"/>
          <w:szCs w:val="24"/>
        </w:rPr>
        <w:t>10</w:t>
      </w:r>
      <w:r w:rsidRPr="000D4812">
        <w:rPr>
          <w:rFonts w:ascii="Times New Roman" w:hAnsi="Times New Roman" w:cs="Times New Roman"/>
          <w:sz w:val="24"/>
          <w:szCs w:val="24"/>
        </w:rPr>
        <w:t>、</w:t>
      </w:r>
      <w:r w:rsidR="005B62B2" w:rsidRPr="000D4812">
        <w:rPr>
          <w:rFonts w:ascii="Times New Roman" w:hAnsi="Times New Roman" w:cs="Times New Roman"/>
          <w:sz w:val="24"/>
          <w:szCs w:val="24"/>
        </w:rPr>
        <w:t>11</w:t>
      </w:r>
      <w:r w:rsidR="005B62B2" w:rsidRPr="000D4812">
        <w:rPr>
          <w:rFonts w:ascii="Times New Roman" w:hAnsi="Times New Roman" w:cs="Times New Roman" w:hint="eastAsia"/>
          <w:sz w:val="24"/>
          <w:szCs w:val="24"/>
        </w:rPr>
        <w:t>、</w:t>
      </w:r>
      <w:r w:rsidR="005B62B2" w:rsidRPr="000D4812">
        <w:rPr>
          <w:rFonts w:ascii="Times New Roman" w:hAnsi="Times New Roman" w:cs="Times New Roman"/>
          <w:sz w:val="24"/>
          <w:szCs w:val="24"/>
        </w:rPr>
        <w:t>12</w:t>
      </w:r>
      <w:r w:rsidR="005B62B2" w:rsidRPr="000D4812">
        <w:rPr>
          <w:rFonts w:ascii="Times New Roman" w:hAnsi="Times New Roman" w:cs="Times New Roman" w:hint="eastAsia"/>
          <w:sz w:val="24"/>
          <w:szCs w:val="24"/>
        </w:rPr>
        <w:t>章有关规定执行。</w:t>
      </w:r>
    </w:p>
    <w:p w:rsidR="003C6981" w:rsidRPr="000D4812" w:rsidRDefault="005B62B2" w:rsidP="001445B9">
      <w:pPr>
        <w:pStyle w:val="2"/>
        <w:numPr>
          <w:ilvl w:val="1"/>
          <w:numId w:val="19"/>
        </w:numPr>
        <w:spacing w:beforeLines="100" w:before="312" w:afterLines="100" w:after="312" w:line="360" w:lineRule="auto"/>
        <w:ind w:left="0" w:firstLine="0"/>
        <w:jc w:val="center"/>
        <w:rPr>
          <w:rFonts w:ascii="Times New Roman" w:eastAsia="黑体" w:hAnsi="Times New Roman" w:cs="Times New Roman"/>
          <w:b w:val="0"/>
          <w:sz w:val="28"/>
          <w:szCs w:val="28"/>
        </w:rPr>
      </w:pPr>
      <w:bookmarkStart w:id="46" w:name="_Toc6826855"/>
      <w:r w:rsidRPr="000D4812">
        <w:rPr>
          <w:rFonts w:ascii="Times New Roman" w:eastAsia="黑体" w:hAnsi="Times New Roman" w:cs="Times New Roman" w:hint="eastAsia"/>
          <w:b w:val="0"/>
          <w:sz w:val="28"/>
          <w:szCs w:val="28"/>
        </w:rPr>
        <w:t>监测实施方法</w:t>
      </w:r>
      <w:bookmarkEnd w:id="46"/>
    </w:p>
    <w:p w:rsidR="003C6981" w:rsidRPr="000D4812" w:rsidRDefault="005B62B2" w:rsidP="001445B9">
      <w:pPr>
        <w:pStyle w:val="af2"/>
        <w:numPr>
          <w:ilvl w:val="2"/>
          <w:numId w:val="19"/>
        </w:numPr>
        <w:spacing w:line="360" w:lineRule="auto"/>
        <w:ind w:left="0" w:firstLineChars="0" w:firstLine="0"/>
        <w:rPr>
          <w:rFonts w:ascii="Times New Roman" w:hAnsi="Times New Roman" w:cs="Times New Roman"/>
          <w:sz w:val="24"/>
          <w:szCs w:val="24"/>
        </w:rPr>
      </w:pPr>
      <w:r w:rsidRPr="000D4812">
        <w:rPr>
          <w:rFonts w:ascii="Times New Roman" w:hAnsi="Times New Roman" w:cs="Times New Roman" w:hint="eastAsia"/>
          <w:sz w:val="24"/>
          <w:szCs w:val="24"/>
        </w:rPr>
        <w:t>测点应符合下列规定：</w:t>
      </w:r>
    </w:p>
    <w:p w:rsidR="003C6981" w:rsidRPr="000D4812" w:rsidRDefault="005B62B2" w:rsidP="001445B9">
      <w:pPr>
        <w:pStyle w:val="Default"/>
        <w:numPr>
          <w:ilvl w:val="0"/>
          <w:numId w:val="28"/>
        </w:numPr>
        <w:spacing w:line="360" w:lineRule="auto"/>
        <w:jc w:val="both"/>
        <w:rPr>
          <w:color w:val="auto"/>
        </w:rPr>
      </w:pPr>
      <w:r w:rsidRPr="000D4812">
        <w:rPr>
          <w:rFonts w:hint="eastAsia"/>
          <w:color w:val="auto"/>
        </w:rPr>
        <w:t>风压测点可根据结构风作用表面划分的区域布设。</w:t>
      </w:r>
    </w:p>
    <w:p w:rsidR="00EA1568" w:rsidRPr="000D4812" w:rsidRDefault="005B62B2" w:rsidP="001445B9">
      <w:pPr>
        <w:pStyle w:val="Default"/>
        <w:numPr>
          <w:ilvl w:val="0"/>
          <w:numId w:val="28"/>
        </w:numPr>
        <w:spacing w:line="360" w:lineRule="auto"/>
        <w:jc w:val="both"/>
        <w:rPr>
          <w:color w:val="auto"/>
        </w:rPr>
      </w:pPr>
      <w:r w:rsidRPr="000D4812">
        <w:rPr>
          <w:rFonts w:hint="eastAsia"/>
          <w:color w:val="auto"/>
        </w:rPr>
        <w:t>风速仪测点应布设在结构绕流影响区域之外。</w:t>
      </w:r>
    </w:p>
    <w:p w:rsidR="00DF02DA" w:rsidRPr="000D4812" w:rsidRDefault="005B62B2" w:rsidP="001445B9">
      <w:pPr>
        <w:pStyle w:val="Default"/>
        <w:numPr>
          <w:ilvl w:val="0"/>
          <w:numId w:val="28"/>
        </w:numPr>
        <w:spacing w:line="360" w:lineRule="auto"/>
        <w:jc w:val="both"/>
        <w:rPr>
          <w:color w:val="auto"/>
        </w:rPr>
      </w:pPr>
      <w:r w:rsidRPr="000D4812">
        <w:rPr>
          <w:rFonts w:hint="eastAsia"/>
          <w:color w:val="auto"/>
        </w:rPr>
        <w:t>风压传感器宜采用支座固定在建筑结构表面</w:t>
      </w:r>
      <w:r w:rsidR="00601E43" w:rsidRPr="000D4812">
        <w:rPr>
          <w:color w:val="auto"/>
        </w:rPr>
        <w:t>；</w:t>
      </w:r>
      <w:r w:rsidRPr="000D4812">
        <w:rPr>
          <w:rFonts w:hint="eastAsia"/>
          <w:color w:val="auto"/>
        </w:rPr>
        <w:t>当采用胶体等粘结材料时，应考虑其耐久性。</w:t>
      </w:r>
    </w:p>
    <w:p w:rsidR="00DF02DA" w:rsidRPr="000D4812" w:rsidRDefault="005B62B2" w:rsidP="001445B9">
      <w:pPr>
        <w:pStyle w:val="Default"/>
        <w:numPr>
          <w:ilvl w:val="0"/>
          <w:numId w:val="28"/>
        </w:numPr>
        <w:spacing w:line="360" w:lineRule="auto"/>
        <w:jc w:val="both"/>
        <w:rPr>
          <w:color w:val="auto"/>
        </w:rPr>
      </w:pPr>
      <w:r w:rsidRPr="000D4812">
        <w:rPr>
          <w:rFonts w:hint="eastAsia"/>
          <w:color w:val="auto"/>
        </w:rPr>
        <w:t>风速仪应采用专用支架安装在在古建筑结构本体上或建筑周边的塔架等构筑物上。支架距离所安装的主体结构边缘不宜少于</w:t>
      </w:r>
      <w:r w:rsidRPr="000D4812">
        <w:rPr>
          <w:color w:val="auto"/>
        </w:rPr>
        <w:t>5m</w:t>
      </w:r>
      <w:r w:rsidRPr="000D4812">
        <w:rPr>
          <w:rFonts w:hint="eastAsia"/>
          <w:color w:val="auto"/>
        </w:rPr>
        <w:t>，应具有足够刚度和强度，连接牢固，并满足抗风设计要求。当安装在建筑周边的塔架上时，应保证塔架与古建筑之间无遮挡物。</w:t>
      </w:r>
    </w:p>
    <w:p w:rsidR="003C6981" w:rsidRPr="000D4812" w:rsidRDefault="003C6981" w:rsidP="001445B9">
      <w:pPr>
        <w:pStyle w:val="af2"/>
        <w:numPr>
          <w:ilvl w:val="2"/>
          <w:numId w:val="19"/>
        </w:numPr>
        <w:spacing w:line="360" w:lineRule="auto"/>
        <w:ind w:left="0" w:firstLineChars="0" w:firstLine="0"/>
        <w:rPr>
          <w:rFonts w:ascii="Times New Roman" w:hAnsi="Times New Roman" w:cs="Times New Roman"/>
          <w:sz w:val="24"/>
          <w:szCs w:val="24"/>
        </w:rPr>
      </w:pPr>
      <w:r w:rsidRPr="000D4812">
        <w:rPr>
          <w:rFonts w:ascii="Times New Roman" w:hAnsi="Times New Roman" w:cs="Times New Roman"/>
          <w:sz w:val="24"/>
          <w:szCs w:val="24"/>
        </w:rPr>
        <w:t>采样频率应符合下列规定：</w:t>
      </w:r>
    </w:p>
    <w:p w:rsidR="003C6981" w:rsidRPr="000D4812" w:rsidRDefault="003C6981" w:rsidP="001445B9">
      <w:pPr>
        <w:pStyle w:val="Default"/>
        <w:numPr>
          <w:ilvl w:val="0"/>
          <w:numId w:val="29"/>
        </w:numPr>
        <w:spacing w:line="360" w:lineRule="auto"/>
        <w:jc w:val="both"/>
        <w:rPr>
          <w:color w:val="auto"/>
        </w:rPr>
      </w:pPr>
      <w:r w:rsidRPr="000D4812">
        <w:rPr>
          <w:color w:val="auto"/>
        </w:rPr>
        <w:t>风压和风速监测的采样频率应根据监测要求和功能要求设定，风压传感器不宜低于</w:t>
      </w:r>
      <w:r w:rsidRPr="000D4812">
        <w:rPr>
          <w:color w:val="auto"/>
        </w:rPr>
        <w:t>20Hz</w:t>
      </w:r>
      <w:r w:rsidRPr="000D4812">
        <w:rPr>
          <w:color w:val="auto"/>
        </w:rPr>
        <w:t>，超声风速仪不宜低于</w:t>
      </w:r>
      <w:r w:rsidR="005B62B2" w:rsidRPr="000D4812">
        <w:rPr>
          <w:color w:val="auto"/>
        </w:rPr>
        <w:t>10Hz</w:t>
      </w:r>
      <w:r w:rsidR="005B62B2" w:rsidRPr="000D4812">
        <w:rPr>
          <w:rFonts w:hint="eastAsia"/>
          <w:color w:val="auto"/>
        </w:rPr>
        <w:t>，机械式风速仪不宜低于</w:t>
      </w:r>
      <w:r w:rsidR="005B62B2" w:rsidRPr="000D4812">
        <w:rPr>
          <w:color w:val="auto"/>
        </w:rPr>
        <w:t>1Hz</w:t>
      </w:r>
      <w:r w:rsidR="005B62B2" w:rsidRPr="000D4812">
        <w:rPr>
          <w:rFonts w:hint="eastAsia"/>
          <w:color w:val="auto"/>
        </w:rPr>
        <w:t>。</w:t>
      </w:r>
    </w:p>
    <w:p w:rsidR="003C6981" w:rsidRPr="000D4812" w:rsidRDefault="005B62B2" w:rsidP="001445B9">
      <w:pPr>
        <w:pStyle w:val="Default"/>
        <w:numPr>
          <w:ilvl w:val="0"/>
          <w:numId w:val="29"/>
        </w:numPr>
        <w:spacing w:line="360" w:lineRule="auto"/>
        <w:jc w:val="both"/>
        <w:rPr>
          <w:color w:val="auto"/>
        </w:rPr>
      </w:pPr>
      <w:r w:rsidRPr="000D4812">
        <w:rPr>
          <w:rFonts w:hint="eastAsia"/>
          <w:color w:val="auto"/>
        </w:rPr>
        <w:t>风致响应采样频率应根据所测物理量按本导则第</w:t>
      </w:r>
      <w:r w:rsidRPr="000D4812">
        <w:rPr>
          <w:color w:val="auto"/>
        </w:rPr>
        <w:t>10</w:t>
      </w:r>
      <w:r w:rsidRPr="000D4812">
        <w:rPr>
          <w:rFonts w:hint="eastAsia"/>
          <w:color w:val="auto"/>
        </w:rPr>
        <w:t>、</w:t>
      </w:r>
      <w:r w:rsidRPr="000D4812">
        <w:rPr>
          <w:color w:val="auto"/>
        </w:rPr>
        <w:t>11</w:t>
      </w:r>
      <w:r w:rsidRPr="000D4812">
        <w:rPr>
          <w:rFonts w:hint="eastAsia"/>
          <w:color w:val="auto"/>
        </w:rPr>
        <w:t>、</w:t>
      </w:r>
      <w:r w:rsidRPr="000D4812">
        <w:rPr>
          <w:color w:val="auto"/>
        </w:rPr>
        <w:t>12</w:t>
      </w:r>
      <w:r w:rsidRPr="000D4812">
        <w:rPr>
          <w:rFonts w:hint="eastAsia"/>
          <w:color w:val="auto"/>
        </w:rPr>
        <w:t>章有关规定执行。</w:t>
      </w:r>
    </w:p>
    <w:p w:rsidR="003C6981" w:rsidRPr="000D4812" w:rsidRDefault="005B62B2" w:rsidP="001445B9">
      <w:pPr>
        <w:pStyle w:val="2"/>
        <w:numPr>
          <w:ilvl w:val="1"/>
          <w:numId w:val="19"/>
        </w:numPr>
        <w:spacing w:beforeLines="100" w:before="312" w:afterLines="100" w:after="312" w:line="360" w:lineRule="auto"/>
        <w:jc w:val="center"/>
        <w:rPr>
          <w:rFonts w:ascii="Times New Roman" w:eastAsia="黑体" w:hAnsi="Times New Roman" w:cs="Times New Roman"/>
          <w:b w:val="0"/>
          <w:sz w:val="28"/>
          <w:szCs w:val="28"/>
        </w:rPr>
      </w:pPr>
      <w:bookmarkStart w:id="47" w:name="_Toc6826856"/>
      <w:r w:rsidRPr="000D4812">
        <w:rPr>
          <w:rFonts w:ascii="Times New Roman" w:eastAsia="黑体" w:hAnsi="Times New Roman" w:cs="Times New Roman" w:hint="eastAsia"/>
          <w:b w:val="0"/>
          <w:sz w:val="28"/>
          <w:szCs w:val="28"/>
        </w:rPr>
        <w:t>数据分析</w:t>
      </w:r>
      <w:bookmarkEnd w:id="47"/>
    </w:p>
    <w:p w:rsidR="003C6981" w:rsidRPr="000D4812" w:rsidRDefault="005B62B2" w:rsidP="001445B9">
      <w:pPr>
        <w:pStyle w:val="af2"/>
        <w:numPr>
          <w:ilvl w:val="2"/>
          <w:numId w:val="19"/>
        </w:numPr>
        <w:spacing w:line="360" w:lineRule="auto"/>
        <w:ind w:left="0" w:firstLineChars="0" w:firstLine="0"/>
        <w:rPr>
          <w:rFonts w:ascii="Times New Roman" w:hAnsi="Times New Roman" w:cs="Times New Roman"/>
          <w:sz w:val="24"/>
          <w:szCs w:val="24"/>
        </w:rPr>
      </w:pPr>
      <w:r w:rsidRPr="000D4812">
        <w:rPr>
          <w:rFonts w:ascii="Times New Roman" w:hAnsi="Times New Roman" w:cs="Times New Roman" w:hint="eastAsia"/>
          <w:sz w:val="24"/>
          <w:szCs w:val="24"/>
        </w:rPr>
        <w:t>风压监测结果应绘制表面风压分布图。</w:t>
      </w:r>
    </w:p>
    <w:p w:rsidR="00B4410C" w:rsidRPr="000D4812" w:rsidRDefault="00674D84" w:rsidP="001445B9">
      <w:pPr>
        <w:numPr>
          <w:ilvl w:val="2"/>
          <w:numId w:val="19"/>
        </w:numPr>
        <w:spacing w:line="360" w:lineRule="auto"/>
        <w:ind w:left="0" w:firstLine="0"/>
        <w:rPr>
          <w:rFonts w:ascii="Times New Roman" w:hAnsi="Times New Roman" w:cs="Times New Roman"/>
          <w:sz w:val="24"/>
          <w:szCs w:val="24"/>
        </w:rPr>
      </w:pPr>
      <w:r w:rsidRPr="000D4812">
        <w:rPr>
          <w:rFonts w:ascii="Times New Roman" w:hAnsi="Times New Roman" w:cs="Times New Roman"/>
          <w:sz w:val="24"/>
          <w:szCs w:val="24"/>
        </w:rPr>
        <w:lastRenderedPageBreak/>
        <w:t>应对</w:t>
      </w:r>
      <w:r w:rsidR="00B4410C" w:rsidRPr="000D4812">
        <w:rPr>
          <w:rFonts w:ascii="Times New Roman" w:hAnsi="Times New Roman" w:cs="Times New Roman"/>
          <w:sz w:val="24"/>
          <w:szCs w:val="24"/>
        </w:rPr>
        <w:t>风速</w:t>
      </w:r>
      <w:r w:rsidRPr="000D4812">
        <w:rPr>
          <w:rFonts w:ascii="Times New Roman" w:hAnsi="Times New Roman" w:cs="Times New Roman"/>
          <w:sz w:val="24"/>
          <w:szCs w:val="24"/>
        </w:rPr>
        <w:t>监测结果进行</w:t>
      </w:r>
      <w:r w:rsidR="00BA6557" w:rsidRPr="000D4812">
        <w:rPr>
          <w:rFonts w:ascii="Times New Roman" w:hAnsi="Times New Roman" w:cs="Times New Roman"/>
          <w:sz w:val="24"/>
          <w:szCs w:val="24"/>
        </w:rPr>
        <w:t>均值、方差、</w:t>
      </w:r>
      <w:r w:rsidR="005B62B2" w:rsidRPr="000D4812">
        <w:rPr>
          <w:rFonts w:ascii="Times New Roman" w:hAnsi="Times New Roman" w:cs="Times New Roman" w:hint="eastAsia"/>
          <w:sz w:val="24"/>
          <w:szCs w:val="24"/>
        </w:rPr>
        <w:t>概率密度函数和极值等参数统计分析，宜采用</w:t>
      </w:r>
      <w:r w:rsidR="00B4410C" w:rsidRPr="000D4812">
        <w:rPr>
          <w:rFonts w:ascii="Times New Roman" w:hAnsi="Times New Roman" w:cs="Times New Roman"/>
          <w:sz w:val="24"/>
          <w:szCs w:val="24"/>
        </w:rPr>
        <w:t>10</w:t>
      </w:r>
      <w:r w:rsidR="00BA6557" w:rsidRPr="000D4812">
        <w:rPr>
          <w:rFonts w:ascii="Times New Roman" w:hAnsi="Times New Roman" w:cs="Times New Roman"/>
          <w:sz w:val="24"/>
          <w:szCs w:val="24"/>
        </w:rPr>
        <w:t>分钟作为统计分析时长</w:t>
      </w:r>
      <w:r w:rsidR="005B62B2" w:rsidRPr="000D4812">
        <w:rPr>
          <w:rFonts w:ascii="Times New Roman" w:hAnsi="Times New Roman" w:cs="Times New Roman" w:hint="eastAsia"/>
          <w:sz w:val="24"/>
          <w:szCs w:val="24"/>
        </w:rPr>
        <w:t>。</w:t>
      </w:r>
    </w:p>
    <w:p w:rsidR="003C6981" w:rsidRPr="000D4812" w:rsidRDefault="003C6981" w:rsidP="001445B9">
      <w:pPr>
        <w:pStyle w:val="af2"/>
        <w:numPr>
          <w:ilvl w:val="2"/>
          <w:numId w:val="19"/>
        </w:numPr>
        <w:spacing w:line="360" w:lineRule="auto"/>
        <w:ind w:left="0" w:firstLineChars="0" w:firstLine="0"/>
        <w:rPr>
          <w:rFonts w:ascii="Times New Roman" w:hAnsi="Times New Roman" w:cs="Times New Roman"/>
          <w:sz w:val="24"/>
          <w:szCs w:val="24"/>
        </w:rPr>
      </w:pPr>
      <w:r w:rsidRPr="000D4812">
        <w:rPr>
          <w:rFonts w:ascii="Times New Roman" w:hAnsi="Times New Roman" w:cs="Times New Roman"/>
          <w:sz w:val="24"/>
          <w:szCs w:val="24"/>
        </w:rPr>
        <w:t>应根据风速</w:t>
      </w:r>
      <w:r w:rsidR="005B62B2" w:rsidRPr="000D4812">
        <w:rPr>
          <w:rFonts w:ascii="Times New Roman" w:hAnsi="Times New Roman" w:cs="Times New Roman" w:hint="eastAsia"/>
          <w:sz w:val="24"/>
          <w:szCs w:val="24"/>
        </w:rPr>
        <w:t>、</w:t>
      </w:r>
      <w:r w:rsidRPr="000D4812">
        <w:rPr>
          <w:rFonts w:ascii="Times New Roman" w:hAnsi="Times New Roman" w:cs="Times New Roman"/>
          <w:sz w:val="24"/>
          <w:szCs w:val="24"/>
        </w:rPr>
        <w:t>风向长期监测结果绘制风玫瑰图，宜进行脉动风速谱、湍流强度和阵风系数等分析。</w:t>
      </w:r>
    </w:p>
    <w:p w:rsidR="00B4410C" w:rsidRPr="000D4812" w:rsidRDefault="005B62B2" w:rsidP="001445B9">
      <w:pPr>
        <w:numPr>
          <w:ilvl w:val="2"/>
          <w:numId w:val="19"/>
        </w:numPr>
        <w:spacing w:line="360" w:lineRule="auto"/>
        <w:ind w:left="0" w:firstLine="0"/>
        <w:rPr>
          <w:rFonts w:ascii="Times New Roman" w:hAnsi="Times New Roman" w:cs="Times New Roman"/>
          <w:sz w:val="24"/>
          <w:szCs w:val="24"/>
        </w:rPr>
      </w:pPr>
      <w:r w:rsidRPr="000D4812">
        <w:rPr>
          <w:rFonts w:ascii="Times New Roman" w:hAnsi="Times New Roman" w:cs="Times New Roman" w:hint="eastAsia"/>
          <w:sz w:val="24"/>
          <w:szCs w:val="24"/>
        </w:rPr>
        <w:t>宜对风速与风压、变形、应变及加速度的相关性进行分析。</w:t>
      </w:r>
    </w:p>
    <w:p w:rsidR="003C6981" w:rsidRPr="000D4812" w:rsidRDefault="005B62B2" w:rsidP="001445B9">
      <w:pPr>
        <w:pStyle w:val="af2"/>
        <w:numPr>
          <w:ilvl w:val="2"/>
          <w:numId w:val="19"/>
        </w:numPr>
        <w:spacing w:line="360" w:lineRule="auto"/>
        <w:ind w:left="0" w:firstLineChars="0" w:firstLine="0"/>
        <w:rPr>
          <w:rFonts w:ascii="Times New Roman" w:hAnsi="Times New Roman" w:cs="Times New Roman"/>
          <w:sz w:val="24"/>
          <w:szCs w:val="24"/>
        </w:rPr>
      </w:pPr>
      <w:r w:rsidRPr="000D4812">
        <w:rPr>
          <w:rFonts w:ascii="Times New Roman" w:hAnsi="Times New Roman" w:cs="Times New Roman" w:hint="eastAsia"/>
          <w:sz w:val="24"/>
          <w:szCs w:val="24"/>
        </w:rPr>
        <w:t>当风压值大于本地</w:t>
      </w:r>
      <w:r w:rsidRPr="000D4812">
        <w:rPr>
          <w:rFonts w:ascii="Times New Roman" w:hAnsi="Times New Roman" w:cs="Times New Roman"/>
          <w:sz w:val="24"/>
          <w:szCs w:val="24"/>
        </w:rPr>
        <w:t>50</w:t>
      </w:r>
      <w:r w:rsidRPr="000D4812">
        <w:rPr>
          <w:rFonts w:ascii="Times New Roman" w:hAnsi="Times New Roman" w:cs="Times New Roman" w:hint="eastAsia"/>
          <w:sz w:val="24"/>
          <w:szCs w:val="24"/>
        </w:rPr>
        <w:t>年重现期基本风压或强风引起周围房屋、树木等破坏时，应及时分析风荷载作用与古建筑破坏之间的关联性。</w:t>
      </w:r>
      <w:r w:rsidR="003C6981" w:rsidRPr="000D4812">
        <w:rPr>
          <w:rFonts w:ascii="Times New Roman" w:hAnsi="Times New Roman" w:cs="Times New Roman"/>
          <w:sz w:val="24"/>
          <w:szCs w:val="24"/>
        </w:rPr>
        <w:t>风致响应的数据分析方法应按本导则第</w:t>
      </w:r>
      <w:r w:rsidR="003C6981" w:rsidRPr="000D4812">
        <w:rPr>
          <w:rFonts w:ascii="Times New Roman" w:hAnsi="Times New Roman" w:cs="Times New Roman"/>
          <w:sz w:val="24"/>
          <w:szCs w:val="24"/>
        </w:rPr>
        <w:t>10</w:t>
      </w:r>
      <w:r w:rsidR="003C6981" w:rsidRPr="000D4812">
        <w:rPr>
          <w:rFonts w:ascii="Times New Roman" w:hAnsi="Times New Roman" w:cs="Times New Roman"/>
          <w:sz w:val="24"/>
          <w:szCs w:val="24"/>
        </w:rPr>
        <w:t>、</w:t>
      </w:r>
      <w:r w:rsidR="003C6981" w:rsidRPr="000D4812">
        <w:rPr>
          <w:rFonts w:ascii="Times New Roman" w:hAnsi="Times New Roman" w:cs="Times New Roman"/>
          <w:sz w:val="24"/>
          <w:szCs w:val="24"/>
        </w:rPr>
        <w:t>11</w:t>
      </w:r>
      <w:r w:rsidR="003C6981" w:rsidRPr="000D4812">
        <w:rPr>
          <w:rFonts w:ascii="Times New Roman" w:hAnsi="Times New Roman" w:cs="Times New Roman"/>
          <w:sz w:val="24"/>
          <w:szCs w:val="24"/>
        </w:rPr>
        <w:t>、</w:t>
      </w:r>
      <w:r w:rsidRPr="000D4812">
        <w:rPr>
          <w:rFonts w:ascii="Times New Roman" w:hAnsi="Times New Roman" w:cs="Times New Roman"/>
          <w:sz w:val="24"/>
          <w:szCs w:val="24"/>
        </w:rPr>
        <w:t>12</w:t>
      </w:r>
      <w:r w:rsidRPr="000D4812">
        <w:rPr>
          <w:rFonts w:ascii="Times New Roman" w:hAnsi="Times New Roman" w:cs="Times New Roman" w:hint="eastAsia"/>
          <w:sz w:val="24"/>
          <w:szCs w:val="24"/>
        </w:rPr>
        <w:t>章有关规定执行。</w:t>
      </w:r>
    </w:p>
    <w:p w:rsidR="003C6981" w:rsidRPr="000D4812" w:rsidRDefault="003C6981" w:rsidP="003C6981">
      <w:pPr>
        <w:pStyle w:val="af2"/>
        <w:spacing w:line="360" w:lineRule="auto"/>
        <w:ind w:firstLineChars="0" w:firstLine="0"/>
        <w:rPr>
          <w:rFonts w:ascii="Times New Roman" w:hAnsi="Times New Roman" w:cs="Times New Roman"/>
          <w:sz w:val="24"/>
          <w:szCs w:val="24"/>
        </w:rPr>
      </w:pPr>
    </w:p>
    <w:p w:rsidR="003C6981" w:rsidRPr="000D4812" w:rsidRDefault="005B62B2" w:rsidP="003C6981">
      <w:pPr>
        <w:jc w:val="left"/>
        <w:rPr>
          <w:rFonts w:ascii="Times New Roman" w:hAnsi="Times New Roman" w:cs="Times New Roman"/>
        </w:rPr>
      </w:pPr>
      <w:r w:rsidRPr="000D4812">
        <w:rPr>
          <w:rFonts w:ascii="Times New Roman" w:hAnsi="Times New Roman" w:cs="Times New Roman"/>
        </w:rPr>
        <w:br w:type="page"/>
      </w:r>
    </w:p>
    <w:p w:rsidR="003C6981" w:rsidRPr="000D4812" w:rsidRDefault="005B62B2" w:rsidP="001445B9">
      <w:pPr>
        <w:pStyle w:val="af2"/>
        <w:keepNext/>
        <w:keepLines/>
        <w:numPr>
          <w:ilvl w:val="0"/>
          <w:numId w:val="19"/>
        </w:numPr>
        <w:spacing w:beforeLines="200" w:before="624" w:afterLines="100" w:after="312" w:line="360" w:lineRule="auto"/>
        <w:ind w:firstLineChars="0"/>
        <w:jc w:val="center"/>
        <w:outlineLvl w:val="0"/>
        <w:rPr>
          <w:rFonts w:ascii="Times New Roman" w:hAnsi="Times New Roman" w:cs="Times New Roman"/>
          <w:b/>
          <w:bCs/>
          <w:kern w:val="44"/>
          <w:sz w:val="36"/>
          <w:szCs w:val="36"/>
        </w:rPr>
      </w:pPr>
      <w:bookmarkStart w:id="48" w:name="_Toc6826857"/>
      <w:r w:rsidRPr="000D4812">
        <w:rPr>
          <w:rFonts w:ascii="Times New Roman" w:hAnsi="Times New Roman" w:cs="Times New Roman" w:hint="eastAsia"/>
          <w:b/>
          <w:bCs/>
          <w:kern w:val="44"/>
          <w:sz w:val="36"/>
          <w:szCs w:val="36"/>
        </w:rPr>
        <w:lastRenderedPageBreak/>
        <w:t>地</w:t>
      </w:r>
      <w:r w:rsidRPr="000D4812">
        <w:rPr>
          <w:rFonts w:ascii="Times New Roman" w:hAnsi="Times New Roman" w:cs="Times New Roman"/>
          <w:b/>
          <w:bCs/>
          <w:kern w:val="44"/>
          <w:sz w:val="36"/>
          <w:szCs w:val="36"/>
        </w:rPr>
        <w:t xml:space="preserve"> </w:t>
      </w:r>
      <w:r w:rsidRPr="000D4812">
        <w:rPr>
          <w:rFonts w:ascii="Times New Roman" w:hAnsi="Times New Roman" w:cs="Times New Roman" w:hint="eastAsia"/>
          <w:b/>
          <w:bCs/>
          <w:kern w:val="44"/>
          <w:sz w:val="36"/>
          <w:szCs w:val="36"/>
        </w:rPr>
        <w:t>震</w:t>
      </w:r>
      <w:r w:rsidRPr="000D4812">
        <w:rPr>
          <w:rFonts w:ascii="Times New Roman" w:hAnsi="Times New Roman" w:cs="Times New Roman"/>
          <w:b/>
          <w:bCs/>
          <w:kern w:val="44"/>
          <w:sz w:val="36"/>
          <w:szCs w:val="36"/>
        </w:rPr>
        <w:t xml:space="preserve"> </w:t>
      </w:r>
      <w:r w:rsidRPr="000D4812">
        <w:rPr>
          <w:rFonts w:ascii="Times New Roman" w:hAnsi="Times New Roman" w:cs="Times New Roman" w:hint="eastAsia"/>
          <w:b/>
          <w:bCs/>
          <w:kern w:val="44"/>
          <w:sz w:val="36"/>
          <w:szCs w:val="36"/>
        </w:rPr>
        <w:t>监</w:t>
      </w:r>
      <w:r w:rsidRPr="000D4812">
        <w:rPr>
          <w:rFonts w:ascii="Times New Roman" w:hAnsi="Times New Roman" w:cs="Times New Roman"/>
          <w:b/>
          <w:bCs/>
          <w:kern w:val="44"/>
          <w:sz w:val="36"/>
          <w:szCs w:val="36"/>
        </w:rPr>
        <w:t xml:space="preserve"> </w:t>
      </w:r>
      <w:r w:rsidRPr="000D4812">
        <w:rPr>
          <w:rFonts w:ascii="Times New Roman" w:hAnsi="Times New Roman" w:cs="Times New Roman" w:hint="eastAsia"/>
          <w:b/>
          <w:bCs/>
          <w:kern w:val="44"/>
          <w:sz w:val="36"/>
          <w:szCs w:val="36"/>
        </w:rPr>
        <w:t>测</w:t>
      </w:r>
      <w:bookmarkEnd w:id="48"/>
    </w:p>
    <w:p w:rsidR="003C6981" w:rsidRPr="000D4812" w:rsidRDefault="005B62B2" w:rsidP="001445B9">
      <w:pPr>
        <w:keepNext/>
        <w:keepLines/>
        <w:numPr>
          <w:ilvl w:val="1"/>
          <w:numId w:val="19"/>
        </w:numPr>
        <w:spacing w:beforeLines="100" w:before="312" w:afterLines="100" w:after="312" w:line="360" w:lineRule="auto"/>
        <w:ind w:left="0" w:firstLine="0"/>
        <w:jc w:val="center"/>
        <w:outlineLvl w:val="1"/>
        <w:rPr>
          <w:rFonts w:ascii="Times New Roman" w:eastAsia="黑体" w:hAnsi="Times New Roman" w:cs="Times New Roman"/>
          <w:bCs/>
          <w:sz w:val="28"/>
          <w:szCs w:val="28"/>
        </w:rPr>
      </w:pPr>
      <w:bookmarkStart w:id="49" w:name="_Toc6826858"/>
      <w:r w:rsidRPr="000D4812">
        <w:rPr>
          <w:rFonts w:ascii="Times New Roman" w:eastAsia="黑体" w:hAnsi="Times New Roman" w:cs="Times New Roman" w:hint="eastAsia"/>
          <w:bCs/>
          <w:sz w:val="28"/>
          <w:szCs w:val="28"/>
        </w:rPr>
        <w:t>一般规定</w:t>
      </w:r>
      <w:bookmarkEnd w:id="49"/>
    </w:p>
    <w:p w:rsidR="003C6981" w:rsidRPr="000D4812" w:rsidRDefault="005B62B2" w:rsidP="001445B9">
      <w:pPr>
        <w:numPr>
          <w:ilvl w:val="2"/>
          <w:numId w:val="19"/>
        </w:numPr>
        <w:spacing w:line="360" w:lineRule="auto"/>
        <w:ind w:left="0" w:firstLine="0"/>
        <w:rPr>
          <w:rFonts w:ascii="Times New Roman" w:hAnsi="Times New Roman" w:cs="Times New Roman"/>
          <w:sz w:val="24"/>
          <w:szCs w:val="24"/>
        </w:rPr>
      </w:pPr>
      <w:r w:rsidRPr="000D4812">
        <w:rPr>
          <w:rFonts w:ascii="Times New Roman" w:hAnsi="Times New Roman" w:cs="Times New Roman" w:hint="eastAsia"/>
          <w:sz w:val="24"/>
          <w:szCs w:val="24"/>
        </w:rPr>
        <w:t>本章适用于古建筑所在地的地震实时监测。</w:t>
      </w:r>
    </w:p>
    <w:p w:rsidR="00EB3FCA" w:rsidRPr="000D4812" w:rsidRDefault="005B62B2" w:rsidP="001445B9">
      <w:pPr>
        <w:numPr>
          <w:ilvl w:val="2"/>
          <w:numId w:val="19"/>
        </w:numPr>
        <w:spacing w:line="360" w:lineRule="auto"/>
        <w:ind w:left="0" w:firstLine="0"/>
        <w:rPr>
          <w:rFonts w:ascii="Times New Roman" w:hAnsi="Times New Roman" w:cs="Times New Roman"/>
          <w:sz w:val="24"/>
          <w:szCs w:val="24"/>
        </w:rPr>
      </w:pPr>
      <w:r w:rsidRPr="000D4812">
        <w:rPr>
          <w:rFonts w:ascii="Times New Roman" w:hAnsi="Times New Roman" w:cs="Times New Roman" w:hint="eastAsia"/>
          <w:sz w:val="24"/>
          <w:szCs w:val="24"/>
        </w:rPr>
        <w:t>地震实时</w:t>
      </w:r>
      <w:r w:rsidR="00EB3FCA" w:rsidRPr="000D4812">
        <w:rPr>
          <w:rFonts w:ascii="Times New Roman" w:hAnsi="Times New Roman" w:cs="Times New Roman"/>
          <w:sz w:val="24"/>
          <w:szCs w:val="24"/>
        </w:rPr>
        <w:t>监测应根据古建筑所在地设防烈度、</w:t>
      </w:r>
      <w:r w:rsidRPr="000D4812">
        <w:rPr>
          <w:rFonts w:ascii="Times New Roman" w:hAnsi="Times New Roman" w:cs="Times New Roman" w:hint="eastAsia"/>
          <w:sz w:val="24"/>
          <w:szCs w:val="24"/>
        </w:rPr>
        <w:t>古建筑残损现状和</w:t>
      </w:r>
      <w:r w:rsidR="00EB3FCA" w:rsidRPr="000D4812">
        <w:rPr>
          <w:rFonts w:ascii="Times New Roman" w:hAnsi="Times New Roman" w:cs="Times New Roman"/>
          <w:sz w:val="24"/>
          <w:szCs w:val="24"/>
        </w:rPr>
        <w:t>历史</w:t>
      </w:r>
      <w:r w:rsidRPr="000D4812">
        <w:rPr>
          <w:rFonts w:ascii="Times New Roman" w:hAnsi="Times New Roman" w:cs="Times New Roman" w:hint="eastAsia"/>
          <w:sz w:val="24"/>
          <w:szCs w:val="24"/>
        </w:rPr>
        <w:t>上地震对结构破坏情况</w:t>
      </w:r>
      <w:r w:rsidR="00EB3FCA" w:rsidRPr="000D4812">
        <w:rPr>
          <w:rFonts w:ascii="Times New Roman" w:hAnsi="Times New Roman" w:cs="Times New Roman"/>
          <w:sz w:val="24"/>
          <w:szCs w:val="24"/>
        </w:rPr>
        <w:t>等</w:t>
      </w:r>
      <w:r w:rsidRPr="000D4812">
        <w:rPr>
          <w:rFonts w:ascii="Times New Roman" w:hAnsi="Times New Roman" w:cs="Times New Roman" w:hint="eastAsia"/>
          <w:sz w:val="24"/>
          <w:szCs w:val="24"/>
        </w:rPr>
        <w:t>因素</w:t>
      </w:r>
      <w:r w:rsidR="00EB3FCA" w:rsidRPr="000D4812">
        <w:rPr>
          <w:rFonts w:ascii="Times New Roman" w:hAnsi="Times New Roman" w:cs="Times New Roman"/>
          <w:sz w:val="24"/>
          <w:szCs w:val="24"/>
        </w:rPr>
        <w:t>综合确定</w:t>
      </w:r>
      <w:r w:rsidRPr="000D4812">
        <w:rPr>
          <w:rFonts w:ascii="Times New Roman" w:eastAsia="楷体" w:hAnsi="Times New Roman" w:cs="Times New Roman" w:hint="eastAsia"/>
          <w:szCs w:val="21"/>
        </w:rPr>
        <w:t>。</w:t>
      </w:r>
    </w:p>
    <w:p w:rsidR="003C6981" w:rsidRPr="000D4812" w:rsidRDefault="003C6981" w:rsidP="001445B9">
      <w:pPr>
        <w:numPr>
          <w:ilvl w:val="2"/>
          <w:numId w:val="19"/>
        </w:numPr>
        <w:spacing w:line="360" w:lineRule="auto"/>
        <w:ind w:left="0" w:firstLine="0"/>
        <w:rPr>
          <w:rFonts w:ascii="Times New Roman" w:hAnsi="Times New Roman" w:cs="Times New Roman"/>
          <w:sz w:val="24"/>
          <w:szCs w:val="24"/>
        </w:rPr>
      </w:pPr>
      <w:r w:rsidRPr="000D4812">
        <w:rPr>
          <w:rFonts w:ascii="Times New Roman" w:hAnsi="Times New Roman" w:cs="Times New Roman"/>
          <w:sz w:val="24"/>
          <w:szCs w:val="24"/>
        </w:rPr>
        <w:t>当地震的加速度</w:t>
      </w:r>
      <w:r w:rsidR="0009328D" w:rsidRPr="000D4812">
        <w:rPr>
          <w:rFonts w:ascii="Times New Roman" w:hAnsi="Times New Roman" w:cs="Times New Roman"/>
          <w:sz w:val="24"/>
          <w:szCs w:val="24"/>
        </w:rPr>
        <w:t>峰值</w:t>
      </w:r>
      <w:r w:rsidRPr="000D4812">
        <w:rPr>
          <w:rFonts w:ascii="Times New Roman" w:hAnsi="Times New Roman" w:cs="Times New Roman"/>
          <w:sz w:val="24"/>
          <w:szCs w:val="24"/>
        </w:rPr>
        <w:t>大于表</w:t>
      </w:r>
      <w:r w:rsidR="005B62B2" w:rsidRPr="000D4812">
        <w:rPr>
          <w:rFonts w:ascii="Times New Roman" w:hAnsi="Times New Roman" w:cs="Times New Roman"/>
          <w:sz w:val="24"/>
          <w:szCs w:val="24"/>
        </w:rPr>
        <w:t>9.1.3</w:t>
      </w:r>
      <w:r w:rsidR="005B62B2" w:rsidRPr="000D4812">
        <w:rPr>
          <w:rFonts w:ascii="Times New Roman" w:hAnsi="Times New Roman" w:cs="Times New Roman" w:hint="eastAsia"/>
          <w:sz w:val="24"/>
          <w:szCs w:val="24"/>
        </w:rPr>
        <w:t>中的规定时，峰值时刻前后监测数据的存储时长不应小于</w:t>
      </w:r>
      <w:r w:rsidR="005B62B2" w:rsidRPr="000D4812">
        <w:rPr>
          <w:rFonts w:ascii="Times New Roman" w:hAnsi="Times New Roman" w:cs="Times New Roman"/>
          <w:sz w:val="24"/>
          <w:szCs w:val="24"/>
        </w:rPr>
        <w:t>10min</w:t>
      </w:r>
      <w:r w:rsidR="005B62B2" w:rsidRPr="000D4812">
        <w:rPr>
          <w:rFonts w:ascii="Times New Roman" w:hAnsi="Times New Roman" w:cs="Times New Roman" w:hint="eastAsia"/>
          <w:sz w:val="24"/>
          <w:szCs w:val="24"/>
        </w:rPr>
        <w:t>。</w:t>
      </w:r>
    </w:p>
    <w:p w:rsidR="00DF15DD" w:rsidRPr="000D4812" w:rsidRDefault="005B62B2" w:rsidP="00DF15DD">
      <w:pPr>
        <w:pStyle w:val="Default"/>
        <w:spacing w:line="360" w:lineRule="auto"/>
        <w:jc w:val="center"/>
        <w:rPr>
          <w:rFonts w:eastAsia="楷体"/>
          <w:b/>
          <w:color w:val="auto"/>
          <w:sz w:val="21"/>
          <w:szCs w:val="21"/>
        </w:rPr>
      </w:pPr>
      <w:r w:rsidRPr="000D4812">
        <w:rPr>
          <w:rFonts w:eastAsia="楷体" w:hint="eastAsia"/>
          <w:b/>
          <w:color w:val="auto"/>
          <w:sz w:val="21"/>
          <w:szCs w:val="21"/>
        </w:rPr>
        <w:t>表</w:t>
      </w:r>
      <w:r w:rsidRPr="000D4812">
        <w:rPr>
          <w:rFonts w:eastAsia="楷体"/>
          <w:b/>
          <w:color w:val="auto"/>
          <w:sz w:val="21"/>
          <w:szCs w:val="21"/>
        </w:rPr>
        <w:t xml:space="preserve">9.1.3  </w:t>
      </w:r>
      <w:r w:rsidRPr="000D4812">
        <w:rPr>
          <w:rFonts w:eastAsia="楷体" w:hint="eastAsia"/>
          <w:b/>
          <w:color w:val="auto"/>
          <w:sz w:val="21"/>
          <w:szCs w:val="21"/>
        </w:rPr>
        <w:t>地震动峰值加速度</w:t>
      </w:r>
    </w:p>
    <w:tbl>
      <w:tblPr>
        <w:tblStyle w:val="af0"/>
        <w:tblW w:w="4140" w:type="dxa"/>
        <w:jc w:val="center"/>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1266"/>
        <w:gridCol w:w="1457"/>
        <w:gridCol w:w="1417"/>
      </w:tblGrid>
      <w:tr w:rsidR="00DF15DD" w:rsidRPr="000D4812" w:rsidTr="00BB3FBC">
        <w:trPr>
          <w:jc w:val="center"/>
        </w:trPr>
        <w:tc>
          <w:tcPr>
            <w:tcW w:w="1266" w:type="dxa"/>
          </w:tcPr>
          <w:p w:rsidR="00DF15DD" w:rsidRPr="000D4812" w:rsidRDefault="005B62B2" w:rsidP="00BB3FBC">
            <w:pPr>
              <w:pStyle w:val="Default"/>
              <w:jc w:val="center"/>
              <w:rPr>
                <w:rFonts w:eastAsia="楷体"/>
                <w:color w:val="auto"/>
                <w:kern w:val="2"/>
                <w:sz w:val="21"/>
                <w:szCs w:val="21"/>
              </w:rPr>
            </w:pPr>
            <w:r w:rsidRPr="000D4812">
              <w:rPr>
                <w:rFonts w:eastAsia="楷体" w:hint="eastAsia"/>
                <w:color w:val="auto"/>
                <w:kern w:val="2"/>
                <w:sz w:val="21"/>
                <w:szCs w:val="21"/>
              </w:rPr>
              <w:t>结构类型</w:t>
            </w:r>
          </w:p>
        </w:tc>
        <w:tc>
          <w:tcPr>
            <w:tcW w:w="1457" w:type="dxa"/>
          </w:tcPr>
          <w:p w:rsidR="00DF15DD" w:rsidRPr="000D4812" w:rsidRDefault="005B62B2" w:rsidP="00BB3FBC">
            <w:pPr>
              <w:pStyle w:val="Default"/>
              <w:jc w:val="center"/>
              <w:rPr>
                <w:rFonts w:eastAsia="楷体"/>
                <w:color w:val="auto"/>
                <w:kern w:val="2"/>
                <w:sz w:val="21"/>
                <w:szCs w:val="21"/>
              </w:rPr>
            </w:pPr>
            <w:r w:rsidRPr="000D4812">
              <w:rPr>
                <w:rFonts w:eastAsia="楷体" w:hint="eastAsia"/>
                <w:color w:val="auto"/>
                <w:kern w:val="2"/>
                <w:sz w:val="21"/>
                <w:szCs w:val="21"/>
              </w:rPr>
              <w:t>木结构</w:t>
            </w:r>
          </w:p>
        </w:tc>
        <w:tc>
          <w:tcPr>
            <w:tcW w:w="1417" w:type="dxa"/>
          </w:tcPr>
          <w:p w:rsidR="00DF15DD" w:rsidRPr="000D4812" w:rsidRDefault="005B62B2" w:rsidP="00BB3FBC">
            <w:pPr>
              <w:pStyle w:val="Default"/>
              <w:jc w:val="center"/>
              <w:rPr>
                <w:rFonts w:eastAsia="楷体"/>
                <w:color w:val="auto"/>
                <w:kern w:val="2"/>
                <w:sz w:val="21"/>
                <w:szCs w:val="21"/>
              </w:rPr>
            </w:pPr>
            <w:r w:rsidRPr="000D4812">
              <w:rPr>
                <w:rFonts w:eastAsia="楷体" w:hint="eastAsia"/>
                <w:color w:val="auto"/>
                <w:kern w:val="2"/>
                <w:sz w:val="21"/>
                <w:szCs w:val="21"/>
              </w:rPr>
              <w:t>砖石结构</w:t>
            </w:r>
          </w:p>
        </w:tc>
      </w:tr>
      <w:tr w:rsidR="00DF15DD" w:rsidRPr="000D4812" w:rsidTr="00BB3FBC">
        <w:trPr>
          <w:jc w:val="center"/>
        </w:trPr>
        <w:tc>
          <w:tcPr>
            <w:tcW w:w="1266" w:type="dxa"/>
          </w:tcPr>
          <w:p w:rsidR="00DF15DD" w:rsidRPr="000D4812" w:rsidRDefault="00DF15DD" w:rsidP="00BB3FBC">
            <w:pPr>
              <w:pStyle w:val="Default"/>
              <w:jc w:val="center"/>
              <w:rPr>
                <w:rFonts w:eastAsia="楷体"/>
                <w:color w:val="auto"/>
                <w:kern w:val="2"/>
                <w:sz w:val="21"/>
                <w:szCs w:val="21"/>
              </w:rPr>
            </w:pPr>
            <w:r w:rsidRPr="000D4812">
              <w:rPr>
                <w:rFonts w:eastAsia="楷体"/>
                <w:color w:val="auto"/>
                <w:kern w:val="2"/>
                <w:sz w:val="21"/>
                <w:szCs w:val="21"/>
              </w:rPr>
              <w:t>峰值加速度</w:t>
            </w:r>
          </w:p>
        </w:tc>
        <w:tc>
          <w:tcPr>
            <w:tcW w:w="1457" w:type="dxa"/>
          </w:tcPr>
          <w:p w:rsidR="00DF15DD" w:rsidRPr="000D4812" w:rsidRDefault="00DF15DD" w:rsidP="00BB3FBC">
            <w:pPr>
              <w:pStyle w:val="Default"/>
              <w:jc w:val="center"/>
              <w:rPr>
                <w:rFonts w:eastAsia="楷体"/>
                <w:color w:val="auto"/>
                <w:kern w:val="2"/>
                <w:sz w:val="21"/>
                <w:szCs w:val="21"/>
              </w:rPr>
            </w:pPr>
            <w:r w:rsidRPr="000D4812">
              <w:rPr>
                <w:rFonts w:eastAsia="楷体"/>
                <w:color w:val="auto"/>
                <w:kern w:val="2"/>
                <w:sz w:val="21"/>
                <w:szCs w:val="21"/>
              </w:rPr>
              <w:t>0.05g</w:t>
            </w:r>
          </w:p>
        </w:tc>
        <w:tc>
          <w:tcPr>
            <w:tcW w:w="1417" w:type="dxa"/>
          </w:tcPr>
          <w:p w:rsidR="00DF15DD" w:rsidRPr="000D4812" w:rsidRDefault="00DF15DD" w:rsidP="00BB3FBC">
            <w:pPr>
              <w:pStyle w:val="Default"/>
              <w:jc w:val="center"/>
              <w:rPr>
                <w:rFonts w:eastAsia="楷体"/>
                <w:color w:val="auto"/>
                <w:kern w:val="2"/>
                <w:sz w:val="21"/>
                <w:szCs w:val="21"/>
              </w:rPr>
            </w:pPr>
            <w:r w:rsidRPr="000D4812">
              <w:rPr>
                <w:rFonts w:eastAsia="楷体"/>
                <w:color w:val="auto"/>
                <w:kern w:val="2"/>
                <w:sz w:val="21"/>
                <w:szCs w:val="21"/>
              </w:rPr>
              <w:t>0.025g</w:t>
            </w:r>
          </w:p>
        </w:tc>
      </w:tr>
    </w:tbl>
    <w:p w:rsidR="003C6981" w:rsidRPr="000D4812" w:rsidRDefault="003C6981" w:rsidP="001445B9">
      <w:pPr>
        <w:pStyle w:val="af2"/>
        <w:keepNext/>
        <w:keepLines/>
        <w:numPr>
          <w:ilvl w:val="1"/>
          <w:numId w:val="19"/>
        </w:numPr>
        <w:spacing w:beforeLines="100" w:before="312" w:afterLines="100" w:after="312" w:line="360" w:lineRule="auto"/>
        <w:ind w:firstLineChars="0"/>
        <w:jc w:val="center"/>
        <w:outlineLvl w:val="1"/>
        <w:rPr>
          <w:rFonts w:ascii="Times New Roman" w:eastAsia="黑体" w:hAnsi="Times New Roman" w:cs="Times New Roman"/>
          <w:bCs/>
          <w:sz w:val="28"/>
          <w:szCs w:val="28"/>
        </w:rPr>
      </w:pPr>
      <w:bookmarkStart w:id="50" w:name="_Toc529747715"/>
      <w:bookmarkStart w:id="51" w:name="_Toc6826859"/>
      <w:bookmarkEnd w:id="50"/>
      <w:r w:rsidRPr="000D4812">
        <w:rPr>
          <w:rFonts w:ascii="Times New Roman" w:eastAsia="黑体" w:hAnsi="Times New Roman" w:cs="Times New Roman"/>
          <w:bCs/>
          <w:sz w:val="28"/>
          <w:szCs w:val="28"/>
        </w:rPr>
        <w:t>技术指标</w:t>
      </w:r>
      <w:bookmarkEnd w:id="51"/>
    </w:p>
    <w:p w:rsidR="003C6981" w:rsidRPr="000D4812" w:rsidRDefault="003C6981" w:rsidP="001445B9">
      <w:pPr>
        <w:numPr>
          <w:ilvl w:val="2"/>
          <w:numId w:val="19"/>
        </w:numPr>
        <w:spacing w:line="360" w:lineRule="auto"/>
        <w:ind w:left="0" w:firstLine="0"/>
        <w:rPr>
          <w:rFonts w:ascii="Times New Roman" w:hAnsi="Times New Roman" w:cs="Times New Roman"/>
          <w:sz w:val="24"/>
          <w:szCs w:val="24"/>
        </w:rPr>
      </w:pPr>
      <w:r w:rsidRPr="000D4812">
        <w:rPr>
          <w:rFonts w:ascii="Times New Roman" w:hAnsi="Times New Roman" w:cs="Times New Roman"/>
          <w:sz w:val="24"/>
          <w:szCs w:val="24"/>
        </w:rPr>
        <w:t>地震</w:t>
      </w:r>
      <w:r w:rsidR="005B62B2" w:rsidRPr="000D4812">
        <w:rPr>
          <w:rFonts w:ascii="Times New Roman" w:hAnsi="Times New Roman" w:cs="Times New Roman" w:hint="eastAsia"/>
          <w:sz w:val="24"/>
          <w:szCs w:val="24"/>
        </w:rPr>
        <w:t>实时</w:t>
      </w:r>
      <w:r w:rsidRPr="000D4812">
        <w:rPr>
          <w:rFonts w:ascii="Times New Roman" w:hAnsi="Times New Roman" w:cs="Times New Roman"/>
          <w:sz w:val="24"/>
          <w:szCs w:val="24"/>
        </w:rPr>
        <w:t>监测应采用三向加速度传感器或地震记录仪。</w:t>
      </w:r>
    </w:p>
    <w:p w:rsidR="003C6981" w:rsidRPr="000D4812" w:rsidRDefault="003C6981" w:rsidP="001445B9">
      <w:pPr>
        <w:numPr>
          <w:ilvl w:val="2"/>
          <w:numId w:val="19"/>
        </w:numPr>
        <w:spacing w:line="360" w:lineRule="auto"/>
        <w:ind w:left="0" w:firstLine="0"/>
        <w:rPr>
          <w:rFonts w:ascii="Times New Roman" w:hAnsi="Times New Roman" w:cs="Times New Roman"/>
          <w:sz w:val="24"/>
          <w:szCs w:val="24"/>
        </w:rPr>
      </w:pPr>
      <w:r w:rsidRPr="000D4812">
        <w:rPr>
          <w:rFonts w:ascii="Times New Roman" w:hAnsi="Times New Roman" w:cs="Times New Roman"/>
          <w:sz w:val="24"/>
          <w:szCs w:val="24"/>
        </w:rPr>
        <w:t>加速度传感器的技术指标应符合表</w:t>
      </w:r>
      <w:r w:rsidRPr="000D4812">
        <w:rPr>
          <w:rFonts w:ascii="Times New Roman" w:hAnsi="Times New Roman" w:cs="Times New Roman"/>
          <w:sz w:val="24"/>
          <w:szCs w:val="24"/>
        </w:rPr>
        <w:t>9.2.2-1</w:t>
      </w:r>
      <w:r w:rsidR="005B62B2" w:rsidRPr="000D4812">
        <w:rPr>
          <w:rFonts w:ascii="Times New Roman" w:hAnsi="Times New Roman" w:cs="Times New Roman" w:hint="eastAsia"/>
          <w:sz w:val="24"/>
          <w:szCs w:val="24"/>
        </w:rPr>
        <w:t>的规定，加速度数据采集仪的技术指标应符合表</w:t>
      </w:r>
      <w:r w:rsidR="005B62B2" w:rsidRPr="000D4812">
        <w:rPr>
          <w:rFonts w:ascii="Times New Roman" w:hAnsi="Times New Roman" w:cs="Times New Roman"/>
          <w:sz w:val="24"/>
          <w:szCs w:val="24"/>
        </w:rPr>
        <w:t>9.2.2-2</w:t>
      </w:r>
      <w:r w:rsidR="005B62B2" w:rsidRPr="000D4812">
        <w:rPr>
          <w:rFonts w:ascii="Times New Roman" w:hAnsi="Times New Roman" w:cs="Times New Roman" w:hint="eastAsia"/>
          <w:sz w:val="24"/>
          <w:szCs w:val="24"/>
        </w:rPr>
        <w:t>的规定。</w:t>
      </w:r>
    </w:p>
    <w:p w:rsidR="003C6981" w:rsidRPr="000D4812" w:rsidRDefault="005B62B2" w:rsidP="003C6981">
      <w:pPr>
        <w:jc w:val="center"/>
        <w:rPr>
          <w:rFonts w:ascii="Times New Roman" w:eastAsia="楷体" w:hAnsi="Times New Roman" w:cs="Times New Roman"/>
          <w:b/>
          <w:szCs w:val="21"/>
        </w:rPr>
      </w:pPr>
      <w:r w:rsidRPr="000D4812">
        <w:rPr>
          <w:rFonts w:ascii="Times New Roman" w:eastAsia="楷体" w:hAnsi="Times New Roman" w:cs="Times New Roman" w:hint="eastAsia"/>
          <w:b/>
          <w:szCs w:val="21"/>
        </w:rPr>
        <w:t>表</w:t>
      </w:r>
      <w:r w:rsidR="003C6981" w:rsidRPr="000D4812">
        <w:rPr>
          <w:rFonts w:ascii="Times New Roman" w:eastAsia="楷体" w:hAnsi="Times New Roman" w:cs="Times New Roman"/>
          <w:b/>
          <w:szCs w:val="21"/>
        </w:rPr>
        <w:t xml:space="preserve">9.2.2-1 </w:t>
      </w:r>
      <w:r w:rsidR="00D65807" w:rsidRPr="000D4812">
        <w:rPr>
          <w:rFonts w:ascii="Times New Roman" w:eastAsia="楷体" w:hAnsi="Times New Roman" w:cs="Times New Roman"/>
          <w:b/>
          <w:szCs w:val="21"/>
        </w:rPr>
        <w:t xml:space="preserve"> </w:t>
      </w:r>
      <w:r w:rsidRPr="000D4812">
        <w:rPr>
          <w:rFonts w:ascii="Times New Roman" w:eastAsia="楷体" w:hAnsi="Times New Roman" w:cs="Times New Roman" w:hint="eastAsia"/>
          <w:b/>
          <w:szCs w:val="21"/>
        </w:rPr>
        <w:t>加速度传感器的技术指标要求</w:t>
      </w:r>
    </w:p>
    <w:tbl>
      <w:tblPr>
        <w:tblStyle w:val="af0"/>
        <w:tblW w:w="3510" w:type="dxa"/>
        <w:jc w:val="center"/>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636"/>
        <w:gridCol w:w="1632"/>
        <w:gridCol w:w="1242"/>
      </w:tblGrid>
      <w:tr w:rsidR="003C6981" w:rsidRPr="000D4812" w:rsidTr="003C6981">
        <w:trPr>
          <w:jc w:val="center"/>
        </w:trPr>
        <w:tc>
          <w:tcPr>
            <w:tcW w:w="636"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序号</w:t>
            </w:r>
          </w:p>
        </w:tc>
        <w:tc>
          <w:tcPr>
            <w:tcW w:w="1632"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技术参数</w:t>
            </w:r>
          </w:p>
        </w:tc>
        <w:tc>
          <w:tcPr>
            <w:tcW w:w="1242" w:type="dxa"/>
          </w:tcPr>
          <w:p w:rsidR="003C6981" w:rsidRPr="000D4812" w:rsidRDefault="005B62B2" w:rsidP="003C6981">
            <w:pPr>
              <w:pStyle w:val="Default"/>
              <w:jc w:val="center"/>
              <w:rPr>
                <w:rFonts w:eastAsia="楷体"/>
                <w:color w:val="auto"/>
                <w:kern w:val="2"/>
                <w:sz w:val="21"/>
                <w:szCs w:val="21"/>
              </w:rPr>
            </w:pPr>
            <w:r w:rsidRPr="000D4812">
              <w:rPr>
                <w:rFonts w:eastAsia="楷体" w:hint="eastAsia"/>
                <w:color w:val="auto"/>
                <w:kern w:val="2"/>
                <w:sz w:val="21"/>
                <w:szCs w:val="21"/>
              </w:rPr>
              <w:t>指标范围</w:t>
            </w:r>
          </w:p>
        </w:tc>
      </w:tr>
      <w:tr w:rsidR="003C6981" w:rsidRPr="000D4812" w:rsidTr="003C6981">
        <w:trPr>
          <w:jc w:val="center"/>
        </w:trPr>
        <w:tc>
          <w:tcPr>
            <w:tcW w:w="636"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1</w:t>
            </w:r>
          </w:p>
        </w:tc>
        <w:tc>
          <w:tcPr>
            <w:tcW w:w="1632"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测量范围</w:t>
            </w:r>
          </w:p>
        </w:tc>
        <w:tc>
          <w:tcPr>
            <w:tcW w:w="1242"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±2g</w:t>
            </w:r>
          </w:p>
        </w:tc>
      </w:tr>
      <w:tr w:rsidR="003C6981" w:rsidRPr="000D4812" w:rsidTr="003C6981">
        <w:trPr>
          <w:jc w:val="center"/>
        </w:trPr>
        <w:tc>
          <w:tcPr>
            <w:tcW w:w="636"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2</w:t>
            </w:r>
          </w:p>
        </w:tc>
        <w:tc>
          <w:tcPr>
            <w:tcW w:w="1632"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频带宽</w:t>
            </w:r>
          </w:p>
        </w:tc>
        <w:tc>
          <w:tcPr>
            <w:tcW w:w="1242"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0~80Hz</w:t>
            </w:r>
          </w:p>
        </w:tc>
      </w:tr>
      <w:tr w:rsidR="003C6981" w:rsidRPr="000D4812" w:rsidTr="003C6981">
        <w:trPr>
          <w:jc w:val="center"/>
        </w:trPr>
        <w:tc>
          <w:tcPr>
            <w:tcW w:w="636"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3</w:t>
            </w:r>
          </w:p>
        </w:tc>
        <w:tc>
          <w:tcPr>
            <w:tcW w:w="1632"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灵敏度</w:t>
            </w:r>
          </w:p>
        </w:tc>
        <w:tc>
          <w:tcPr>
            <w:tcW w:w="1242"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1500mv/g</w:t>
            </w:r>
          </w:p>
        </w:tc>
      </w:tr>
      <w:tr w:rsidR="003C6981" w:rsidRPr="000D4812" w:rsidTr="003C6981">
        <w:trPr>
          <w:jc w:val="center"/>
        </w:trPr>
        <w:tc>
          <w:tcPr>
            <w:tcW w:w="636"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4</w:t>
            </w:r>
          </w:p>
        </w:tc>
        <w:tc>
          <w:tcPr>
            <w:tcW w:w="1632"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横向灵敏度比</w:t>
            </w:r>
          </w:p>
        </w:tc>
        <w:tc>
          <w:tcPr>
            <w:tcW w:w="1242"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≤1%</w:t>
            </w:r>
          </w:p>
        </w:tc>
      </w:tr>
      <w:tr w:rsidR="003C6981" w:rsidRPr="000D4812" w:rsidTr="003C6981">
        <w:trPr>
          <w:jc w:val="center"/>
        </w:trPr>
        <w:tc>
          <w:tcPr>
            <w:tcW w:w="636"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5</w:t>
            </w:r>
          </w:p>
        </w:tc>
        <w:tc>
          <w:tcPr>
            <w:tcW w:w="1632"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线性度误差</w:t>
            </w:r>
          </w:p>
        </w:tc>
        <w:tc>
          <w:tcPr>
            <w:tcW w:w="1242"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≤1%</w:t>
            </w:r>
          </w:p>
        </w:tc>
      </w:tr>
      <w:tr w:rsidR="003C6981" w:rsidRPr="000D4812" w:rsidTr="003C6981">
        <w:trPr>
          <w:jc w:val="center"/>
        </w:trPr>
        <w:tc>
          <w:tcPr>
            <w:tcW w:w="636"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6</w:t>
            </w:r>
          </w:p>
        </w:tc>
        <w:tc>
          <w:tcPr>
            <w:tcW w:w="1632"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动态范围</w:t>
            </w:r>
          </w:p>
        </w:tc>
        <w:tc>
          <w:tcPr>
            <w:tcW w:w="1242"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≥120dB</w:t>
            </w:r>
          </w:p>
        </w:tc>
      </w:tr>
      <w:tr w:rsidR="003C6981" w:rsidRPr="000D4812" w:rsidTr="003C6981">
        <w:trPr>
          <w:jc w:val="center"/>
        </w:trPr>
        <w:tc>
          <w:tcPr>
            <w:tcW w:w="636"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7</w:t>
            </w:r>
          </w:p>
        </w:tc>
        <w:tc>
          <w:tcPr>
            <w:tcW w:w="1632"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零位漂移</w:t>
            </w:r>
          </w:p>
        </w:tc>
        <w:tc>
          <w:tcPr>
            <w:tcW w:w="1242"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≤500</w:t>
            </w:r>
            <w:r w:rsidR="005B62B2" w:rsidRPr="000D4812">
              <w:rPr>
                <w:rFonts w:eastAsia="楷体"/>
                <w:i/>
                <w:color w:val="auto"/>
                <w:kern w:val="2"/>
                <w:sz w:val="21"/>
                <w:szCs w:val="21"/>
              </w:rPr>
              <w:t>μ</w:t>
            </w:r>
            <w:r w:rsidR="005B62B2" w:rsidRPr="000D4812">
              <w:rPr>
                <w:rFonts w:eastAsia="楷体"/>
                <w:color w:val="auto"/>
                <w:kern w:val="2"/>
                <w:sz w:val="21"/>
                <w:szCs w:val="21"/>
              </w:rPr>
              <w:t>g/</w:t>
            </w:r>
            <w:r w:rsidR="005B62B2" w:rsidRPr="000D4812">
              <w:rPr>
                <w:rFonts w:ascii="宋体" w:eastAsia="宋体" w:hAnsi="宋体" w:cs="宋体" w:hint="eastAsia"/>
                <w:color w:val="auto"/>
                <w:kern w:val="2"/>
                <w:sz w:val="21"/>
                <w:szCs w:val="21"/>
              </w:rPr>
              <w:t>℃</w:t>
            </w:r>
          </w:p>
        </w:tc>
      </w:tr>
      <w:tr w:rsidR="003C6981" w:rsidRPr="000D4812" w:rsidTr="003C6981">
        <w:trPr>
          <w:jc w:val="center"/>
        </w:trPr>
        <w:tc>
          <w:tcPr>
            <w:tcW w:w="636"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8</w:t>
            </w:r>
          </w:p>
        </w:tc>
        <w:tc>
          <w:tcPr>
            <w:tcW w:w="1632"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工作温度</w:t>
            </w:r>
          </w:p>
        </w:tc>
        <w:tc>
          <w:tcPr>
            <w:tcW w:w="1242"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-20~65</w:t>
            </w:r>
            <w:r w:rsidR="005B62B2" w:rsidRPr="000D4812">
              <w:rPr>
                <w:rFonts w:ascii="宋体" w:eastAsia="宋体" w:hAnsi="宋体" w:cs="宋体" w:hint="eastAsia"/>
                <w:color w:val="auto"/>
                <w:kern w:val="2"/>
                <w:sz w:val="21"/>
                <w:szCs w:val="21"/>
              </w:rPr>
              <w:t>℃</w:t>
            </w:r>
          </w:p>
        </w:tc>
      </w:tr>
    </w:tbl>
    <w:p w:rsidR="003C6981" w:rsidRPr="000D4812" w:rsidRDefault="003C6981" w:rsidP="003C6981">
      <w:pPr>
        <w:rPr>
          <w:rFonts w:ascii="Times New Roman" w:hAnsi="Times New Roman" w:cs="Times New Roman"/>
        </w:rPr>
      </w:pPr>
    </w:p>
    <w:p w:rsidR="003C6981" w:rsidRPr="000D4812" w:rsidRDefault="003C6981" w:rsidP="00FF1AEC">
      <w:pPr>
        <w:pStyle w:val="Default"/>
        <w:spacing w:line="360" w:lineRule="auto"/>
        <w:ind w:left="506" w:firstLineChars="850" w:firstLine="1792"/>
        <w:rPr>
          <w:rFonts w:eastAsia="楷体"/>
          <w:b/>
          <w:color w:val="auto"/>
          <w:sz w:val="21"/>
          <w:szCs w:val="21"/>
        </w:rPr>
      </w:pPr>
      <w:r w:rsidRPr="000D4812">
        <w:rPr>
          <w:rFonts w:eastAsia="楷体"/>
          <w:b/>
          <w:color w:val="auto"/>
          <w:sz w:val="21"/>
          <w:szCs w:val="21"/>
        </w:rPr>
        <w:t>表</w:t>
      </w:r>
      <w:r w:rsidRPr="000D4812">
        <w:rPr>
          <w:rFonts w:eastAsia="楷体"/>
          <w:b/>
          <w:color w:val="auto"/>
          <w:sz w:val="21"/>
          <w:szCs w:val="21"/>
        </w:rPr>
        <w:t xml:space="preserve">9.2.2-2 </w:t>
      </w:r>
      <w:r w:rsidR="00D65807" w:rsidRPr="000D4812">
        <w:rPr>
          <w:rFonts w:eastAsia="楷体"/>
          <w:b/>
          <w:color w:val="auto"/>
          <w:sz w:val="21"/>
          <w:szCs w:val="21"/>
        </w:rPr>
        <w:t xml:space="preserve"> </w:t>
      </w:r>
      <w:r w:rsidR="005B62B2" w:rsidRPr="000D4812">
        <w:rPr>
          <w:rFonts w:eastAsia="楷体" w:hint="eastAsia"/>
          <w:b/>
          <w:color w:val="auto"/>
          <w:sz w:val="21"/>
          <w:szCs w:val="21"/>
        </w:rPr>
        <w:t>加速度数据采集仪的技术指标要求</w:t>
      </w:r>
    </w:p>
    <w:tbl>
      <w:tblPr>
        <w:tblStyle w:val="af0"/>
        <w:tblW w:w="6526" w:type="dxa"/>
        <w:jc w:val="center"/>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716"/>
        <w:gridCol w:w="2055"/>
        <w:gridCol w:w="3755"/>
      </w:tblGrid>
      <w:tr w:rsidR="003C6981" w:rsidRPr="000D4812" w:rsidTr="003C6981">
        <w:trPr>
          <w:jc w:val="center"/>
        </w:trPr>
        <w:tc>
          <w:tcPr>
            <w:tcW w:w="716" w:type="dxa"/>
          </w:tcPr>
          <w:p w:rsidR="003C6981" w:rsidRPr="000D4812" w:rsidRDefault="005B62B2" w:rsidP="003C6981">
            <w:pPr>
              <w:pStyle w:val="Default"/>
              <w:jc w:val="center"/>
              <w:rPr>
                <w:rFonts w:eastAsia="楷体"/>
                <w:color w:val="auto"/>
                <w:kern w:val="2"/>
                <w:sz w:val="21"/>
                <w:szCs w:val="21"/>
              </w:rPr>
            </w:pPr>
            <w:r w:rsidRPr="000D4812">
              <w:rPr>
                <w:rFonts w:eastAsia="楷体" w:hint="eastAsia"/>
                <w:color w:val="auto"/>
                <w:kern w:val="2"/>
                <w:sz w:val="21"/>
                <w:szCs w:val="21"/>
              </w:rPr>
              <w:t>序号</w:t>
            </w:r>
          </w:p>
        </w:tc>
        <w:tc>
          <w:tcPr>
            <w:tcW w:w="2055" w:type="dxa"/>
          </w:tcPr>
          <w:p w:rsidR="003C6981" w:rsidRPr="000D4812" w:rsidRDefault="005B62B2" w:rsidP="003C6981">
            <w:pPr>
              <w:pStyle w:val="Default"/>
              <w:jc w:val="center"/>
              <w:rPr>
                <w:rFonts w:eastAsia="楷体"/>
                <w:color w:val="auto"/>
                <w:kern w:val="2"/>
                <w:sz w:val="21"/>
                <w:szCs w:val="21"/>
              </w:rPr>
            </w:pPr>
            <w:r w:rsidRPr="000D4812">
              <w:rPr>
                <w:rFonts w:eastAsia="楷体" w:hint="eastAsia"/>
                <w:color w:val="auto"/>
                <w:kern w:val="2"/>
                <w:sz w:val="21"/>
                <w:szCs w:val="21"/>
              </w:rPr>
              <w:t>技术参数</w:t>
            </w:r>
          </w:p>
        </w:tc>
        <w:tc>
          <w:tcPr>
            <w:tcW w:w="3755" w:type="dxa"/>
          </w:tcPr>
          <w:p w:rsidR="003C6981" w:rsidRPr="000D4812" w:rsidRDefault="005B62B2" w:rsidP="003C6981">
            <w:pPr>
              <w:pStyle w:val="Default"/>
              <w:jc w:val="center"/>
              <w:rPr>
                <w:rFonts w:eastAsia="楷体"/>
                <w:color w:val="auto"/>
                <w:kern w:val="2"/>
                <w:sz w:val="21"/>
                <w:szCs w:val="21"/>
              </w:rPr>
            </w:pPr>
            <w:r w:rsidRPr="000D4812">
              <w:rPr>
                <w:rFonts w:eastAsia="楷体" w:hint="eastAsia"/>
                <w:color w:val="auto"/>
                <w:kern w:val="2"/>
                <w:sz w:val="21"/>
                <w:szCs w:val="21"/>
              </w:rPr>
              <w:t>指标范围</w:t>
            </w:r>
          </w:p>
        </w:tc>
      </w:tr>
      <w:tr w:rsidR="003C6981" w:rsidRPr="000D4812" w:rsidTr="003C6981">
        <w:trPr>
          <w:jc w:val="center"/>
        </w:trPr>
        <w:tc>
          <w:tcPr>
            <w:tcW w:w="716"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1</w:t>
            </w:r>
          </w:p>
        </w:tc>
        <w:tc>
          <w:tcPr>
            <w:tcW w:w="2055"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A/D</w:t>
            </w:r>
            <w:r w:rsidRPr="000D4812">
              <w:rPr>
                <w:rFonts w:eastAsia="楷体"/>
                <w:color w:val="auto"/>
                <w:kern w:val="2"/>
                <w:sz w:val="21"/>
                <w:szCs w:val="21"/>
              </w:rPr>
              <w:t>转换</w:t>
            </w:r>
          </w:p>
        </w:tc>
        <w:tc>
          <w:tcPr>
            <w:tcW w:w="3755" w:type="dxa"/>
          </w:tcPr>
          <w:p w:rsidR="003C6981" w:rsidRPr="000D4812" w:rsidRDefault="005B62B2" w:rsidP="003C6981">
            <w:pPr>
              <w:pStyle w:val="Default"/>
              <w:jc w:val="center"/>
              <w:rPr>
                <w:rFonts w:eastAsia="楷体"/>
                <w:color w:val="auto"/>
                <w:kern w:val="2"/>
                <w:sz w:val="21"/>
                <w:szCs w:val="21"/>
              </w:rPr>
            </w:pPr>
            <w:r w:rsidRPr="000D4812">
              <w:rPr>
                <w:rFonts w:eastAsia="楷体" w:hint="eastAsia"/>
                <w:color w:val="auto"/>
                <w:kern w:val="2"/>
                <w:sz w:val="21"/>
                <w:szCs w:val="21"/>
              </w:rPr>
              <w:t>≥</w:t>
            </w:r>
            <w:r w:rsidRPr="000D4812">
              <w:rPr>
                <w:rFonts w:eastAsia="楷体"/>
                <w:color w:val="auto"/>
                <w:kern w:val="2"/>
                <w:sz w:val="21"/>
                <w:szCs w:val="21"/>
              </w:rPr>
              <w:t>24</w:t>
            </w:r>
            <w:r w:rsidRPr="000D4812">
              <w:rPr>
                <w:rFonts w:eastAsia="楷体" w:hint="eastAsia"/>
                <w:color w:val="auto"/>
                <w:kern w:val="2"/>
                <w:sz w:val="21"/>
                <w:szCs w:val="21"/>
              </w:rPr>
              <w:t>位</w:t>
            </w:r>
          </w:p>
        </w:tc>
      </w:tr>
      <w:tr w:rsidR="003C6981" w:rsidRPr="000D4812" w:rsidTr="003C6981">
        <w:trPr>
          <w:jc w:val="center"/>
        </w:trPr>
        <w:tc>
          <w:tcPr>
            <w:tcW w:w="716"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2</w:t>
            </w:r>
          </w:p>
        </w:tc>
        <w:tc>
          <w:tcPr>
            <w:tcW w:w="2055"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数据传输特点</w:t>
            </w:r>
          </w:p>
        </w:tc>
        <w:tc>
          <w:tcPr>
            <w:tcW w:w="3755"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各通道同步、独立采样、无道间干扰</w:t>
            </w:r>
          </w:p>
        </w:tc>
      </w:tr>
      <w:tr w:rsidR="003C6981" w:rsidRPr="000D4812" w:rsidTr="003C6981">
        <w:trPr>
          <w:jc w:val="center"/>
        </w:trPr>
        <w:tc>
          <w:tcPr>
            <w:tcW w:w="716"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3</w:t>
            </w:r>
          </w:p>
        </w:tc>
        <w:tc>
          <w:tcPr>
            <w:tcW w:w="2055"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每通道采样频率</w:t>
            </w:r>
          </w:p>
        </w:tc>
        <w:tc>
          <w:tcPr>
            <w:tcW w:w="3755"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≥200Hz</w:t>
            </w:r>
          </w:p>
        </w:tc>
      </w:tr>
      <w:tr w:rsidR="003C6981" w:rsidRPr="000D4812" w:rsidTr="003C6981">
        <w:trPr>
          <w:jc w:val="center"/>
        </w:trPr>
        <w:tc>
          <w:tcPr>
            <w:tcW w:w="716"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4</w:t>
            </w:r>
          </w:p>
        </w:tc>
        <w:tc>
          <w:tcPr>
            <w:tcW w:w="2055"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触发方式</w:t>
            </w:r>
          </w:p>
        </w:tc>
        <w:tc>
          <w:tcPr>
            <w:tcW w:w="3755"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程序触发</w:t>
            </w:r>
          </w:p>
        </w:tc>
      </w:tr>
      <w:tr w:rsidR="003C6981" w:rsidRPr="000D4812" w:rsidTr="003C6981">
        <w:trPr>
          <w:jc w:val="center"/>
        </w:trPr>
        <w:tc>
          <w:tcPr>
            <w:tcW w:w="716"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lastRenderedPageBreak/>
              <w:t>5</w:t>
            </w:r>
          </w:p>
        </w:tc>
        <w:tc>
          <w:tcPr>
            <w:tcW w:w="2055"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通信方式</w:t>
            </w:r>
          </w:p>
        </w:tc>
        <w:tc>
          <w:tcPr>
            <w:tcW w:w="3755"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有线、无线</w:t>
            </w:r>
          </w:p>
        </w:tc>
      </w:tr>
      <w:tr w:rsidR="003C6981" w:rsidRPr="000D4812" w:rsidTr="003C6981">
        <w:trPr>
          <w:jc w:val="center"/>
        </w:trPr>
        <w:tc>
          <w:tcPr>
            <w:tcW w:w="716" w:type="dxa"/>
          </w:tcPr>
          <w:p w:rsidR="003C6981" w:rsidRPr="000D4812" w:rsidRDefault="00486FF7" w:rsidP="003C6981">
            <w:pPr>
              <w:pStyle w:val="Default"/>
              <w:jc w:val="center"/>
              <w:rPr>
                <w:rFonts w:eastAsia="楷体"/>
                <w:color w:val="auto"/>
                <w:kern w:val="2"/>
                <w:sz w:val="21"/>
                <w:szCs w:val="21"/>
              </w:rPr>
            </w:pPr>
            <w:r w:rsidRPr="000D4812">
              <w:rPr>
                <w:rFonts w:eastAsia="楷体"/>
                <w:color w:val="auto"/>
                <w:kern w:val="2"/>
                <w:sz w:val="21"/>
                <w:szCs w:val="21"/>
              </w:rPr>
              <w:t>6</w:t>
            </w:r>
          </w:p>
        </w:tc>
        <w:tc>
          <w:tcPr>
            <w:tcW w:w="2055"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时间同步误差</w:t>
            </w:r>
          </w:p>
        </w:tc>
        <w:tc>
          <w:tcPr>
            <w:tcW w:w="3755"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 1ms</w:t>
            </w:r>
          </w:p>
        </w:tc>
      </w:tr>
      <w:tr w:rsidR="003C6981" w:rsidRPr="000D4812" w:rsidTr="003C6981">
        <w:trPr>
          <w:jc w:val="center"/>
        </w:trPr>
        <w:tc>
          <w:tcPr>
            <w:tcW w:w="716" w:type="dxa"/>
          </w:tcPr>
          <w:p w:rsidR="003C6981" w:rsidRPr="000D4812" w:rsidRDefault="00486FF7" w:rsidP="003C6981">
            <w:pPr>
              <w:pStyle w:val="Default"/>
              <w:jc w:val="center"/>
              <w:rPr>
                <w:rFonts w:eastAsia="楷体"/>
                <w:color w:val="auto"/>
                <w:kern w:val="2"/>
                <w:sz w:val="21"/>
                <w:szCs w:val="21"/>
              </w:rPr>
            </w:pPr>
            <w:r w:rsidRPr="000D4812">
              <w:rPr>
                <w:rFonts w:eastAsia="楷体"/>
                <w:color w:val="auto"/>
                <w:kern w:val="2"/>
                <w:sz w:val="21"/>
                <w:szCs w:val="21"/>
              </w:rPr>
              <w:t>7</w:t>
            </w:r>
          </w:p>
        </w:tc>
        <w:tc>
          <w:tcPr>
            <w:tcW w:w="2055"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工作温度</w:t>
            </w:r>
          </w:p>
        </w:tc>
        <w:tc>
          <w:tcPr>
            <w:tcW w:w="3755" w:type="dxa"/>
          </w:tcPr>
          <w:p w:rsidR="003C6981" w:rsidRPr="000D4812" w:rsidRDefault="003C6981">
            <w:pPr>
              <w:pStyle w:val="Default"/>
              <w:jc w:val="center"/>
              <w:rPr>
                <w:rFonts w:eastAsia="楷体"/>
                <w:color w:val="auto"/>
                <w:kern w:val="2"/>
                <w:sz w:val="21"/>
                <w:szCs w:val="21"/>
              </w:rPr>
            </w:pPr>
            <w:r w:rsidRPr="000D4812">
              <w:rPr>
                <w:rFonts w:eastAsia="楷体"/>
                <w:color w:val="auto"/>
                <w:kern w:val="2"/>
                <w:sz w:val="21"/>
                <w:szCs w:val="21"/>
              </w:rPr>
              <w:t>-</w:t>
            </w:r>
            <w:r w:rsidR="005B62B2" w:rsidRPr="000D4812">
              <w:rPr>
                <w:rFonts w:eastAsia="楷体"/>
                <w:color w:val="auto"/>
                <w:kern w:val="2"/>
                <w:sz w:val="21"/>
                <w:szCs w:val="21"/>
              </w:rPr>
              <w:t>20~65</w:t>
            </w:r>
            <w:r w:rsidR="005B62B2" w:rsidRPr="000D4812">
              <w:rPr>
                <w:rFonts w:ascii="宋体" w:eastAsia="宋体" w:hAnsi="宋体" w:cs="宋体" w:hint="eastAsia"/>
                <w:color w:val="auto"/>
                <w:kern w:val="2"/>
                <w:sz w:val="21"/>
                <w:szCs w:val="21"/>
              </w:rPr>
              <w:t>℃</w:t>
            </w:r>
          </w:p>
        </w:tc>
      </w:tr>
    </w:tbl>
    <w:p w:rsidR="003C6981" w:rsidRPr="000D4812" w:rsidRDefault="003C6981" w:rsidP="003C6981">
      <w:pPr>
        <w:rPr>
          <w:rFonts w:ascii="Times New Roman" w:hAnsi="Times New Roman" w:cs="Times New Roman"/>
        </w:rPr>
      </w:pPr>
    </w:p>
    <w:p w:rsidR="003C6981" w:rsidRPr="000D4812" w:rsidRDefault="003C6981" w:rsidP="001445B9">
      <w:pPr>
        <w:numPr>
          <w:ilvl w:val="2"/>
          <w:numId w:val="19"/>
        </w:numPr>
        <w:spacing w:line="360" w:lineRule="auto"/>
        <w:ind w:left="0" w:firstLine="0"/>
        <w:rPr>
          <w:rFonts w:ascii="Times New Roman" w:hAnsi="Times New Roman" w:cs="Times New Roman"/>
          <w:sz w:val="24"/>
          <w:szCs w:val="24"/>
        </w:rPr>
      </w:pPr>
      <w:r w:rsidRPr="000D4812">
        <w:rPr>
          <w:rFonts w:ascii="Times New Roman" w:hAnsi="Times New Roman" w:cs="Times New Roman"/>
          <w:sz w:val="24"/>
          <w:szCs w:val="24"/>
        </w:rPr>
        <w:t>地震记录仪中传感器的技术指标应符合本导则表</w:t>
      </w:r>
      <w:r w:rsidRPr="000D4812">
        <w:rPr>
          <w:rFonts w:ascii="Times New Roman" w:hAnsi="Times New Roman" w:cs="Times New Roman"/>
          <w:sz w:val="24"/>
          <w:szCs w:val="24"/>
        </w:rPr>
        <w:t>9.2.</w:t>
      </w:r>
      <w:r w:rsidR="00563F28" w:rsidRPr="000D4812">
        <w:rPr>
          <w:rFonts w:ascii="Times New Roman" w:hAnsi="Times New Roman" w:cs="Times New Roman"/>
          <w:sz w:val="24"/>
          <w:szCs w:val="24"/>
        </w:rPr>
        <w:t>2</w:t>
      </w:r>
      <w:r w:rsidR="005B62B2" w:rsidRPr="000D4812">
        <w:rPr>
          <w:rFonts w:ascii="Times New Roman" w:hAnsi="Times New Roman" w:cs="Times New Roman"/>
          <w:sz w:val="24"/>
          <w:szCs w:val="24"/>
        </w:rPr>
        <w:t>-1</w:t>
      </w:r>
      <w:r w:rsidR="005B62B2" w:rsidRPr="000D4812">
        <w:rPr>
          <w:rFonts w:ascii="Times New Roman" w:hAnsi="Times New Roman" w:cs="Times New Roman" w:hint="eastAsia"/>
          <w:sz w:val="24"/>
          <w:szCs w:val="24"/>
        </w:rPr>
        <w:t>的规定，记录器的技术指标应符合表</w:t>
      </w:r>
      <w:r w:rsidR="005B62B2" w:rsidRPr="000D4812">
        <w:rPr>
          <w:rFonts w:ascii="Times New Roman" w:hAnsi="Times New Roman" w:cs="Times New Roman"/>
          <w:sz w:val="24"/>
          <w:szCs w:val="24"/>
        </w:rPr>
        <w:t>9.2.3</w:t>
      </w:r>
      <w:r w:rsidR="005B62B2" w:rsidRPr="000D4812">
        <w:rPr>
          <w:rFonts w:ascii="Times New Roman" w:hAnsi="Times New Roman" w:cs="Times New Roman" w:hint="eastAsia"/>
          <w:sz w:val="24"/>
          <w:szCs w:val="24"/>
        </w:rPr>
        <w:t>的规定。</w:t>
      </w:r>
    </w:p>
    <w:p w:rsidR="003C6981" w:rsidRPr="000D4812" w:rsidRDefault="005B62B2" w:rsidP="003C6981">
      <w:pPr>
        <w:jc w:val="center"/>
        <w:rPr>
          <w:rFonts w:ascii="Times New Roman" w:eastAsia="楷体" w:hAnsi="Times New Roman" w:cs="Times New Roman"/>
          <w:b/>
          <w:szCs w:val="21"/>
        </w:rPr>
      </w:pPr>
      <w:r w:rsidRPr="000D4812">
        <w:rPr>
          <w:rFonts w:ascii="Times New Roman" w:eastAsia="楷体" w:hAnsi="Times New Roman" w:cs="Times New Roman" w:hint="eastAsia"/>
          <w:b/>
          <w:szCs w:val="21"/>
        </w:rPr>
        <w:t>表</w:t>
      </w:r>
      <w:r w:rsidR="003C6981" w:rsidRPr="000D4812">
        <w:rPr>
          <w:rFonts w:ascii="Times New Roman" w:eastAsia="楷体" w:hAnsi="Times New Roman" w:cs="Times New Roman"/>
          <w:b/>
          <w:szCs w:val="21"/>
        </w:rPr>
        <w:t xml:space="preserve">9.2.3 </w:t>
      </w:r>
      <w:r w:rsidR="00D65807" w:rsidRPr="000D4812">
        <w:rPr>
          <w:rFonts w:ascii="Times New Roman" w:eastAsia="楷体" w:hAnsi="Times New Roman" w:cs="Times New Roman"/>
          <w:b/>
          <w:szCs w:val="21"/>
        </w:rPr>
        <w:t xml:space="preserve"> </w:t>
      </w:r>
      <w:r w:rsidRPr="000D4812">
        <w:rPr>
          <w:rFonts w:ascii="Times New Roman" w:eastAsia="楷体" w:hAnsi="Times New Roman" w:cs="Times New Roman" w:hint="eastAsia"/>
          <w:b/>
          <w:szCs w:val="21"/>
        </w:rPr>
        <w:t>地震记录仪中记录器的技术指标要求</w:t>
      </w:r>
    </w:p>
    <w:tbl>
      <w:tblPr>
        <w:tblStyle w:val="af0"/>
        <w:tblW w:w="6446" w:type="dxa"/>
        <w:jc w:val="center"/>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636"/>
        <w:gridCol w:w="1457"/>
        <w:gridCol w:w="4353"/>
      </w:tblGrid>
      <w:tr w:rsidR="003C6981" w:rsidRPr="000D4812" w:rsidTr="003C6981">
        <w:trPr>
          <w:jc w:val="center"/>
        </w:trPr>
        <w:tc>
          <w:tcPr>
            <w:tcW w:w="636"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序号</w:t>
            </w:r>
          </w:p>
        </w:tc>
        <w:tc>
          <w:tcPr>
            <w:tcW w:w="1457"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技术参数</w:t>
            </w:r>
          </w:p>
        </w:tc>
        <w:tc>
          <w:tcPr>
            <w:tcW w:w="4353" w:type="dxa"/>
          </w:tcPr>
          <w:p w:rsidR="003C6981" w:rsidRPr="000D4812" w:rsidRDefault="005B62B2" w:rsidP="003C6981">
            <w:pPr>
              <w:pStyle w:val="Default"/>
              <w:jc w:val="center"/>
              <w:rPr>
                <w:rFonts w:eastAsia="楷体"/>
                <w:color w:val="auto"/>
                <w:kern w:val="2"/>
                <w:sz w:val="21"/>
                <w:szCs w:val="21"/>
              </w:rPr>
            </w:pPr>
            <w:r w:rsidRPr="000D4812">
              <w:rPr>
                <w:rFonts w:eastAsia="楷体" w:hint="eastAsia"/>
                <w:color w:val="auto"/>
                <w:kern w:val="2"/>
                <w:sz w:val="21"/>
                <w:szCs w:val="21"/>
              </w:rPr>
              <w:t>指标范围</w:t>
            </w:r>
          </w:p>
        </w:tc>
      </w:tr>
      <w:tr w:rsidR="003C6981" w:rsidRPr="000D4812" w:rsidTr="003C6981">
        <w:trPr>
          <w:jc w:val="center"/>
        </w:trPr>
        <w:tc>
          <w:tcPr>
            <w:tcW w:w="636"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1</w:t>
            </w:r>
          </w:p>
        </w:tc>
        <w:tc>
          <w:tcPr>
            <w:tcW w:w="1457"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A/D</w:t>
            </w:r>
            <w:r w:rsidRPr="000D4812">
              <w:rPr>
                <w:rFonts w:eastAsia="楷体"/>
                <w:color w:val="auto"/>
                <w:kern w:val="2"/>
                <w:sz w:val="21"/>
                <w:szCs w:val="21"/>
              </w:rPr>
              <w:t>转换</w:t>
            </w:r>
          </w:p>
        </w:tc>
        <w:tc>
          <w:tcPr>
            <w:tcW w:w="4353" w:type="dxa"/>
          </w:tcPr>
          <w:p w:rsidR="003C6981" w:rsidRPr="000D4812" w:rsidRDefault="005B62B2" w:rsidP="003C6981">
            <w:pPr>
              <w:pStyle w:val="Default"/>
              <w:jc w:val="center"/>
              <w:rPr>
                <w:rFonts w:eastAsia="楷体"/>
                <w:color w:val="auto"/>
                <w:kern w:val="2"/>
                <w:sz w:val="21"/>
                <w:szCs w:val="21"/>
              </w:rPr>
            </w:pPr>
            <w:r w:rsidRPr="000D4812">
              <w:rPr>
                <w:rFonts w:eastAsia="楷体" w:hint="eastAsia"/>
                <w:color w:val="auto"/>
                <w:kern w:val="2"/>
                <w:sz w:val="21"/>
                <w:szCs w:val="21"/>
              </w:rPr>
              <w:t>≥</w:t>
            </w:r>
            <w:r w:rsidRPr="000D4812">
              <w:rPr>
                <w:rFonts w:eastAsia="楷体"/>
                <w:color w:val="auto"/>
                <w:kern w:val="2"/>
                <w:sz w:val="21"/>
                <w:szCs w:val="21"/>
              </w:rPr>
              <w:t>24</w:t>
            </w:r>
            <w:r w:rsidRPr="000D4812">
              <w:rPr>
                <w:rFonts w:eastAsia="楷体" w:hint="eastAsia"/>
                <w:color w:val="auto"/>
                <w:kern w:val="2"/>
                <w:sz w:val="21"/>
                <w:szCs w:val="21"/>
              </w:rPr>
              <w:t>位</w:t>
            </w:r>
          </w:p>
        </w:tc>
      </w:tr>
      <w:tr w:rsidR="003C6981" w:rsidRPr="000D4812" w:rsidTr="003C6981">
        <w:trPr>
          <w:jc w:val="center"/>
        </w:trPr>
        <w:tc>
          <w:tcPr>
            <w:tcW w:w="636"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2</w:t>
            </w:r>
          </w:p>
        </w:tc>
        <w:tc>
          <w:tcPr>
            <w:tcW w:w="1457"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通道数</w:t>
            </w:r>
          </w:p>
        </w:tc>
        <w:tc>
          <w:tcPr>
            <w:tcW w:w="4353"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≥3</w:t>
            </w:r>
          </w:p>
        </w:tc>
      </w:tr>
      <w:tr w:rsidR="003C6981" w:rsidRPr="000D4812" w:rsidTr="003C6981">
        <w:trPr>
          <w:jc w:val="center"/>
        </w:trPr>
        <w:tc>
          <w:tcPr>
            <w:tcW w:w="636"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3</w:t>
            </w:r>
          </w:p>
        </w:tc>
        <w:tc>
          <w:tcPr>
            <w:tcW w:w="1457"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采样频率</w:t>
            </w:r>
          </w:p>
        </w:tc>
        <w:tc>
          <w:tcPr>
            <w:tcW w:w="4353"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≥200Hz</w:t>
            </w:r>
          </w:p>
        </w:tc>
      </w:tr>
      <w:tr w:rsidR="003C6981" w:rsidRPr="000D4812" w:rsidTr="003C6981">
        <w:trPr>
          <w:jc w:val="center"/>
        </w:trPr>
        <w:tc>
          <w:tcPr>
            <w:tcW w:w="636"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4</w:t>
            </w:r>
          </w:p>
        </w:tc>
        <w:tc>
          <w:tcPr>
            <w:tcW w:w="1457"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动态范围</w:t>
            </w:r>
          </w:p>
        </w:tc>
        <w:tc>
          <w:tcPr>
            <w:tcW w:w="4353"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≥130dB</w:t>
            </w:r>
          </w:p>
        </w:tc>
      </w:tr>
      <w:tr w:rsidR="003C6981" w:rsidRPr="000D4812" w:rsidTr="003C6981">
        <w:trPr>
          <w:jc w:val="center"/>
        </w:trPr>
        <w:tc>
          <w:tcPr>
            <w:tcW w:w="636"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5</w:t>
            </w:r>
          </w:p>
        </w:tc>
        <w:tc>
          <w:tcPr>
            <w:tcW w:w="1457"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数据存储</w:t>
            </w:r>
          </w:p>
        </w:tc>
        <w:tc>
          <w:tcPr>
            <w:tcW w:w="4353" w:type="dxa"/>
          </w:tcPr>
          <w:p w:rsidR="003C6981" w:rsidRPr="000D4812" w:rsidRDefault="005B62B2" w:rsidP="003C6981">
            <w:pPr>
              <w:pStyle w:val="Default"/>
              <w:jc w:val="center"/>
              <w:rPr>
                <w:rFonts w:eastAsia="楷体"/>
                <w:color w:val="auto"/>
                <w:kern w:val="2"/>
                <w:sz w:val="21"/>
                <w:szCs w:val="21"/>
              </w:rPr>
            </w:pPr>
            <w:r w:rsidRPr="000D4812">
              <w:rPr>
                <w:rFonts w:eastAsia="楷体" w:hint="eastAsia"/>
                <w:color w:val="auto"/>
                <w:kern w:val="2"/>
                <w:sz w:val="21"/>
                <w:szCs w:val="21"/>
              </w:rPr>
              <w:t>非易失介质，≥</w:t>
            </w:r>
            <w:r w:rsidRPr="000D4812">
              <w:rPr>
                <w:rFonts w:eastAsia="楷体"/>
                <w:color w:val="auto"/>
                <w:kern w:val="2"/>
                <w:sz w:val="21"/>
                <w:szCs w:val="21"/>
              </w:rPr>
              <w:t>4GB</w:t>
            </w:r>
          </w:p>
        </w:tc>
      </w:tr>
      <w:tr w:rsidR="003C6981" w:rsidRPr="000D4812" w:rsidTr="003C6981">
        <w:trPr>
          <w:jc w:val="center"/>
        </w:trPr>
        <w:tc>
          <w:tcPr>
            <w:tcW w:w="636"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6</w:t>
            </w:r>
          </w:p>
        </w:tc>
        <w:tc>
          <w:tcPr>
            <w:tcW w:w="1457"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触发模式</w:t>
            </w:r>
          </w:p>
        </w:tc>
        <w:tc>
          <w:tcPr>
            <w:tcW w:w="4353"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带通阈值触发、</w:t>
            </w:r>
            <w:r w:rsidR="005B62B2" w:rsidRPr="000D4812">
              <w:rPr>
                <w:rFonts w:eastAsia="楷体"/>
                <w:color w:val="auto"/>
                <w:kern w:val="2"/>
                <w:sz w:val="21"/>
                <w:szCs w:val="21"/>
              </w:rPr>
              <w:t>STA/LTA</w:t>
            </w:r>
            <w:r w:rsidR="005B62B2" w:rsidRPr="000D4812">
              <w:rPr>
                <w:rFonts w:eastAsia="楷体" w:hint="eastAsia"/>
                <w:color w:val="auto"/>
                <w:kern w:val="2"/>
                <w:sz w:val="21"/>
                <w:szCs w:val="21"/>
              </w:rPr>
              <w:t>比值触发、外触发</w:t>
            </w:r>
          </w:p>
        </w:tc>
      </w:tr>
      <w:tr w:rsidR="003C6981" w:rsidRPr="000D4812" w:rsidTr="003C6981">
        <w:trPr>
          <w:jc w:val="center"/>
        </w:trPr>
        <w:tc>
          <w:tcPr>
            <w:tcW w:w="636"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7</w:t>
            </w:r>
          </w:p>
        </w:tc>
        <w:tc>
          <w:tcPr>
            <w:tcW w:w="1457"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同步精度</w:t>
            </w:r>
          </w:p>
        </w:tc>
        <w:tc>
          <w:tcPr>
            <w:tcW w:w="4353" w:type="dxa"/>
          </w:tcPr>
          <w:p w:rsidR="003C6981" w:rsidRPr="000D4812" w:rsidRDefault="0096586C" w:rsidP="003C6981">
            <w:pPr>
              <w:pStyle w:val="Default"/>
              <w:jc w:val="center"/>
              <w:rPr>
                <w:rFonts w:eastAsia="楷体"/>
                <w:color w:val="auto"/>
                <w:kern w:val="2"/>
                <w:sz w:val="21"/>
                <w:szCs w:val="21"/>
              </w:rPr>
            </w:pPr>
            <w:r w:rsidRPr="000D4812">
              <w:rPr>
                <w:rFonts w:eastAsia="楷体"/>
                <w:color w:val="auto"/>
                <w:kern w:val="2"/>
                <w:sz w:val="21"/>
                <w:szCs w:val="21"/>
              </w:rPr>
              <w:t>≤</w:t>
            </w:r>
            <w:r w:rsidR="005B62B2" w:rsidRPr="000D4812">
              <w:rPr>
                <w:rFonts w:eastAsia="楷体"/>
                <w:color w:val="auto"/>
                <w:kern w:val="2"/>
                <w:sz w:val="21"/>
                <w:szCs w:val="21"/>
              </w:rPr>
              <w:t>1ms</w:t>
            </w:r>
          </w:p>
        </w:tc>
      </w:tr>
      <w:tr w:rsidR="003C6981" w:rsidRPr="000D4812" w:rsidTr="003C6981">
        <w:trPr>
          <w:jc w:val="center"/>
        </w:trPr>
        <w:tc>
          <w:tcPr>
            <w:tcW w:w="636"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8</w:t>
            </w:r>
          </w:p>
        </w:tc>
        <w:tc>
          <w:tcPr>
            <w:tcW w:w="1457"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时间系统</w:t>
            </w:r>
          </w:p>
        </w:tc>
        <w:tc>
          <w:tcPr>
            <w:tcW w:w="4353"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标准</w:t>
            </w:r>
            <w:r w:rsidR="005B62B2" w:rsidRPr="000D4812">
              <w:rPr>
                <w:rFonts w:eastAsia="楷体"/>
                <w:color w:val="auto"/>
                <w:kern w:val="2"/>
                <w:sz w:val="21"/>
                <w:szCs w:val="21"/>
              </w:rPr>
              <w:t>UTC</w:t>
            </w:r>
            <w:r w:rsidR="005B62B2" w:rsidRPr="000D4812">
              <w:rPr>
                <w:rFonts w:eastAsia="楷体" w:hint="eastAsia"/>
                <w:color w:val="auto"/>
                <w:kern w:val="2"/>
                <w:sz w:val="21"/>
                <w:szCs w:val="21"/>
              </w:rPr>
              <w:t>，内部时钟稳定度优于</w:t>
            </w:r>
            <w:r w:rsidR="005B62B2" w:rsidRPr="000D4812">
              <w:rPr>
                <w:rFonts w:eastAsia="楷体"/>
                <w:color w:val="auto"/>
                <w:kern w:val="2"/>
                <w:sz w:val="21"/>
                <w:szCs w:val="21"/>
              </w:rPr>
              <w:t>10</w:t>
            </w:r>
            <w:r w:rsidR="005B62B2" w:rsidRPr="000D4812">
              <w:rPr>
                <w:rFonts w:eastAsia="楷体"/>
                <w:color w:val="auto"/>
                <w:kern w:val="2"/>
                <w:sz w:val="21"/>
                <w:szCs w:val="21"/>
                <w:vertAlign w:val="superscript"/>
              </w:rPr>
              <w:t>-6</w:t>
            </w:r>
          </w:p>
        </w:tc>
      </w:tr>
      <w:tr w:rsidR="003C6981" w:rsidRPr="000D4812" w:rsidTr="003C6981">
        <w:trPr>
          <w:jc w:val="center"/>
        </w:trPr>
        <w:tc>
          <w:tcPr>
            <w:tcW w:w="636"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9</w:t>
            </w:r>
          </w:p>
        </w:tc>
        <w:tc>
          <w:tcPr>
            <w:tcW w:w="1457"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时钟稳定度</w:t>
            </w:r>
          </w:p>
        </w:tc>
        <w:tc>
          <w:tcPr>
            <w:tcW w:w="4353"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≤0.05ppm</w:t>
            </w:r>
          </w:p>
        </w:tc>
      </w:tr>
    </w:tbl>
    <w:p w:rsidR="003C6981" w:rsidRPr="000D4812" w:rsidRDefault="003C6981" w:rsidP="001445B9">
      <w:pPr>
        <w:keepNext/>
        <w:keepLines/>
        <w:numPr>
          <w:ilvl w:val="1"/>
          <w:numId w:val="19"/>
        </w:numPr>
        <w:spacing w:beforeLines="100" w:before="312" w:afterLines="100" w:after="312" w:line="360" w:lineRule="auto"/>
        <w:ind w:left="0" w:firstLine="0"/>
        <w:jc w:val="center"/>
        <w:outlineLvl w:val="1"/>
        <w:rPr>
          <w:rFonts w:ascii="Times New Roman" w:eastAsia="黑体" w:hAnsi="Times New Roman" w:cs="Times New Roman"/>
          <w:bCs/>
          <w:sz w:val="28"/>
          <w:szCs w:val="28"/>
        </w:rPr>
      </w:pPr>
      <w:bookmarkStart w:id="52" w:name="_Toc529747717"/>
      <w:bookmarkStart w:id="53" w:name="_Toc6826860"/>
      <w:bookmarkEnd w:id="52"/>
      <w:r w:rsidRPr="000D4812">
        <w:rPr>
          <w:rFonts w:ascii="Times New Roman" w:eastAsia="黑体" w:hAnsi="Times New Roman" w:cs="Times New Roman"/>
          <w:bCs/>
          <w:sz w:val="28"/>
          <w:szCs w:val="28"/>
        </w:rPr>
        <w:t>监测实施方法</w:t>
      </w:r>
      <w:bookmarkEnd w:id="53"/>
    </w:p>
    <w:p w:rsidR="00635BEF" w:rsidRPr="000D4812" w:rsidRDefault="003C6981" w:rsidP="001445B9">
      <w:pPr>
        <w:numPr>
          <w:ilvl w:val="2"/>
          <w:numId w:val="19"/>
        </w:numPr>
        <w:spacing w:line="360" w:lineRule="auto"/>
        <w:ind w:left="0" w:firstLine="0"/>
        <w:rPr>
          <w:rFonts w:ascii="Times New Roman" w:hAnsi="Times New Roman" w:cs="Times New Roman"/>
          <w:sz w:val="24"/>
          <w:szCs w:val="24"/>
        </w:rPr>
      </w:pPr>
      <w:r w:rsidRPr="000D4812">
        <w:rPr>
          <w:rFonts w:ascii="Times New Roman" w:hAnsi="Times New Roman" w:cs="Times New Roman"/>
          <w:sz w:val="24"/>
          <w:szCs w:val="24"/>
        </w:rPr>
        <w:t>地震测点应根据</w:t>
      </w:r>
      <w:r w:rsidR="005B62B2" w:rsidRPr="000D4812">
        <w:rPr>
          <w:rFonts w:ascii="Times New Roman" w:hAnsi="Times New Roman" w:cs="Times New Roman" w:hint="eastAsia"/>
          <w:sz w:val="24"/>
          <w:szCs w:val="24"/>
        </w:rPr>
        <w:t>结构类型和地形地质条件进行布设</w:t>
      </w:r>
      <w:r w:rsidRPr="000D4812">
        <w:rPr>
          <w:rFonts w:ascii="Times New Roman" w:hAnsi="Times New Roman" w:cs="Times New Roman"/>
          <w:sz w:val="24"/>
          <w:szCs w:val="24"/>
        </w:rPr>
        <w:t>。</w:t>
      </w:r>
    </w:p>
    <w:p w:rsidR="003C6981" w:rsidRPr="000D4812" w:rsidRDefault="005B62B2" w:rsidP="001445B9">
      <w:pPr>
        <w:numPr>
          <w:ilvl w:val="2"/>
          <w:numId w:val="19"/>
        </w:numPr>
        <w:spacing w:line="360" w:lineRule="auto"/>
        <w:ind w:left="0" w:firstLine="0"/>
        <w:rPr>
          <w:rFonts w:ascii="Times New Roman" w:hAnsi="Times New Roman" w:cs="Times New Roman"/>
          <w:sz w:val="24"/>
          <w:szCs w:val="24"/>
        </w:rPr>
      </w:pPr>
      <w:r w:rsidRPr="000D4812">
        <w:rPr>
          <w:rFonts w:ascii="Times New Roman" w:hAnsi="Times New Roman" w:cs="Times New Roman" w:hint="eastAsia"/>
          <w:sz w:val="24"/>
          <w:szCs w:val="24"/>
        </w:rPr>
        <w:t>当测点处环境温度超出传感器、采集仪或地震记录仪的工作温度范围时，应采取专门的保温措施。</w:t>
      </w:r>
    </w:p>
    <w:p w:rsidR="003C6981" w:rsidRPr="000D4812" w:rsidRDefault="003C6981" w:rsidP="001445B9">
      <w:pPr>
        <w:numPr>
          <w:ilvl w:val="2"/>
          <w:numId w:val="19"/>
        </w:numPr>
        <w:spacing w:line="360" w:lineRule="auto"/>
        <w:ind w:left="0" w:firstLine="0"/>
        <w:rPr>
          <w:rFonts w:ascii="Times New Roman" w:hAnsi="Times New Roman" w:cs="Times New Roman"/>
          <w:sz w:val="24"/>
          <w:szCs w:val="24"/>
        </w:rPr>
      </w:pPr>
      <w:r w:rsidRPr="000D4812">
        <w:rPr>
          <w:rFonts w:ascii="Times New Roman" w:hAnsi="Times New Roman" w:cs="Times New Roman"/>
          <w:sz w:val="24"/>
          <w:szCs w:val="24"/>
        </w:rPr>
        <w:t>加速度传感器或地震记录仪宜安装在专用的监测墩上，监测墩的设置应符合下列规定：</w:t>
      </w:r>
    </w:p>
    <w:p w:rsidR="003C6981" w:rsidRPr="000D4812" w:rsidRDefault="003C6981" w:rsidP="001445B9">
      <w:pPr>
        <w:numPr>
          <w:ilvl w:val="0"/>
          <w:numId w:val="30"/>
        </w:numPr>
        <w:autoSpaceDE w:val="0"/>
        <w:autoSpaceDN w:val="0"/>
        <w:adjustRightInd w:val="0"/>
        <w:spacing w:line="360" w:lineRule="auto"/>
        <w:rPr>
          <w:rFonts w:ascii="Times New Roman" w:hAnsi="Times New Roman" w:cs="Times New Roman"/>
          <w:kern w:val="0"/>
          <w:sz w:val="24"/>
          <w:szCs w:val="24"/>
        </w:rPr>
      </w:pPr>
      <w:r w:rsidRPr="000D4812">
        <w:rPr>
          <w:rFonts w:ascii="Times New Roman" w:hAnsi="Times New Roman" w:cs="Times New Roman"/>
          <w:kern w:val="0"/>
          <w:sz w:val="24"/>
          <w:szCs w:val="24"/>
        </w:rPr>
        <w:t>监测</w:t>
      </w:r>
      <w:proofErr w:type="gramStart"/>
      <w:r w:rsidRPr="000D4812">
        <w:rPr>
          <w:rFonts w:ascii="Times New Roman" w:hAnsi="Times New Roman" w:cs="Times New Roman"/>
          <w:kern w:val="0"/>
          <w:sz w:val="24"/>
          <w:szCs w:val="24"/>
        </w:rPr>
        <w:t>墩</w:t>
      </w:r>
      <w:proofErr w:type="gramEnd"/>
      <w:r w:rsidRPr="000D4812">
        <w:rPr>
          <w:rFonts w:ascii="Times New Roman" w:hAnsi="Times New Roman" w:cs="Times New Roman"/>
          <w:kern w:val="0"/>
          <w:sz w:val="24"/>
          <w:szCs w:val="24"/>
        </w:rPr>
        <w:t>位于基岩时，应先去除表面风化岩屑，并将</w:t>
      </w:r>
      <w:r w:rsidR="005B62B2" w:rsidRPr="000D4812">
        <w:rPr>
          <w:rFonts w:ascii="Times New Roman" w:hAnsi="Times New Roman" w:cs="Times New Roman" w:hint="eastAsia"/>
          <w:kern w:val="0"/>
          <w:sz w:val="24"/>
          <w:szCs w:val="24"/>
        </w:rPr>
        <w:t>基岩面打磨平整；或在去除风化岩屑的基岩上浇筑混凝土监测墩。</w:t>
      </w:r>
    </w:p>
    <w:p w:rsidR="003C6981" w:rsidRPr="000D4812" w:rsidRDefault="005B62B2" w:rsidP="001445B9">
      <w:pPr>
        <w:numPr>
          <w:ilvl w:val="0"/>
          <w:numId w:val="30"/>
        </w:numPr>
        <w:autoSpaceDE w:val="0"/>
        <w:autoSpaceDN w:val="0"/>
        <w:adjustRightInd w:val="0"/>
        <w:spacing w:line="360" w:lineRule="auto"/>
        <w:rPr>
          <w:rFonts w:ascii="Times New Roman" w:hAnsi="Times New Roman" w:cs="Times New Roman"/>
          <w:kern w:val="0"/>
          <w:sz w:val="24"/>
          <w:szCs w:val="24"/>
        </w:rPr>
      </w:pPr>
      <w:r w:rsidRPr="000D4812">
        <w:rPr>
          <w:rFonts w:ascii="Times New Roman" w:hAnsi="Times New Roman" w:cs="Times New Roman" w:hint="eastAsia"/>
          <w:kern w:val="0"/>
          <w:sz w:val="24"/>
          <w:szCs w:val="24"/>
        </w:rPr>
        <w:t>监测</w:t>
      </w:r>
      <w:proofErr w:type="gramStart"/>
      <w:r w:rsidRPr="000D4812">
        <w:rPr>
          <w:rFonts w:ascii="Times New Roman" w:hAnsi="Times New Roman" w:cs="Times New Roman" w:hint="eastAsia"/>
          <w:kern w:val="0"/>
          <w:sz w:val="24"/>
          <w:szCs w:val="24"/>
        </w:rPr>
        <w:t>墩</w:t>
      </w:r>
      <w:proofErr w:type="gramEnd"/>
      <w:r w:rsidRPr="000D4812">
        <w:rPr>
          <w:rFonts w:ascii="Times New Roman" w:hAnsi="Times New Roman" w:cs="Times New Roman" w:hint="eastAsia"/>
          <w:kern w:val="0"/>
          <w:sz w:val="24"/>
          <w:szCs w:val="24"/>
        </w:rPr>
        <w:t>位于土层时，应先去除表层的腐植土或回填土，然后在土层中插入钢筋并现浇混凝土监测墩。</w:t>
      </w:r>
    </w:p>
    <w:p w:rsidR="003C6981" w:rsidRPr="000D4812" w:rsidRDefault="005B62B2" w:rsidP="001445B9">
      <w:pPr>
        <w:numPr>
          <w:ilvl w:val="0"/>
          <w:numId w:val="30"/>
        </w:numPr>
        <w:autoSpaceDE w:val="0"/>
        <w:autoSpaceDN w:val="0"/>
        <w:adjustRightInd w:val="0"/>
        <w:spacing w:line="360" w:lineRule="auto"/>
        <w:rPr>
          <w:rFonts w:ascii="Times New Roman" w:hAnsi="Times New Roman" w:cs="Times New Roman"/>
          <w:kern w:val="0"/>
          <w:sz w:val="24"/>
          <w:szCs w:val="24"/>
        </w:rPr>
      </w:pPr>
      <w:r w:rsidRPr="000D4812">
        <w:rPr>
          <w:rFonts w:ascii="Times New Roman" w:hAnsi="Times New Roman" w:cs="Times New Roman" w:hint="eastAsia"/>
          <w:kern w:val="0"/>
          <w:sz w:val="24"/>
          <w:szCs w:val="24"/>
        </w:rPr>
        <w:t>混凝土监测墩的混凝土强度等级不应低于</w:t>
      </w:r>
      <w:r w:rsidRPr="000D4812">
        <w:rPr>
          <w:rFonts w:ascii="Times New Roman" w:hAnsi="Times New Roman" w:cs="Times New Roman"/>
          <w:kern w:val="0"/>
          <w:sz w:val="24"/>
          <w:szCs w:val="24"/>
        </w:rPr>
        <w:t>C30</w:t>
      </w:r>
      <w:r w:rsidRPr="000D4812">
        <w:rPr>
          <w:rFonts w:ascii="Times New Roman" w:hAnsi="Times New Roman" w:cs="Times New Roman" w:hint="eastAsia"/>
          <w:kern w:val="0"/>
          <w:sz w:val="24"/>
          <w:szCs w:val="24"/>
        </w:rPr>
        <w:t>。</w:t>
      </w:r>
    </w:p>
    <w:p w:rsidR="003C6981" w:rsidRPr="000D4812" w:rsidRDefault="005B62B2" w:rsidP="001445B9">
      <w:pPr>
        <w:numPr>
          <w:ilvl w:val="0"/>
          <w:numId w:val="30"/>
        </w:numPr>
        <w:autoSpaceDE w:val="0"/>
        <w:autoSpaceDN w:val="0"/>
        <w:adjustRightInd w:val="0"/>
        <w:spacing w:line="360" w:lineRule="auto"/>
        <w:rPr>
          <w:rFonts w:ascii="Times New Roman" w:hAnsi="Times New Roman" w:cs="Times New Roman"/>
          <w:kern w:val="0"/>
          <w:sz w:val="24"/>
          <w:szCs w:val="24"/>
        </w:rPr>
      </w:pPr>
      <w:proofErr w:type="gramStart"/>
      <w:r w:rsidRPr="000D4812">
        <w:rPr>
          <w:rFonts w:ascii="Times New Roman" w:hAnsi="Times New Roman" w:cs="Times New Roman" w:hint="eastAsia"/>
          <w:kern w:val="0"/>
          <w:sz w:val="24"/>
          <w:szCs w:val="24"/>
        </w:rPr>
        <w:t>监测墩顶面的</w:t>
      </w:r>
      <w:proofErr w:type="gramEnd"/>
      <w:r w:rsidRPr="000D4812">
        <w:rPr>
          <w:rFonts w:ascii="Times New Roman" w:hAnsi="Times New Roman" w:cs="Times New Roman" w:hint="eastAsia"/>
          <w:kern w:val="0"/>
          <w:sz w:val="24"/>
          <w:szCs w:val="24"/>
        </w:rPr>
        <w:t>平整度应优于</w:t>
      </w:r>
      <w:r w:rsidRPr="000D4812">
        <w:rPr>
          <w:rFonts w:ascii="Times New Roman" w:hAnsi="Times New Roman" w:cs="Times New Roman"/>
          <w:kern w:val="0"/>
          <w:sz w:val="24"/>
          <w:szCs w:val="24"/>
        </w:rPr>
        <w:t>3mm</w:t>
      </w:r>
      <w:r w:rsidRPr="000D4812">
        <w:rPr>
          <w:rFonts w:ascii="Times New Roman" w:hAnsi="Times New Roman" w:cs="Times New Roman" w:hint="eastAsia"/>
          <w:kern w:val="0"/>
          <w:sz w:val="24"/>
          <w:szCs w:val="24"/>
        </w:rPr>
        <w:t>。</w:t>
      </w:r>
    </w:p>
    <w:p w:rsidR="003C6981" w:rsidRPr="000D4812" w:rsidRDefault="005B62B2" w:rsidP="001445B9">
      <w:pPr>
        <w:numPr>
          <w:ilvl w:val="2"/>
          <w:numId w:val="19"/>
        </w:numPr>
        <w:spacing w:line="360" w:lineRule="auto"/>
        <w:ind w:left="0" w:firstLine="0"/>
        <w:rPr>
          <w:rFonts w:ascii="Times New Roman" w:hAnsi="Times New Roman" w:cs="Times New Roman"/>
          <w:sz w:val="24"/>
          <w:szCs w:val="24"/>
        </w:rPr>
      </w:pPr>
      <w:r w:rsidRPr="000D4812">
        <w:rPr>
          <w:rFonts w:ascii="Times New Roman" w:hAnsi="Times New Roman" w:cs="Times New Roman" w:hint="eastAsia"/>
          <w:sz w:val="24"/>
          <w:szCs w:val="24"/>
        </w:rPr>
        <w:t>地震实时</w:t>
      </w:r>
      <w:r w:rsidR="003C6981" w:rsidRPr="000D4812">
        <w:rPr>
          <w:rFonts w:ascii="Times New Roman" w:hAnsi="Times New Roman" w:cs="Times New Roman"/>
          <w:sz w:val="24"/>
          <w:szCs w:val="24"/>
        </w:rPr>
        <w:t>监测设备应安装专用地线，接地电阻宜小于</w:t>
      </w:r>
      <w:r w:rsidR="003C6981" w:rsidRPr="000D4812">
        <w:rPr>
          <w:rFonts w:ascii="Times New Roman" w:hAnsi="Times New Roman" w:cs="Times New Roman"/>
          <w:sz w:val="24"/>
          <w:szCs w:val="24"/>
        </w:rPr>
        <w:t>4Ω</w:t>
      </w:r>
      <w:r w:rsidR="003C6981" w:rsidRPr="000D4812">
        <w:rPr>
          <w:rFonts w:ascii="Times New Roman" w:hAnsi="Times New Roman" w:cs="Times New Roman"/>
          <w:sz w:val="24"/>
          <w:szCs w:val="24"/>
        </w:rPr>
        <w:t>。</w:t>
      </w:r>
    </w:p>
    <w:p w:rsidR="003C6981" w:rsidRPr="000D4812" w:rsidRDefault="005B62B2" w:rsidP="001445B9">
      <w:pPr>
        <w:keepNext/>
        <w:keepLines/>
        <w:numPr>
          <w:ilvl w:val="1"/>
          <w:numId w:val="19"/>
        </w:numPr>
        <w:spacing w:beforeLines="100" w:before="312" w:afterLines="100" w:after="312" w:line="360" w:lineRule="auto"/>
        <w:ind w:left="0" w:firstLine="0"/>
        <w:jc w:val="center"/>
        <w:outlineLvl w:val="1"/>
        <w:rPr>
          <w:rFonts w:ascii="Times New Roman" w:eastAsia="黑体" w:hAnsi="Times New Roman" w:cs="Times New Roman"/>
          <w:bCs/>
          <w:sz w:val="28"/>
          <w:szCs w:val="28"/>
        </w:rPr>
      </w:pPr>
      <w:bookmarkStart w:id="54" w:name="_Toc6826861"/>
      <w:r w:rsidRPr="000D4812">
        <w:rPr>
          <w:rFonts w:ascii="Times New Roman" w:eastAsia="黑体" w:hAnsi="Times New Roman" w:cs="Times New Roman" w:hint="eastAsia"/>
          <w:bCs/>
          <w:sz w:val="28"/>
          <w:szCs w:val="28"/>
        </w:rPr>
        <w:lastRenderedPageBreak/>
        <w:t>数据分析</w:t>
      </w:r>
      <w:bookmarkEnd w:id="54"/>
    </w:p>
    <w:p w:rsidR="003C6981" w:rsidRPr="000D4812" w:rsidRDefault="005B62B2" w:rsidP="001445B9">
      <w:pPr>
        <w:numPr>
          <w:ilvl w:val="2"/>
          <w:numId w:val="19"/>
        </w:numPr>
        <w:spacing w:line="360" w:lineRule="auto"/>
        <w:ind w:left="0" w:firstLine="0"/>
        <w:rPr>
          <w:rFonts w:ascii="Times New Roman" w:hAnsi="Times New Roman" w:cs="Times New Roman"/>
          <w:sz w:val="24"/>
          <w:szCs w:val="24"/>
        </w:rPr>
      </w:pPr>
      <w:r w:rsidRPr="000D4812">
        <w:rPr>
          <w:rFonts w:ascii="Times New Roman" w:hAnsi="Times New Roman" w:cs="Times New Roman" w:hint="eastAsia"/>
          <w:sz w:val="24"/>
          <w:szCs w:val="24"/>
        </w:rPr>
        <w:t>当地震</w:t>
      </w:r>
      <w:r w:rsidR="003C6981" w:rsidRPr="000D4812">
        <w:rPr>
          <w:rFonts w:ascii="Times New Roman" w:hAnsi="Times New Roman" w:cs="Times New Roman"/>
          <w:sz w:val="24"/>
          <w:szCs w:val="24"/>
        </w:rPr>
        <w:t>加速度</w:t>
      </w:r>
      <w:r w:rsidRPr="000D4812">
        <w:rPr>
          <w:rFonts w:ascii="Times New Roman" w:hAnsi="Times New Roman" w:cs="Times New Roman" w:hint="eastAsia"/>
          <w:sz w:val="24"/>
          <w:szCs w:val="24"/>
        </w:rPr>
        <w:t>峰值</w:t>
      </w:r>
      <w:r w:rsidR="003C6981" w:rsidRPr="000D4812">
        <w:rPr>
          <w:rFonts w:ascii="Times New Roman" w:hAnsi="Times New Roman" w:cs="Times New Roman"/>
          <w:sz w:val="24"/>
          <w:szCs w:val="24"/>
        </w:rPr>
        <w:t>大于</w:t>
      </w:r>
      <w:r w:rsidR="00635BEF" w:rsidRPr="000D4812">
        <w:rPr>
          <w:rFonts w:ascii="Times New Roman" w:hAnsi="Times New Roman" w:cs="Times New Roman"/>
          <w:sz w:val="24"/>
          <w:szCs w:val="24"/>
        </w:rPr>
        <w:t>本导则</w:t>
      </w:r>
      <w:r w:rsidRPr="000D4812">
        <w:rPr>
          <w:rFonts w:ascii="Times New Roman" w:hAnsi="Times New Roman" w:cs="Times New Roman" w:hint="eastAsia"/>
          <w:sz w:val="24"/>
          <w:szCs w:val="24"/>
        </w:rPr>
        <w:t>表</w:t>
      </w:r>
      <w:r w:rsidRPr="000D4812">
        <w:rPr>
          <w:rFonts w:ascii="Times New Roman" w:hAnsi="Times New Roman" w:cs="Times New Roman"/>
          <w:sz w:val="24"/>
          <w:szCs w:val="24"/>
        </w:rPr>
        <w:t>9.1.3</w:t>
      </w:r>
      <w:r w:rsidRPr="000D4812">
        <w:rPr>
          <w:rFonts w:ascii="Times New Roman" w:hAnsi="Times New Roman" w:cs="Times New Roman" w:hint="eastAsia"/>
          <w:sz w:val="24"/>
          <w:szCs w:val="24"/>
        </w:rPr>
        <w:t>的规定</w:t>
      </w:r>
      <w:r w:rsidR="003C6981" w:rsidRPr="000D4812">
        <w:rPr>
          <w:rFonts w:ascii="Times New Roman" w:hAnsi="Times New Roman" w:cs="Times New Roman"/>
          <w:sz w:val="24"/>
          <w:szCs w:val="24"/>
        </w:rPr>
        <w:t>时，应及时</w:t>
      </w:r>
      <w:r w:rsidR="00635BEF" w:rsidRPr="000D4812">
        <w:rPr>
          <w:rFonts w:ascii="Times New Roman" w:hAnsi="Times New Roman" w:cs="Times New Roman"/>
          <w:sz w:val="24"/>
          <w:szCs w:val="24"/>
        </w:rPr>
        <w:t>备份</w:t>
      </w:r>
      <w:r w:rsidRPr="000D4812">
        <w:rPr>
          <w:rFonts w:ascii="Times New Roman" w:hAnsi="Times New Roman" w:cs="Times New Roman" w:hint="eastAsia"/>
          <w:sz w:val="24"/>
          <w:szCs w:val="24"/>
        </w:rPr>
        <w:t>地震监测记录</w:t>
      </w:r>
      <w:r w:rsidR="003C6981" w:rsidRPr="000D4812">
        <w:rPr>
          <w:rFonts w:ascii="Times New Roman" w:hAnsi="Times New Roman" w:cs="Times New Roman"/>
          <w:sz w:val="24"/>
          <w:szCs w:val="24"/>
        </w:rPr>
        <w:t>。</w:t>
      </w:r>
    </w:p>
    <w:p w:rsidR="003C6981" w:rsidRPr="000D4812" w:rsidRDefault="005B62B2" w:rsidP="001445B9">
      <w:pPr>
        <w:numPr>
          <w:ilvl w:val="2"/>
          <w:numId w:val="19"/>
        </w:numPr>
        <w:spacing w:line="360" w:lineRule="auto"/>
        <w:ind w:left="0" w:firstLine="0"/>
        <w:rPr>
          <w:rFonts w:ascii="Times New Roman" w:hAnsi="Times New Roman" w:cs="Times New Roman"/>
          <w:sz w:val="24"/>
          <w:szCs w:val="24"/>
        </w:rPr>
      </w:pPr>
      <w:r w:rsidRPr="000D4812">
        <w:rPr>
          <w:rFonts w:ascii="Times New Roman" w:hAnsi="Times New Roman" w:cs="Times New Roman" w:hint="eastAsia"/>
          <w:sz w:val="24"/>
          <w:szCs w:val="24"/>
        </w:rPr>
        <w:t>地震监测记录应先进行</w:t>
      </w:r>
      <w:r w:rsidR="003C6981" w:rsidRPr="000D4812">
        <w:rPr>
          <w:rFonts w:ascii="Times New Roman" w:hAnsi="Times New Roman" w:cs="Times New Roman"/>
          <w:kern w:val="0"/>
          <w:sz w:val="24"/>
          <w:szCs w:val="24"/>
        </w:rPr>
        <w:t>零基线和仪器频率校正</w:t>
      </w:r>
      <w:r w:rsidRPr="000D4812">
        <w:rPr>
          <w:rFonts w:ascii="Times New Roman" w:hAnsi="Times New Roman" w:cs="Times New Roman" w:hint="eastAsia"/>
          <w:kern w:val="0"/>
          <w:sz w:val="24"/>
          <w:szCs w:val="24"/>
        </w:rPr>
        <w:t>处理</w:t>
      </w:r>
      <w:r w:rsidR="003C6981" w:rsidRPr="000D4812">
        <w:rPr>
          <w:rFonts w:ascii="Times New Roman" w:hAnsi="Times New Roman" w:cs="Times New Roman"/>
          <w:kern w:val="0"/>
          <w:sz w:val="24"/>
          <w:szCs w:val="24"/>
        </w:rPr>
        <w:t>，</w:t>
      </w:r>
      <w:r w:rsidRPr="000D4812">
        <w:rPr>
          <w:rFonts w:ascii="Times New Roman" w:hAnsi="Times New Roman" w:cs="Times New Roman" w:hint="eastAsia"/>
          <w:kern w:val="0"/>
          <w:sz w:val="24"/>
          <w:szCs w:val="24"/>
        </w:rPr>
        <w:t>应</w:t>
      </w:r>
      <w:r w:rsidR="003C6981" w:rsidRPr="000D4812">
        <w:rPr>
          <w:rFonts w:ascii="Times New Roman" w:hAnsi="Times New Roman" w:cs="Times New Roman"/>
          <w:sz w:val="24"/>
          <w:szCs w:val="24"/>
        </w:rPr>
        <w:t>提取水平向最大峰值、垂直向最大峰值、持续时间等信息。</w:t>
      </w:r>
    </w:p>
    <w:p w:rsidR="003C6981" w:rsidRPr="000D4812" w:rsidRDefault="005B62B2" w:rsidP="001445B9">
      <w:pPr>
        <w:numPr>
          <w:ilvl w:val="2"/>
          <w:numId w:val="19"/>
        </w:numPr>
        <w:spacing w:line="360" w:lineRule="auto"/>
        <w:ind w:left="0" w:firstLine="0"/>
        <w:rPr>
          <w:rFonts w:ascii="Times New Roman" w:hAnsi="Times New Roman" w:cs="Times New Roman"/>
          <w:sz w:val="24"/>
          <w:szCs w:val="24"/>
        </w:rPr>
      </w:pPr>
      <w:r w:rsidRPr="000D4812">
        <w:rPr>
          <w:rFonts w:ascii="Times New Roman" w:hAnsi="Times New Roman" w:cs="Times New Roman" w:hint="eastAsia"/>
          <w:sz w:val="24"/>
          <w:szCs w:val="24"/>
        </w:rPr>
        <w:t>当发生有感地震或地震加速度峰值大于本导则表</w:t>
      </w:r>
      <w:r w:rsidRPr="000D4812">
        <w:rPr>
          <w:rFonts w:ascii="Times New Roman" w:hAnsi="Times New Roman" w:cs="Times New Roman"/>
          <w:sz w:val="24"/>
          <w:szCs w:val="24"/>
        </w:rPr>
        <w:t>9.1.3</w:t>
      </w:r>
      <w:r w:rsidRPr="000D4812">
        <w:rPr>
          <w:rFonts w:ascii="Times New Roman" w:hAnsi="Times New Roman" w:cs="Times New Roman" w:hint="eastAsia"/>
          <w:sz w:val="24"/>
          <w:szCs w:val="24"/>
        </w:rPr>
        <w:t>规定时，应结合日常观测、定期检测及震后专项检查的结果</w:t>
      </w:r>
      <w:r w:rsidR="003C6981" w:rsidRPr="000D4812">
        <w:rPr>
          <w:rFonts w:ascii="Times New Roman" w:hAnsi="Times New Roman" w:cs="Times New Roman"/>
          <w:sz w:val="24"/>
          <w:szCs w:val="24"/>
        </w:rPr>
        <w:t>，及时分析地震与古建筑破坏之间的关联性。</w:t>
      </w:r>
    </w:p>
    <w:p w:rsidR="00DE142D" w:rsidRPr="000D4812" w:rsidRDefault="005B62B2" w:rsidP="001445B9">
      <w:pPr>
        <w:pStyle w:val="af2"/>
        <w:numPr>
          <w:ilvl w:val="2"/>
          <w:numId w:val="19"/>
        </w:numPr>
        <w:spacing w:line="360" w:lineRule="auto"/>
        <w:ind w:left="0" w:firstLineChars="0" w:firstLine="0"/>
        <w:rPr>
          <w:rFonts w:ascii="Times New Roman" w:hAnsi="Times New Roman" w:cs="Times New Roman"/>
          <w:sz w:val="24"/>
          <w:szCs w:val="24"/>
        </w:rPr>
      </w:pPr>
      <w:r w:rsidRPr="000D4812">
        <w:rPr>
          <w:rFonts w:ascii="Times New Roman" w:hAnsi="Times New Roman" w:cs="Times New Roman" w:hint="eastAsia"/>
          <w:sz w:val="24"/>
          <w:szCs w:val="24"/>
        </w:rPr>
        <w:t>地震</w:t>
      </w:r>
      <w:r w:rsidR="00C67B19" w:rsidRPr="000D4812">
        <w:rPr>
          <w:rFonts w:ascii="Times New Roman" w:hAnsi="Times New Roman" w:cs="Times New Roman"/>
          <w:sz w:val="24"/>
          <w:szCs w:val="24"/>
        </w:rPr>
        <w:t>响应的数据分析方法应按本导则第</w:t>
      </w:r>
      <w:r w:rsidR="00C67B19" w:rsidRPr="000D4812">
        <w:rPr>
          <w:rFonts w:ascii="Times New Roman" w:hAnsi="Times New Roman" w:cs="Times New Roman"/>
          <w:sz w:val="24"/>
          <w:szCs w:val="24"/>
        </w:rPr>
        <w:t>10</w:t>
      </w:r>
      <w:r w:rsidR="00C67B19" w:rsidRPr="000D4812">
        <w:rPr>
          <w:rFonts w:ascii="Times New Roman" w:hAnsi="Times New Roman" w:cs="Times New Roman"/>
          <w:sz w:val="24"/>
          <w:szCs w:val="24"/>
        </w:rPr>
        <w:t>、</w:t>
      </w:r>
      <w:r w:rsidR="00C67B19" w:rsidRPr="000D4812">
        <w:rPr>
          <w:rFonts w:ascii="Times New Roman" w:hAnsi="Times New Roman" w:cs="Times New Roman"/>
          <w:sz w:val="24"/>
          <w:szCs w:val="24"/>
        </w:rPr>
        <w:t>11</w:t>
      </w:r>
      <w:r w:rsidR="00C67B19" w:rsidRPr="000D4812">
        <w:rPr>
          <w:rFonts w:ascii="Times New Roman" w:hAnsi="Times New Roman" w:cs="Times New Roman"/>
          <w:sz w:val="24"/>
          <w:szCs w:val="24"/>
        </w:rPr>
        <w:t>、</w:t>
      </w:r>
      <w:r w:rsidRPr="000D4812">
        <w:rPr>
          <w:rFonts w:ascii="Times New Roman" w:hAnsi="Times New Roman" w:cs="Times New Roman"/>
          <w:sz w:val="24"/>
          <w:szCs w:val="24"/>
        </w:rPr>
        <w:t>12</w:t>
      </w:r>
      <w:r w:rsidRPr="000D4812">
        <w:rPr>
          <w:rFonts w:ascii="Times New Roman" w:hAnsi="Times New Roman" w:cs="Times New Roman" w:hint="eastAsia"/>
          <w:sz w:val="24"/>
          <w:szCs w:val="24"/>
        </w:rPr>
        <w:t>章有关规定执行。</w:t>
      </w:r>
    </w:p>
    <w:p w:rsidR="003C6981" w:rsidRPr="000D4812" w:rsidRDefault="003C6981" w:rsidP="003C6981">
      <w:pPr>
        <w:rPr>
          <w:rFonts w:ascii="Times New Roman" w:hAnsi="Times New Roman" w:cs="Times New Roman"/>
        </w:rPr>
      </w:pPr>
    </w:p>
    <w:p w:rsidR="003C6981" w:rsidRPr="000D4812" w:rsidRDefault="003C6981" w:rsidP="003C6981">
      <w:pPr>
        <w:spacing w:line="360" w:lineRule="auto"/>
        <w:rPr>
          <w:rFonts w:ascii="Times New Roman" w:hAnsi="Times New Roman" w:cs="Times New Roman"/>
          <w:sz w:val="24"/>
          <w:szCs w:val="24"/>
        </w:rPr>
      </w:pPr>
    </w:p>
    <w:p w:rsidR="003C6981" w:rsidRPr="000D4812" w:rsidRDefault="003C6981" w:rsidP="003C6981">
      <w:pPr>
        <w:rPr>
          <w:rFonts w:ascii="Times New Roman" w:hAnsi="Times New Roman" w:cs="Times New Roman"/>
        </w:rPr>
      </w:pPr>
      <w:r w:rsidRPr="000D4812">
        <w:rPr>
          <w:rFonts w:ascii="Times New Roman" w:hAnsi="Times New Roman" w:cs="Times New Roman"/>
        </w:rPr>
        <w:br w:type="page"/>
      </w:r>
    </w:p>
    <w:p w:rsidR="003C6981" w:rsidRPr="000D4812" w:rsidRDefault="003C6981" w:rsidP="00EF2524">
      <w:pPr>
        <w:pStyle w:val="af2"/>
        <w:keepNext/>
        <w:keepLines/>
        <w:spacing w:beforeLines="200" w:before="624" w:afterLines="100" w:after="312" w:line="360" w:lineRule="auto"/>
        <w:ind w:left="425" w:firstLineChars="0" w:firstLine="0"/>
        <w:rPr>
          <w:rFonts w:ascii="Times New Roman" w:eastAsia="宋体" w:hAnsi="Times New Roman" w:cs="Times New Roman"/>
          <w:b/>
          <w:bCs/>
          <w:kern w:val="44"/>
          <w:sz w:val="72"/>
          <w:szCs w:val="36"/>
        </w:rPr>
      </w:pPr>
    </w:p>
    <w:p w:rsidR="003C6981" w:rsidRPr="000D4812" w:rsidRDefault="003C6981">
      <w:pPr>
        <w:pStyle w:val="af2"/>
        <w:keepNext/>
        <w:keepLines/>
        <w:spacing w:beforeLines="200" w:before="624" w:afterLines="100" w:after="312" w:line="360" w:lineRule="auto"/>
        <w:ind w:left="425" w:firstLineChars="0" w:firstLine="0"/>
        <w:rPr>
          <w:rFonts w:ascii="Times New Roman" w:eastAsia="宋体" w:hAnsi="Times New Roman" w:cs="Times New Roman"/>
          <w:b/>
          <w:bCs/>
          <w:kern w:val="44"/>
          <w:sz w:val="72"/>
          <w:szCs w:val="36"/>
        </w:rPr>
      </w:pPr>
    </w:p>
    <w:p w:rsidR="003C6981" w:rsidRPr="000D4812" w:rsidRDefault="003C6981">
      <w:pPr>
        <w:pStyle w:val="af2"/>
        <w:keepNext/>
        <w:keepLines/>
        <w:spacing w:beforeLines="200" w:before="624" w:afterLines="100" w:after="312" w:line="360" w:lineRule="auto"/>
        <w:ind w:left="425" w:firstLineChars="0" w:firstLine="0"/>
        <w:rPr>
          <w:rFonts w:ascii="Times New Roman" w:eastAsia="宋体" w:hAnsi="Times New Roman" w:cs="Times New Roman"/>
          <w:b/>
          <w:bCs/>
          <w:kern w:val="44"/>
          <w:sz w:val="72"/>
          <w:szCs w:val="36"/>
        </w:rPr>
      </w:pPr>
    </w:p>
    <w:p w:rsidR="003C6981" w:rsidRPr="000D4812" w:rsidRDefault="003C6981">
      <w:pPr>
        <w:pStyle w:val="af2"/>
        <w:keepNext/>
        <w:keepLines/>
        <w:spacing w:beforeLines="200" w:before="624" w:afterLines="100" w:after="312" w:line="360" w:lineRule="auto"/>
        <w:ind w:left="425" w:firstLineChars="0" w:firstLine="0"/>
        <w:rPr>
          <w:rFonts w:ascii="Times New Roman" w:eastAsia="宋体" w:hAnsi="Times New Roman" w:cs="Times New Roman"/>
          <w:b/>
          <w:bCs/>
          <w:kern w:val="44"/>
          <w:sz w:val="72"/>
          <w:szCs w:val="36"/>
        </w:rPr>
      </w:pPr>
    </w:p>
    <w:p w:rsidR="003C6981" w:rsidRPr="000D4812" w:rsidRDefault="005B62B2" w:rsidP="000F5215">
      <w:pPr>
        <w:pStyle w:val="af2"/>
        <w:keepNext/>
        <w:keepLines/>
        <w:spacing w:beforeLines="200" w:before="624" w:afterLines="100" w:after="312" w:line="360" w:lineRule="auto"/>
        <w:ind w:left="425" w:firstLineChars="0" w:firstLine="0"/>
        <w:jc w:val="center"/>
        <w:outlineLvl w:val="0"/>
        <w:rPr>
          <w:rFonts w:ascii="Times New Roman" w:eastAsia="宋体" w:hAnsi="Times New Roman" w:cs="Times New Roman"/>
          <w:b/>
          <w:bCs/>
          <w:kern w:val="44"/>
          <w:sz w:val="72"/>
          <w:szCs w:val="36"/>
        </w:rPr>
        <w:sectPr w:rsidR="003C6981" w:rsidRPr="000D4812" w:rsidSect="003F6C9C">
          <w:pgSz w:w="11906" w:h="16838"/>
          <w:pgMar w:top="1440" w:right="1800" w:bottom="1440" w:left="1800" w:header="851" w:footer="992" w:gutter="0"/>
          <w:cols w:space="425"/>
          <w:docGrid w:type="lines" w:linePitch="312"/>
        </w:sectPr>
      </w:pPr>
      <w:bookmarkStart w:id="55" w:name="_Toc6826862"/>
      <w:r w:rsidRPr="000D4812">
        <w:rPr>
          <w:rFonts w:ascii="Times New Roman" w:eastAsia="宋体" w:hAnsi="Times New Roman" w:cs="Times New Roman" w:hint="eastAsia"/>
          <w:b/>
          <w:bCs/>
          <w:kern w:val="44"/>
          <w:sz w:val="72"/>
          <w:szCs w:val="36"/>
        </w:rPr>
        <w:t>第四篇：结构响应监测</w:t>
      </w:r>
      <w:bookmarkEnd w:id="55"/>
    </w:p>
    <w:p w:rsidR="00450DC2" w:rsidRPr="000D4812" w:rsidRDefault="005B62B2" w:rsidP="001445B9">
      <w:pPr>
        <w:pStyle w:val="af2"/>
        <w:widowControl/>
        <w:numPr>
          <w:ilvl w:val="0"/>
          <w:numId w:val="19"/>
        </w:numPr>
        <w:spacing w:beforeLines="200" w:before="624" w:afterLines="100" w:after="312" w:line="360" w:lineRule="auto"/>
        <w:ind w:firstLineChars="0"/>
        <w:jc w:val="center"/>
        <w:outlineLvl w:val="0"/>
        <w:rPr>
          <w:rFonts w:ascii="Times New Roman" w:hAnsi="Times New Roman" w:cs="Times New Roman"/>
          <w:b/>
          <w:sz w:val="36"/>
          <w:szCs w:val="36"/>
        </w:rPr>
      </w:pPr>
      <w:bookmarkStart w:id="56" w:name="_Toc527637280"/>
      <w:bookmarkStart w:id="57" w:name="_Toc6826863"/>
      <w:r w:rsidRPr="000D4812">
        <w:rPr>
          <w:rFonts w:ascii="Times New Roman" w:hAnsi="Times New Roman" w:cs="Times New Roman" w:hint="eastAsia"/>
          <w:b/>
          <w:sz w:val="36"/>
          <w:szCs w:val="36"/>
        </w:rPr>
        <w:lastRenderedPageBreak/>
        <w:t>变</w:t>
      </w:r>
      <w:r w:rsidRPr="000D4812">
        <w:rPr>
          <w:rFonts w:ascii="Times New Roman" w:hAnsi="Times New Roman" w:cs="Times New Roman"/>
          <w:b/>
          <w:sz w:val="36"/>
          <w:szCs w:val="36"/>
        </w:rPr>
        <w:t xml:space="preserve"> </w:t>
      </w:r>
      <w:r w:rsidRPr="000D4812">
        <w:rPr>
          <w:rFonts w:ascii="Times New Roman" w:hAnsi="Times New Roman" w:cs="Times New Roman" w:hint="eastAsia"/>
          <w:b/>
          <w:sz w:val="36"/>
          <w:szCs w:val="36"/>
        </w:rPr>
        <w:t>形</w:t>
      </w:r>
      <w:r w:rsidRPr="000D4812">
        <w:rPr>
          <w:rFonts w:ascii="Times New Roman" w:hAnsi="Times New Roman" w:cs="Times New Roman"/>
          <w:b/>
          <w:sz w:val="36"/>
          <w:szCs w:val="36"/>
        </w:rPr>
        <w:t xml:space="preserve"> </w:t>
      </w:r>
      <w:r w:rsidRPr="000D4812">
        <w:rPr>
          <w:rFonts w:ascii="Times New Roman" w:hAnsi="Times New Roman" w:cs="Times New Roman" w:hint="eastAsia"/>
          <w:b/>
          <w:sz w:val="36"/>
          <w:szCs w:val="36"/>
        </w:rPr>
        <w:t>监</w:t>
      </w:r>
      <w:r w:rsidRPr="000D4812">
        <w:rPr>
          <w:rFonts w:ascii="Times New Roman" w:hAnsi="Times New Roman" w:cs="Times New Roman"/>
          <w:b/>
          <w:sz w:val="36"/>
          <w:szCs w:val="36"/>
        </w:rPr>
        <w:t xml:space="preserve"> </w:t>
      </w:r>
      <w:r w:rsidRPr="000D4812">
        <w:rPr>
          <w:rFonts w:ascii="Times New Roman" w:hAnsi="Times New Roman" w:cs="Times New Roman" w:hint="eastAsia"/>
          <w:b/>
          <w:sz w:val="36"/>
          <w:szCs w:val="36"/>
        </w:rPr>
        <w:t>测</w:t>
      </w:r>
      <w:bookmarkEnd w:id="56"/>
      <w:bookmarkEnd w:id="57"/>
    </w:p>
    <w:p w:rsidR="00450DC2" w:rsidRPr="000D4812" w:rsidRDefault="005B62B2" w:rsidP="001445B9">
      <w:pPr>
        <w:pStyle w:val="2"/>
        <w:numPr>
          <w:ilvl w:val="1"/>
          <w:numId w:val="19"/>
        </w:numPr>
        <w:spacing w:beforeLines="100" w:before="312" w:afterLines="100" w:after="312" w:line="360" w:lineRule="auto"/>
        <w:ind w:left="0" w:firstLine="0"/>
        <w:jc w:val="center"/>
        <w:rPr>
          <w:rFonts w:ascii="Times New Roman" w:eastAsia="黑体" w:hAnsi="Times New Roman" w:cs="Times New Roman"/>
          <w:b w:val="0"/>
          <w:sz w:val="28"/>
          <w:szCs w:val="28"/>
        </w:rPr>
      </w:pPr>
      <w:bookmarkStart w:id="58" w:name="_Toc527637281"/>
      <w:bookmarkStart w:id="59" w:name="_Toc6826864"/>
      <w:r w:rsidRPr="000D4812">
        <w:rPr>
          <w:rFonts w:ascii="Times New Roman" w:eastAsia="黑体" w:hAnsi="Times New Roman" w:cs="Times New Roman" w:hint="eastAsia"/>
          <w:b w:val="0"/>
          <w:sz w:val="28"/>
          <w:szCs w:val="28"/>
        </w:rPr>
        <w:t>一般规定</w:t>
      </w:r>
      <w:bookmarkEnd w:id="58"/>
      <w:bookmarkEnd w:id="59"/>
      <w:r w:rsidRPr="000D4812">
        <w:rPr>
          <w:rFonts w:ascii="Times New Roman" w:eastAsia="黑体" w:hAnsi="Times New Roman" w:cs="Times New Roman"/>
          <w:b w:val="0"/>
          <w:sz w:val="28"/>
          <w:szCs w:val="28"/>
        </w:rPr>
        <w:t xml:space="preserve"> </w:t>
      </w:r>
    </w:p>
    <w:p w:rsidR="00450DC2" w:rsidRPr="000D4812" w:rsidRDefault="005B62B2" w:rsidP="001445B9">
      <w:pPr>
        <w:numPr>
          <w:ilvl w:val="2"/>
          <w:numId w:val="19"/>
        </w:numPr>
        <w:spacing w:line="360" w:lineRule="auto"/>
        <w:ind w:left="0" w:firstLine="0"/>
        <w:rPr>
          <w:rFonts w:ascii="Times New Roman" w:hAnsi="Times New Roman" w:cs="Times New Roman"/>
          <w:sz w:val="24"/>
          <w:szCs w:val="24"/>
        </w:rPr>
      </w:pPr>
      <w:r w:rsidRPr="000D4812">
        <w:rPr>
          <w:rFonts w:ascii="Times New Roman" w:hAnsi="Times New Roman" w:cs="Times New Roman" w:hint="eastAsia"/>
          <w:sz w:val="24"/>
          <w:szCs w:val="24"/>
        </w:rPr>
        <w:t>本章适用于古建筑结构水平位移、</w:t>
      </w:r>
      <w:r w:rsidR="00450DC2" w:rsidRPr="000D4812">
        <w:rPr>
          <w:rFonts w:ascii="Times New Roman" w:hAnsi="Times New Roman" w:cs="Times New Roman"/>
          <w:sz w:val="24"/>
          <w:szCs w:val="24"/>
        </w:rPr>
        <w:t>沉降、倾斜、挠度和裂缝的定期检测和实时监测。</w:t>
      </w:r>
    </w:p>
    <w:p w:rsidR="00450DC2" w:rsidRPr="000D4812" w:rsidRDefault="00450DC2" w:rsidP="001445B9">
      <w:pPr>
        <w:pStyle w:val="af2"/>
        <w:numPr>
          <w:ilvl w:val="2"/>
          <w:numId w:val="19"/>
        </w:numPr>
        <w:spacing w:line="360" w:lineRule="auto"/>
        <w:ind w:left="0" w:firstLineChars="0" w:firstLine="0"/>
        <w:rPr>
          <w:rFonts w:ascii="Times New Roman" w:hAnsi="Times New Roman" w:cs="Times New Roman"/>
          <w:sz w:val="24"/>
          <w:szCs w:val="24"/>
        </w:rPr>
      </w:pPr>
      <w:r w:rsidRPr="000D4812">
        <w:rPr>
          <w:rFonts w:ascii="Times New Roman" w:hAnsi="Times New Roman" w:cs="Times New Roman"/>
          <w:sz w:val="24"/>
          <w:szCs w:val="24"/>
        </w:rPr>
        <w:t>实时变形监测所用的平面坐标及高程系统宜与定期检测的控制网坐标系统一致</w:t>
      </w:r>
      <w:r w:rsidR="002D0082" w:rsidRPr="000D4812">
        <w:rPr>
          <w:rFonts w:ascii="Times New Roman" w:hAnsi="Times New Roman" w:cs="Times New Roman"/>
          <w:sz w:val="24"/>
          <w:szCs w:val="24"/>
        </w:rPr>
        <w:t>，</w:t>
      </w:r>
      <w:r w:rsidRPr="000D4812">
        <w:rPr>
          <w:rFonts w:ascii="Times New Roman" w:hAnsi="Times New Roman" w:cs="Times New Roman"/>
          <w:sz w:val="24"/>
          <w:szCs w:val="24"/>
        </w:rPr>
        <w:t>有条件时应与国家网建立联系。</w:t>
      </w:r>
    </w:p>
    <w:p w:rsidR="00450DC2" w:rsidRPr="000D4812" w:rsidRDefault="00450DC2" w:rsidP="001445B9">
      <w:pPr>
        <w:pStyle w:val="2"/>
        <w:numPr>
          <w:ilvl w:val="1"/>
          <w:numId w:val="19"/>
        </w:numPr>
        <w:spacing w:beforeLines="100" w:before="312" w:afterLines="100" w:after="312" w:line="360" w:lineRule="auto"/>
        <w:jc w:val="center"/>
        <w:rPr>
          <w:rFonts w:ascii="Times New Roman" w:eastAsia="黑体" w:hAnsi="Times New Roman" w:cs="Times New Roman"/>
          <w:b w:val="0"/>
          <w:sz w:val="28"/>
          <w:szCs w:val="28"/>
        </w:rPr>
      </w:pPr>
      <w:bookmarkStart w:id="60" w:name="_Toc527637282"/>
      <w:bookmarkStart w:id="61" w:name="_Toc6826865"/>
      <w:r w:rsidRPr="000D4812">
        <w:rPr>
          <w:rFonts w:ascii="Times New Roman" w:eastAsia="黑体" w:hAnsi="Times New Roman" w:cs="Times New Roman"/>
          <w:b w:val="0"/>
          <w:sz w:val="28"/>
          <w:szCs w:val="28"/>
        </w:rPr>
        <w:t>技术指标</w:t>
      </w:r>
      <w:bookmarkEnd w:id="60"/>
      <w:bookmarkEnd w:id="61"/>
    </w:p>
    <w:p w:rsidR="00450DC2" w:rsidRPr="000D4812" w:rsidRDefault="00BD124A" w:rsidP="001445B9">
      <w:pPr>
        <w:pStyle w:val="af2"/>
        <w:numPr>
          <w:ilvl w:val="2"/>
          <w:numId w:val="19"/>
        </w:numPr>
        <w:spacing w:line="360" w:lineRule="auto"/>
        <w:ind w:left="0" w:firstLineChars="0" w:firstLine="0"/>
        <w:rPr>
          <w:rFonts w:ascii="Times New Roman" w:hAnsi="Times New Roman" w:cs="Times New Roman"/>
          <w:sz w:val="24"/>
          <w:szCs w:val="24"/>
        </w:rPr>
      </w:pPr>
      <w:r w:rsidRPr="000D4812">
        <w:rPr>
          <w:rFonts w:ascii="Times New Roman" w:hAnsi="Times New Roman" w:cs="Times New Roman"/>
          <w:sz w:val="24"/>
          <w:szCs w:val="24"/>
        </w:rPr>
        <w:t>变形监测</w:t>
      </w:r>
      <w:r w:rsidR="005B62B2" w:rsidRPr="000D4812">
        <w:rPr>
          <w:rFonts w:ascii="Times New Roman" w:hAnsi="Times New Roman" w:cs="Times New Roman" w:hint="eastAsia"/>
          <w:sz w:val="24"/>
          <w:szCs w:val="24"/>
        </w:rPr>
        <w:t>设备</w:t>
      </w:r>
      <w:r w:rsidR="00B35E79" w:rsidRPr="000D4812">
        <w:rPr>
          <w:rFonts w:ascii="Times New Roman" w:hAnsi="Times New Roman" w:cs="Times New Roman"/>
          <w:sz w:val="24"/>
          <w:szCs w:val="24"/>
        </w:rPr>
        <w:t>的</w:t>
      </w:r>
      <w:r w:rsidRPr="000D4812">
        <w:rPr>
          <w:rFonts w:ascii="Times New Roman" w:hAnsi="Times New Roman" w:cs="Times New Roman"/>
          <w:sz w:val="24"/>
          <w:szCs w:val="24"/>
        </w:rPr>
        <w:t>量程</w:t>
      </w:r>
      <w:r w:rsidR="00B35E79" w:rsidRPr="000D4812">
        <w:rPr>
          <w:rFonts w:ascii="Times New Roman" w:hAnsi="Times New Roman" w:cs="Times New Roman"/>
          <w:sz w:val="24"/>
          <w:szCs w:val="24"/>
        </w:rPr>
        <w:t>宜</w:t>
      </w:r>
      <w:r w:rsidR="005B62B2" w:rsidRPr="000D4812">
        <w:rPr>
          <w:rFonts w:ascii="Times New Roman" w:hAnsi="Times New Roman" w:cs="Times New Roman" w:hint="eastAsia"/>
          <w:sz w:val="24"/>
          <w:szCs w:val="24"/>
        </w:rPr>
        <w:t>为</w:t>
      </w:r>
      <w:r w:rsidR="00B35E79" w:rsidRPr="000D4812">
        <w:rPr>
          <w:rFonts w:ascii="Times New Roman" w:hAnsi="Times New Roman" w:cs="Times New Roman"/>
          <w:sz w:val="24"/>
          <w:szCs w:val="24"/>
        </w:rPr>
        <w:t>结构</w:t>
      </w:r>
      <w:r w:rsidRPr="000D4812">
        <w:rPr>
          <w:rFonts w:ascii="Times New Roman" w:hAnsi="Times New Roman" w:cs="Times New Roman"/>
          <w:sz w:val="24"/>
          <w:szCs w:val="24"/>
        </w:rPr>
        <w:t>变形估计值或允许值的</w:t>
      </w:r>
      <w:r w:rsidR="00417AC1" w:rsidRPr="000D4812">
        <w:rPr>
          <w:rFonts w:ascii="Times New Roman" w:hAnsi="Times New Roman" w:cs="Times New Roman"/>
          <w:sz w:val="24"/>
          <w:szCs w:val="24"/>
        </w:rPr>
        <w:t>1.5</w:t>
      </w:r>
      <w:r w:rsidRPr="000D4812">
        <w:rPr>
          <w:rFonts w:ascii="Times New Roman" w:hAnsi="Times New Roman" w:cs="Times New Roman"/>
          <w:sz w:val="24"/>
          <w:szCs w:val="24"/>
        </w:rPr>
        <w:t>~3</w:t>
      </w:r>
      <w:r w:rsidR="00450DC2" w:rsidRPr="000D4812">
        <w:rPr>
          <w:rFonts w:ascii="Times New Roman" w:hAnsi="Times New Roman" w:cs="Times New Roman"/>
          <w:sz w:val="24"/>
          <w:szCs w:val="24"/>
        </w:rPr>
        <w:t>倍。</w:t>
      </w:r>
    </w:p>
    <w:p w:rsidR="000007C8" w:rsidRPr="000D4812" w:rsidRDefault="000007C8" w:rsidP="001445B9">
      <w:pPr>
        <w:pStyle w:val="af2"/>
        <w:numPr>
          <w:ilvl w:val="2"/>
          <w:numId w:val="19"/>
        </w:numPr>
        <w:spacing w:line="360" w:lineRule="auto"/>
        <w:ind w:left="0" w:firstLineChars="0" w:firstLine="0"/>
        <w:rPr>
          <w:rFonts w:ascii="Times New Roman" w:hAnsi="Times New Roman" w:cs="Times New Roman"/>
          <w:sz w:val="24"/>
          <w:szCs w:val="24"/>
        </w:rPr>
      </w:pPr>
      <w:r w:rsidRPr="000D4812">
        <w:rPr>
          <w:rFonts w:ascii="Times New Roman" w:hAnsi="Times New Roman" w:cs="Times New Roman"/>
          <w:sz w:val="24"/>
          <w:szCs w:val="24"/>
        </w:rPr>
        <w:t>古建筑水平位移、沉降测量的精度等级应根据结构类型、测量类型和结构变形允许值等因素确定，不宜低于二等。位移、沉降监测设备的标称精度应符合表</w:t>
      </w:r>
      <w:r w:rsidRPr="000D4812">
        <w:rPr>
          <w:rFonts w:ascii="Times New Roman" w:hAnsi="Times New Roman" w:cs="Times New Roman"/>
          <w:sz w:val="24"/>
          <w:szCs w:val="24"/>
        </w:rPr>
        <w:t>10.2.2</w:t>
      </w:r>
      <w:r w:rsidRPr="000D4812">
        <w:rPr>
          <w:rFonts w:ascii="Times New Roman" w:hAnsi="Times New Roman" w:cs="Times New Roman"/>
          <w:sz w:val="24"/>
          <w:szCs w:val="24"/>
        </w:rPr>
        <w:t>的规定。</w:t>
      </w:r>
    </w:p>
    <w:p w:rsidR="00DE142D" w:rsidRPr="000D4812" w:rsidRDefault="00450DC2" w:rsidP="000F5215">
      <w:pPr>
        <w:pStyle w:val="af2"/>
        <w:spacing w:line="360" w:lineRule="auto"/>
        <w:ind w:firstLineChars="0" w:firstLine="0"/>
        <w:jc w:val="center"/>
        <w:rPr>
          <w:rFonts w:ascii="Times New Roman" w:eastAsia="楷体" w:hAnsi="Times New Roman" w:cs="Times New Roman"/>
          <w:b/>
          <w:szCs w:val="21"/>
        </w:rPr>
      </w:pPr>
      <w:r w:rsidRPr="000D4812">
        <w:rPr>
          <w:rFonts w:ascii="Times New Roman" w:eastAsia="楷体" w:hAnsi="Times New Roman" w:cs="Times New Roman"/>
          <w:b/>
          <w:szCs w:val="21"/>
        </w:rPr>
        <w:t>表</w:t>
      </w:r>
      <w:r w:rsidRPr="000D4812">
        <w:rPr>
          <w:rFonts w:ascii="Times New Roman" w:eastAsia="楷体" w:hAnsi="Times New Roman" w:cs="Times New Roman"/>
          <w:b/>
          <w:szCs w:val="21"/>
        </w:rPr>
        <w:t xml:space="preserve">10.2.2 </w:t>
      </w:r>
      <w:r w:rsidR="00D65807" w:rsidRPr="000D4812">
        <w:rPr>
          <w:rFonts w:ascii="Times New Roman" w:eastAsia="楷体" w:hAnsi="Times New Roman" w:cs="Times New Roman"/>
          <w:b/>
          <w:szCs w:val="21"/>
        </w:rPr>
        <w:t xml:space="preserve"> </w:t>
      </w:r>
      <w:r w:rsidRPr="000D4812">
        <w:rPr>
          <w:rFonts w:ascii="Times New Roman" w:eastAsia="楷体" w:hAnsi="Times New Roman" w:cs="Times New Roman"/>
          <w:b/>
          <w:szCs w:val="21"/>
        </w:rPr>
        <w:t>位移、沉降监测设备的标称精度要求</w:t>
      </w:r>
    </w:p>
    <w:tbl>
      <w:tblPr>
        <w:tblStyle w:val="af0"/>
        <w:tblW w:w="8185" w:type="dxa"/>
        <w:jc w:val="center"/>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649"/>
        <w:gridCol w:w="911"/>
        <w:gridCol w:w="2336"/>
        <w:gridCol w:w="1453"/>
        <w:gridCol w:w="1418"/>
        <w:gridCol w:w="1418"/>
      </w:tblGrid>
      <w:tr w:rsidR="00671A57" w:rsidRPr="000D4812" w:rsidTr="0032275B">
        <w:trPr>
          <w:jc w:val="center"/>
        </w:trPr>
        <w:tc>
          <w:tcPr>
            <w:tcW w:w="649" w:type="dxa"/>
            <w:vAlign w:val="center"/>
          </w:tcPr>
          <w:p w:rsidR="00671A57" w:rsidRPr="000D4812" w:rsidRDefault="005B62B2" w:rsidP="00671A57">
            <w:pPr>
              <w:pStyle w:val="Default"/>
              <w:jc w:val="center"/>
              <w:rPr>
                <w:rFonts w:eastAsia="楷体"/>
                <w:color w:val="auto"/>
                <w:kern w:val="2"/>
                <w:sz w:val="21"/>
                <w:szCs w:val="21"/>
              </w:rPr>
            </w:pPr>
            <w:r w:rsidRPr="000D4812">
              <w:rPr>
                <w:rFonts w:eastAsia="楷体" w:hint="eastAsia"/>
                <w:color w:val="auto"/>
                <w:kern w:val="2"/>
                <w:sz w:val="21"/>
                <w:szCs w:val="21"/>
              </w:rPr>
              <w:t>序号</w:t>
            </w:r>
          </w:p>
        </w:tc>
        <w:tc>
          <w:tcPr>
            <w:tcW w:w="3247" w:type="dxa"/>
            <w:gridSpan w:val="2"/>
            <w:vAlign w:val="center"/>
          </w:tcPr>
          <w:p w:rsidR="00671A57" w:rsidRPr="000D4812" w:rsidRDefault="005B62B2" w:rsidP="00330012">
            <w:pPr>
              <w:pStyle w:val="Default"/>
              <w:jc w:val="center"/>
              <w:rPr>
                <w:rFonts w:eastAsia="楷体"/>
                <w:color w:val="auto"/>
                <w:kern w:val="2"/>
                <w:sz w:val="21"/>
                <w:szCs w:val="21"/>
              </w:rPr>
            </w:pPr>
            <w:r w:rsidRPr="000D4812">
              <w:rPr>
                <w:rFonts w:eastAsia="楷体" w:hint="eastAsia"/>
                <w:color w:val="auto"/>
                <w:kern w:val="2"/>
                <w:sz w:val="21"/>
                <w:szCs w:val="21"/>
              </w:rPr>
              <w:t>设备类型</w:t>
            </w:r>
          </w:p>
        </w:tc>
        <w:tc>
          <w:tcPr>
            <w:tcW w:w="1453" w:type="dxa"/>
            <w:vAlign w:val="center"/>
          </w:tcPr>
          <w:p w:rsidR="00671A57" w:rsidRPr="000D4812" w:rsidRDefault="005B62B2" w:rsidP="00330012">
            <w:pPr>
              <w:pStyle w:val="Default"/>
              <w:jc w:val="center"/>
              <w:rPr>
                <w:rFonts w:eastAsia="楷体"/>
                <w:color w:val="auto"/>
                <w:kern w:val="2"/>
                <w:sz w:val="21"/>
                <w:szCs w:val="21"/>
              </w:rPr>
            </w:pPr>
            <w:r w:rsidRPr="000D4812">
              <w:rPr>
                <w:rFonts w:eastAsia="楷体" w:hint="eastAsia"/>
                <w:color w:val="auto"/>
                <w:kern w:val="2"/>
                <w:sz w:val="21"/>
                <w:szCs w:val="21"/>
              </w:rPr>
              <w:t>一等</w:t>
            </w:r>
          </w:p>
        </w:tc>
        <w:tc>
          <w:tcPr>
            <w:tcW w:w="1418" w:type="dxa"/>
          </w:tcPr>
          <w:p w:rsidR="00671A57" w:rsidRPr="000D4812" w:rsidRDefault="005B62B2" w:rsidP="00330012">
            <w:pPr>
              <w:pStyle w:val="Default"/>
              <w:jc w:val="center"/>
              <w:rPr>
                <w:rFonts w:eastAsia="楷体"/>
                <w:color w:val="auto"/>
                <w:kern w:val="2"/>
                <w:sz w:val="21"/>
                <w:szCs w:val="21"/>
              </w:rPr>
            </w:pPr>
            <w:r w:rsidRPr="000D4812">
              <w:rPr>
                <w:rFonts w:eastAsia="楷体" w:hint="eastAsia"/>
                <w:color w:val="auto"/>
                <w:kern w:val="2"/>
                <w:sz w:val="21"/>
                <w:szCs w:val="21"/>
              </w:rPr>
              <w:t>二等</w:t>
            </w:r>
          </w:p>
        </w:tc>
        <w:tc>
          <w:tcPr>
            <w:tcW w:w="1418" w:type="dxa"/>
          </w:tcPr>
          <w:p w:rsidR="00671A57" w:rsidRPr="000D4812" w:rsidDel="008063E0" w:rsidRDefault="005B62B2" w:rsidP="00330012">
            <w:pPr>
              <w:pStyle w:val="Default"/>
              <w:jc w:val="center"/>
              <w:rPr>
                <w:rFonts w:eastAsia="楷体"/>
                <w:color w:val="auto"/>
                <w:kern w:val="2"/>
                <w:sz w:val="21"/>
                <w:szCs w:val="21"/>
              </w:rPr>
            </w:pPr>
            <w:r w:rsidRPr="000D4812">
              <w:rPr>
                <w:rFonts w:eastAsia="楷体" w:hint="eastAsia"/>
                <w:color w:val="auto"/>
                <w:kern w:val="2"/>
                <w:sz w:val="21"/>
                <w:szCs w:val="21"/>
              </w:rPr>
              <w:t>三等</w:t>
            </w:r>
          </w:p>
        </w:tc>
      </w:tr>
      <w:tr w:rsidR="00671A57" w:rsidRPr="000D4812" w:rsidTr="0032275B">
        <w:trPr>
          <w:jc w:val="center"/>
        </w:trPr>
        <w:tc>
          <w:tcPr>
            <w:tcW w:w="649" w:type="dxa"/>
            <w:vAlign w:val="center"/>
          </w:tcPr>
          <w:p w:rsidR="00671A57" w:rsidRPr="000D4812" w:rsidRDefault="00671A57" w:rsidP="00671A57">
            <w:pPr>
              <w:pStyle w:val="Default"/>
              <w:jc w:val="center"/>
              <w:rPr>
                <w:rFonts w:eastAsia="楷体"/>
                <w:color w:val="auto"/>
                <w:kern w:val="2"/>
                <w:sz w:val="21"/>
                <w:szCs w:val="21"/>
              </w:rPr>
            </w:pPr>
            <w:r w:rsidRPr="000D4812">
              <w:rPr>
                <w:rFonts w:eastAsia="楷体"/>
                <w:color w:val="auto"/>
                <w:kern w:val="2"/>
                <w:sz w:val="21"/>
                <w:szCs w:val="21"/>
              </w:rPr>
              <w:t>1</w:t>
            </w:r>
          </w:p>
        </w:tc>
        <w:tc>
          <w:tcPr>
            <w:tcW w:w="3247" w:type="dxa"/>
            <w:gridSpan w:val="2"/>
            <w:vAlign w:val="center"/>
          </w:tcPr>
          <w:p w:rsidR="00671A57" w:rsidRPr="000D4812" w:rsidRDefault="00671A57" w:rsidP="00330012">
            <w:pPr>
              <w:pStyle w:val="Default"/>
              <w:jc w:val="center"/>
              <w:rPr>
                <w:rFonts w:eastAsia="楷体"/>
                <w:color w:val="auto"/>
                <w:kern w:val="2"/>
                <w:sz w:val="21"/>
                <w:szCs w:val="21"/>
              </w:rPr>
            </w:pPr>
            <w:r w:rsidRPr="000D4812">
              <w:rPr>
                <w:rFonts w:eastAsia="楷体"/>
                <w:color w:val="auto"/>
                <w:kern w:val="2"/>
                <w:sz w:val="21"/>
                <w:szCs w:val="21"/>
              </w:rPr>
              <w:t>水准仪</w:t>
            </w:r>
          </w:p>
        </w:tc>
        <w:tc>
          <w:tcPr>
            <w:tcW w:w="1453" w:type="dxa"/>
            <w:vAlign w:val="center"/>
          </w:tcPr>
          <w:p w:rsidR="00671A57" w:rsidRPr="000D4812" w:rsidRDefault="00671A57" w:rsidP="00330012">
            <w:pPr>
              <w:pStyle w:val="Default"/>
              <w:jc w:val="center"/>
              <w:rPr>
                <w:rFonts w:eastAsia="楷体"/>
                <w:color w:val="auto"/>
                <w:kern w:val="2"/>
                <w:sz w:val="21"/>
                <w:szCs w:val="21"/>
              </w:rPr>
            </w:pPr>
            <w:r w:rsidRPr="000D4812">
              <w:rPr>
                <w:rFonts w:eastAsia="楷体"/>
                <w:color w:val="auto"/>
                <w:kern w:val="2"/>
                <w:sz w:val="21"/>
                <w:szCs w:val="21"/>
              </w:rPr>
              <w:t>≤0.5mm/km</w:t>
            </w:r>
          </w:p>
        </w:tc>
        <w:tc>
          <w:tcPr>
            <w:tcW w:w="1418" w:type="dxa"/>
          </w:tcPr>
          <w:p w:rsidR="00671A57" w:rsidRPr="000D4812" w:rsidRDefault="005B62B2" w:rsidP="00330012">
            <w:pPr>
              <w:pStyle w:val="Default"/>
              <w:jc w:val="center"/>
              <w:rPr>
                <w:rFonts w:eastAsia="楷体"/>
                <w:color w:val="auto"/>
                <w:kern w:val="2"/>
                <w:sz w:val="21"/>
                <w:szCs w:val="21"/>
              </w:rPr>
            </w:pPr>
            <w:r w:rsidRPr="000D4812">
              <w:rPr>
                <w:rFonts w:eastAsia="楷体" w:hint="eastAsia"/>
                <w:color w:val="auto"/>
                <w:kern w:val="2"/>
                <w:sz w:val="21"/>
                <w:szCs w:val="21"/>
              </w:rPr>
              <w:t>≤</w:t>
            </w:r>
            <w:r w:rsidRPr="000D4812">
              <w:rPr>
                <w:rFonts w:eastAsia="楷体"/>
                <w:color w:val="auto"/>
                <w:kern w:val="2"/>
                <w:sz w:val="21"/>
                <w:szCs w:val="21"/>
              </w:rPr>
              <w:t>1.0mm/km</w:t>
            </w:r>
          </w:p>
        </w:tc>
        <w:tc>
          <w:tcPr>
            <w:tcW w:w="1418" w:type="dxa"/>
          </w:tcPr>
          <w:p w:rsidR="00671A57" w:rsidRPr="000D4812" w:rsidRDefault="005B62B2" w:rsidP="00330012">
            <w:pPr>
              <w:pStyle w:val="Default"/>
              <w:jc w:val="center"/>
              <w:rPr>
                <w:rFonts w:eastAsia="楷体"/>
                <w:color w:val="auto"/>
                <w:kern w:val="2"/>
                <w:sz w:val="21"/>
                <w:szCs w:val="21"/>
              </w:rPr>
            </w:pPr>
            <w:r w:rsidRPr="000D4812">
              <w:rPr>
                <w:rFonts w:eastAsia="楷体" w:hint="eastAsia"/>
                <w:color w:val="auto"/>
                <w:kern w:val="2"/>
                <w:sz w:val="21"/>
                <w:szCs w:val="21"/>
              </w:rPr>
              <w:t>≤</w:t>
            </w:r>
            <w:r w:rsidRPr="000D4812">
              <w:rPr>
                <w:rFonts w:eastAsia="楷体"/>
                <w:color w:val="auto"/>
                <w:kern w:val="2"/>
                <w:sz w:val="21"/>
                <w:szCs w:val="21"/>
              </w:rPr>
              <w:t>3.0mm/km</w:t>
            </w:r>
          </w:p>
        </w:tc>
      </w:tr>
      <w:tr w:rsidR="00413BCC" w:rsidRPr="000D4812" w:rsidTr="0032275B">
        <w:trPr>
          <w:jc w:val="center"/>
        </w:trPr>
        <w:tc>
          <w:tcPr>
            <w:tcW w:w="649" w:type="dxa"/>
            <w:vAlign w:val="center"/>
          </w:tcPr>
          <w:p w:rsidR="00413BCC" w:rsidRPr="000D4812" w:rsidRDefault="00413BCC" w:rsidP="00413BCC">
            <w:pPr>
              <w:pStyle w:val="Default"/>
              <w:jc w:val="center"/>
              <w:rPr>
                <w:rFonts w:eastAsia="楷体"/>
                <w:color w:val="auto"/>
                <w:kern w:val="2"/>
                <w:sz w:val="21"/>
                <w:szCs w:val="21"/>
              </w:rPr>
            </w:pPr>
            <w:r w:rsidRPr="000D4812">
              <w:rPr>
                <w:rFonts w:eastAsia="楷体"/>
                <w:color w:val="auto"/>
                <w:kern w:val="2"/>
                <w:sz w:val="21"/>
                <w:szCs w:val="21"/>
              </w:rPr>
              <w:t>2</w:t>
            </w:r>
          </w:p>
        </w:tc>
        <w:tc>
          <w:tcPr>
            <w:tcW w:w="3247" w:type="dxa"/>
            <w:gridSpan w:val="2"/>
            <w:vAlign w:val="center"/>
          </w:tcPr>
          <w:p w:rsidR="00413BCC" w:rsidRPr="000D4812" w:rsidRDefault="00413BCC" w:rsidP="00413BCC">
            <w:pPr>
              <w:pStyle w:val="Default"/>
              <w:jc w:val="center"/>
              <w:rPr>
                <w:rFonts w:eastAsia="楷体"/>
                <w:color w:val="auto"/>
                <w:kern w:val="2"/>
                <w:sz w:val="21"/>
                <w:szCs w:val="21"/>
              </w:rPr>
            </w:pPr>
            <w:r w:rsidRPr="000D4812">
              <w:rPr>
                <w:rFonts w:eastAsia="楷体"/>
                <w:color w:val="auto"/>
                <w:kern w:val="2"/>
                <w:sz w:val="21"/>
                <w:szCs w:val="21"/>
              </w:rPr>
              <w:t>静力水准仪</w:t>
            </w:r>
          </w:p>
        </w:tc>
        <w:tc>
          <w:tcPr>
            <w:tcW w:w="1453" w:type="dxa"/>
            <w:vAlign w:val="center"/>
          </w:tcPr>
          <w:p w:rsidR="00413BCC" w:rsidRPr="000D4812" w:rsidRDefault="00413BCC" w:rsidP="00413BCC">
            <w:pPr>
              <w:pStyle w:val="Default"/>
              <w:jc w:val="center"/>
              <w:rPr>
                <w:rFonts w:eastAsia="楷体"/>
                <w:color w:val="auto"/>
                <w:kern w:val="2"/>
                <w:sz w:val="21"/>
                <w:szCs w:val="21"/>
              </w:rPr>
            </w:pPr>
            <w:r w:rsidRPr="000D4812">
              <w:rPr>
                <w:rFonts w:eastAsia="楷体"/>
                <w:color w:val="auto"/>
                <w:kern w:val="2"/>
                <w:sz w:val="21"/>
                <w:szCs w:val="21"/>
              </w:rPr>
              <w:t>≤0.1mm</w:t>
            </w:r>
          </w:p>
        </w:tc>
        <w:tc>
          <w:tcPr>
            <w:tcW w:w="1418" w:type="dxa"/>
          </w:tcPr>
          <w:p w:rsidR="00413BCC" w:rsidRPr="000D4812" w:rsidRDefault="005B62B2" w:rsidP="00413BCC">
            <w:pPr>
              <w:pStyle w:val="Default"/>
              <w:jc w:val="center"/>
              <w:rPr>
                <w:rFonts w:eastAsia="楷体"/>
                <w:color w:val="auto"/>
                <w:kern w:val="2"/>
                <w:sz w:val="21"/>
                <w:szCs w:val="21"/>
              </w:rPr>
            </w:pPr>
            <w:r w:rsidRPr="000D4812">
              <w:rPr>
                <w:rFonts w:eastAsia="楷体" w:hint="eastAsia"/>
                <w:color w:val="auto"/>
                <w:kern w:val="2"/>
                <w:sz w:val="21"/>
                <w:szCs w:val="21"/>
              </w:rPr>
              <w:t>≤</w:t>
            </w:r>
            <w:r w:rsidRPr="000D4812">
              <w:rPr>
                <w:rFonts w:eastAsia="楷体"/>
                <w:color w:val="auto"/>
                <w:kern w:val="2"/>
                <w:sz w:val="21"/>
                <w:szCs w:val="21"/>
              </w:rPr>
              <w:t>0.3mm</w:t>
            </w:r>
          </w:p>
        </w:tc>
        <w:tc>
          <w:tcPr>
            <w:tcW w:w="1418" w:type="dxa"/>
          </w:tcPr>
          <w:p w:rsidR="00413BCC" w:rsidRPr="000D4812" w:rsidRDefault="005B62B2" w:rsidP="00413BCC">
            <w:pPr>
              <w:pStyle w:val="Default"/>
              <w:jc w:val="center"/>
              <w:rPr>
                <w:rFonts w:eastAsia="楷体"/>
                <w:color w:val="auto"/>
                <w:kern w:val="2"/>
                <w:sz w:val="21"/>
                <w:szCs w:val="21"/>
              </w:rPr>
            </w:pPr>
            <w:r w:rsidRPr="000D4812">
              <w:rPr>
                <w:rFonts w:eastAsia="楷体" w:hint="eastAsia"/>
                <w:color w:val="auto"/>
                <w:kern w:val="2"/>
                <w:sz w:val="21"/>
                <w:szCs w:val="21"/>
              </w:rPr>
              <w:t>≤</w:t>
            </w:r>
            <w:r w:rsidRPr="000D4812">
              <w:rPr>
                <w:rFonts w:eastAsia="楷体"/>
                <w:color w:val="auto"/>
                <w:kern w:val="2"/>
                <w:sz w:val="21"/>
                <w:szCs w:val="21"/>
              </w:rPr>
              <w:t>1.0mm</w:t>
            </w:r>
          </w:p>
        </w:tc>
      </w:tr>
      <w:tr w:rsidR="00413BCC" w:rsidRPr="000D4812" w:rsidTr="0032275B">
        <w:trPr>
          <w:jc w:val="center"/>
        </w:trPr>
        <w:tc>
          <w:tcPr>
            <w:tcW w:w="649" w:type="dxa"/>
            <w:vMerge w:val="restart"/>
            <w:vAlign w:val="center"/>
          </w:tcPr>
          <w:p w:rsidR="00413BCC" w:rsidRPr="000D4812" w:rsidRDefault="00413BCC" w:rsidP="00413BCC">
            <w:pPr>
              <w:pStyle w:val="Default"/>
              <w:jc w:val="center"/>
              <w:rPr>
                <w:rFonts w:eastAsia="楷体"/>
                <w:color w:val="auto"/>
                <w:kern w:val="2"/>
                <w:sz w:val="21"/>
                <w:szCs w:val="21"/>
              </w:rPr>
            </w:pPr>
            <w:r w:rsidRPr="000D4812">
              <w:rPr>
                <w:rFonts w:eastAsia="楷体"/>
                <w:color w:val="auto"/>
                <w:kern w:val="2"/>
                <w:sz w:val="21"/>
                <w:szCs w:val="21"/>
              </w:rPr>
              <w:t>3</w:t>
            </w:r>
          </w:p>
        </w:tc>
        <w:tc>
          <w:tcPr>
            <w:tcW w:w="911" w:type="dxa"/>
            <w:vMerge w:val="restart"/>
            <w:vAlign w:val="center"/>
          </w:tcPr>
          <w:p w:rsidR="00413BCC" w:rsidRPr="000D4812" w:rsidRDefault="00413BCC" w:rsidP="0022348E">
            <w:pPr>
              <w:pStyle w:val="Default"/>
              <w:jc w:val="center"/>
              <w:rPr>
                <w:rFonts w:eastAsia="楷体"/>
                <w:color w:val="auto"/>
                <w:kern w:val="2"/>
                <w:sz w:val="21"/>
                <w:szCs w:val="21"/>
              </w:rPr>
            </w:pPr>
            <w:r w:rsidRPr="000D4812">
              <w:rPr>
                <w:rFonts w:eastAsia="楷体"/>
                <w:color w:val="auto"/>
                <w:kern w:val="2"/>
                <w:sz w:val="21"/>
                <w:szCs w:val="21"/>
              </w:rPr>
              <w:t>全站仪</w:t>
            </w:r>
          </w:p>
        </w:tc>
        <w:tc>
          <w:tcPr>
            <w:tcW w:w="2336" w:type="dxa"/>
          </w:tcPr>
          <w:p w:rsidR="00413BCC" w:rsidRPr="000D4812" w:rsidRDefault="00413BCC" w:rsidP="00413BCC">
            <w:pPr>
              <w:pStyle w:val="Default"/>
              <w:jc w:val="center"/>
              <w:rPr>
                <w:rFonts w:eastAsia="楷体"/>
                <w:color w:val="auto"/>
                <w:kern w:val="2"/>
                <w:sz w:val="21"/>
                <w:szCs w:val="21"/>
              </w:rPr>
            </w:pPr>
            <w:proofErr w:type="gramStart"/>
            <w:r w:rsidRPr="000D4812">
              <w:rPr>
                <w:rFonts w:eastAsia="楷体"/>
                <w:color w:val="auto"/>
                <w:kern w:val="2"/>
                <w:sz w:val="21"/>
                <w:szCs w:val="21"/>
              </w:rPr>
              <w:t>一</w:t>
            </w:r>
            <w:proofErr w:type="gramEnd"/>
            <w:r w:rsidRPr="000D4812">
              <w:rPr>
                <w:rFonts w:eastAsia="楷体"/>
                <w:color w:val="auto"/>
                <w:kern w:val="2"/>
                <w:sz w:val="21"/>
                <w:szCs w:val="21"/>
              </w:rPr>
              <w:t>测回水平方向标准差</w:t>
            </w:r>
          </w:p>
        </w:tc>
        <w:tc>
          <w:tcPr>
            <w:tcW w:w="1453" w:type="dxa"/>
            <w:vAlign w:val="center"/>
          </w:tcPr>
          <w:p w:rsidR="00413BCC" w:rsidRPr="000D4812" w:rsidRDefault="005B62B2" w:rsidP="00413BCC">
            <w:pPr>
              <w:pStyle w:val="Default"/>
              <w:jc w:val="center"/>
              <w:rPr>
                <w:rFonts w:eastAsia="楷体"/>
                <w:color w:val="auto"/>
                <w:kern w:val="2"/>
                <w:sz w:val="21"/>
                <w:szCs w:val="21"/>
              </w:rPr>
            </w:pPr>
            <w:r w:rsidRPr="000D4812">
              <w:rPr>
                <w:rFonts w:eastAsia="楷体" w:hint="eastAsia"/>
                <w:color w:val="auto"/>
                <w:kern w:val="2"/>
                <w:sz w:val="21"/>
                <w:szCs w:val="21"/>
              </w:rPr>
              <w:t>≤</w:t>
            </w:r>
            <w:r w:rsidRPr="000D4812">
              <w:rPr>
                <w:rFonts w:eastAsia="楷体"/>
                <w:color w:val="auto"/>
                <w:kern w:val="2"/>
                <w:sz w:val="21"/>
                <w:szCs w:val="21"/>
              </w:rPr>
              <w:t>0.5</w:t>
            </w:r>
            <w:r w:rsidRPr="000D4812">
              <w:rPr>
                <w:rFonts w:eastAsia="楷体" w:hint="eastAsia"/>
                <w:color w:val="auto"/>
                <w:kern w:val="2"/>
                <w:sz w:val="21"/>
                <w:szCs w:val="21"/>
              </w:rPr>
              <w:t>″</w:t>
            </w:r>
          </w:p>
        </w:tc>
        <w:tc>
          <w:tcPr>
            <w:tcW w:w="1418" w:type="dxa"/>
          </w:tcPr>
          <w:p w:rsidR="00413BCC" w:rsidRPr="000D4812" w:rsidRDefault="005B62B2" w:rsidP="00413BCC">
            <w:pPr>
              <w:pStyle w:val="Default"/>
              <w:jc w:val="center"/>
              <w:rPr>
                <w:rFonts w:eastAsia="楷体"/>
                <w:color w:val="auto"/>
                <w:kern w:val="2"/>
                <w:sz w:val="21"/>
                <w:szCs w:val="21"/>
              </w:rPr>
            </w:pPr>
            <w:r w:rsidRPr="000D4812">
              <w:rPr>
                <w:rFonts w:eastAsia="楷体" w:hint="eastAsia"/>
                <w:color w:val="auto"/>
                <w:kern w:val="2"/>
                <w:sz w:val="21"/>
                <w:szCs w:val="21"/>
              </w:rPr>
              <w:t>≤</w:t>
            </w:r>
            <w:r w:rsidRPr="000D4812">
              <w:rPr>
                <w:rFonts w:eastAsia="楷体"/>
                <w:color w:val="auto"/>
                <w:kern w:val="2"/>
                <w:sz w:val="21"/>
                <w:szCs w:val="21"/>
              </w:rPr>
              <w:t>1</w:t>
            </w:r>
            <w:r w:rsidRPr="000D4812">
              <w:rPr>
                <w:rFonts w:eastAsia="楷体" w:hint="eastAsia"/>
                <w:color w:val="auto"/>
                <w:kern w:val="2"/>
                <w:sz w:val="21"/>
                <w:szCs w:val="21"/>
              </w:rPr>
              <w:t>″</w:t>
            </w:r>
          </w:p>
        </w:tc>
        <w:tc>
          <w:tcPr>
            <w:tcW w:w="1418" w:type="dxa"/>
          </w:tcPr>
          <w:p w:rsidR="00413BCC" w:rsidRPr="000D4812" w:rsidRDefault="005B62B2" w:rsidP="00413BCC">
            <w:pPr>
              <w:pStyle w:val="Default"/>
              <w:jc w:val="center"/>
              <w:rPr>
                <w:rFonts w:eastAsia="楷体"/>
                <w:color w:val="auto"/>
                <w:kern w:val="2"/>
                <w:sz w:val="21"/>
                <w:szCs w:val="21"/>
              </w:rPr>
            </w:pPr>
            <w:r w:rsidRPr="000D4812">
              <w:rPr>
                <w:rFonts w:eastAsia="楷体" w:hint="eastAsia"/>
                <w:color w:val="auto"/>
                <w:kern w:val="2"/>
                <w:sz w:val="21"/>
                <w:szCs w:val="21"/>
              </w:rPr>
              <w:t>≤</w:t>
            </w:r>
            <w:r w:rsidRPr="000D4812">
              <w:rPr>
                <w:rFonts w:eastAsia="楷体"/>
                <w:color w:val="auto"/>
                <w:kern w:val="2"/>
                <w:sz w:val="21"/>
                <w:szCs w:val="21"/>
              </w:rPr>
              <w:t>2</w:t>
            </w:r>
            <w:r w:rsidRPr="000D4812">
              <w:rPr>
                <w:rFonts w:eastAsia="楷体" w:hint="eastAsia"/>
                <w:color w:val="auto"/>
                <w:kern w:val="2"/>
                <w:sz w:val="21"/>
                <w:szCs w:val="21"/>
              </w:rPr>
              <w:t>″</w:t>
            </w:r>
          </w:p>
        </w:tc>
      </w:tr>
      <w:tr w:rsidR="00413BCC" w:rsidRPr="000D4812" w:rsidTr="0032275B">
        <w:trPr>
          <w:jc w:val="center"/>
        </w:trPr>
        <w:tc>
          <w:tcPr>
            <w:tcW w:w="649" w:type="dxa"/>
            <w:vMerge/>
            <w:vAlign w:val="center"/>
          </w:tcPr>
          <w:p w:rsidR="00413BCC" w:rsidRPr="000D4812" w:rsidRDefault="00413BCC" w:rsidP="00413BCC">
            <w:pPr>
              <w:pStyle w:val="Default"/>
              <w:jc w:val="center"/>
              <w:rPr>
                <w:rFonts w:eastAsia="楷体"/>
                <w:color w:val="auto"/>
                <w:kern w:val="2"/>
                <w:sz w:val="21"/>
                <w:szCs w:val="21"/>
              </w:rPr>
            </w:pPr>
          </w:p>
        </w:tc>
        <w:tc>
          <w:tcPr>
            <w:tcW w:w="911" w:type="dxa"/>
            <w:vMerge/>
            <w:vAlign w:val="center"/>
          </w:tcPr>
          <w:p w:rsidR="00413BCC" w:rsidRPr="000D4812" w:rsidRDefault="00413BCC" w:rsidP="00413BCC">
            <w:pPr>
              <w:pStyle w:val="Default"/>
              <w:jc w:val="center"/>
              <w:rPr>
                <w:rFonts w:eastAsia="楷体"/>
                <w:color w:val="auto"/>
                <w:kern w:val="2"/>
                <w:sz w:val="21"/>
                <w:szCs w:val="21"/>
              </w:rPr>
            </w:pPr>
          </w:p>
        </w:tc>
        <w:tc>
          <w:tcPr>
            <w:tcW w:w="2336" w:type="dxa"/>
          </w:tcPr>
          <w:p w:rsidR="00413BCC" w:rsidRPr="000D4812" w:rsidRDefault="005B62B2" w:rsidP="00413BCC">
            <w:pPr>
              <w:pStyle w:val="Default"/>
              <w:jc w:val="center"/>
              <w:rPr>
                <w:rFonts w:eastAsia="楷体"/>
                <w:color w:val="auto"/>
                <w:kern w:val="2"/>
                <w:sz w:val="21"/>
                <w:szCs w:val="21"/>
              </w:rPr>
            </w:pPr>
            <w:r w:rsidRPr="000D4812">
              <w:rPr>
                <w:rFonts w:eastAsia="楷体" w:hint="eastAsia"/>
                <w:color w:val="auto"/>
                <w:kern w:val="2"/>
                <w:sz w:val="21"/>
                <w:szCs w:val="21"/>
              </w:rPr>
              <w:t>测距中误差</w:t>
            </w:r>
          </w:p>
        </w:tc>
        <w:tc>
          <w:tcPr>
            <w:tcW w:w="1453" w:type="dxa"/>
            <w:vAlign w:val="center"/>
          </w:tcPr>
          <w:p w:rsidR="00413BCC" w:rsidRPr="000D4812" w:rsidRDefault="005B62B2" w:rsidP="00413BCC">
            <w:pPr>
              <w:pStyle w:val="Default"/>
              <w:jc w:val="center"/>
              <w:rPr>
                <w:rFonts w:eastAsia="楷体"/>
                <w:color w:val="auto"/>
                <w:kern w:val="2"/>
                <w:sz w:val="21"/>
                <w:szCs w:val="21"/>
              </w:rPr>
            </w:pPr>
            <w:r w:rsidRPr="000D4812">
              <w:rPr>
                <w:rFonts w:eastAsia="楷体"/>
                <w:color w:val="auto"/>
                <w:kern w:val="2"/>
                <w:sz w:val="21"/>
                <w:szCs w:val="21"/>
              </w:rPr>
              <w:t>1mm+1ppm</w:t>
            </w:r>
          </w:p>
        </w:tc>
        <w:tc>
          <w:tcPr>
            <w:tcW w:w="1418" w:type="dxa"/>
          </w:tcPr>
          <w:p w:rsidR="00413BCC" w:rsidRPr="000D4812" w:rsidRDefault="005B62B2" w:rsidP="00413BCC">
            <w:pPr>
              <w:pStyle w:val="Default"/>
              <w:jc w:val="center"/>
              <w:rPr>
                <w:rFonts w:eastAsia="楷体"/>
                <w:color w:val="auto"/>
                <w:kern w:val="2"/>
                <w:sz w:val="21"/>
                <w:szCs w:val="21"/>
              </w:rPr>
            </w:pPr>
            <w:r w:rsidRPr="000D4812">
              <w:rPr>
                <w:rFonts w:eastAsia="楷体"/>
                <w:color w:val="auto"/>
                <w:kern w:val="2"/>
                <w:sz w:val="21"/>
                <w:szCs w:val="21"/>
              </w:rPr>
              <w:t>1mm+2ppm</w:t>
            </w:r>
          </w:p>
        </w:tc>
        <w:tc>
          <w:tcPr>
            <w:tcW w:w="1418" w:type="dxa"/>
          </w:tcPr>
          <w:p w:rsidR="00413BCC" w:rsidRPr="000D4812" w:rsidRDefault="005B62B2" w:rsidP="00413BCC">
            <w:pPr>
              <w:pStyle w:val="Default"/>
              <w:jc w:val="center"/>
              <w:rPr>
                <w:rFonts w:eastAsia="楷体"/>
                <w:color w:val="auto"/>
                <w:kern w:val="2"/>
                <w:sz w:val="21"/>
                <w:szCs w:val="21"/>
              </w:rPr>
            </w:pPr>
            <w:r w:rsidRPr="000D4812">
              <w:rPr>
                <w:rFonts w:eastAsia="楷体"/>
                <w:color w:val="auto"/>
                <w:kern w:val="2"/>
                <w:sz w:val="21"/>
                <w:szCs w:val="21"/>
              </w:rPr>
              <w:t>2mm+2ppm</w:t>
            </w:r>
          </w:p>
        </w:tc>
      </w:tr>
      <w:tr w:rsidR="00F979AA" w:rsidRPr="000D4812" w:rsidTr="0032275B">
        <w:trPr>
          <w:jc w:val="center"/>
        </w:trPr>
        <w:tc>
          <w:tcPr>
            <w:tcW w:w="649" w:type="dxa"/>
            <w:vMerge w:val="restart"/>
            <w:vAlign w:val="center"/>
          </w:tcPr>
          <w:p w:rsidR="00F979AA" w:rsidRPr="000D4812" w:rsidRDefault="00F979AA" w:rsidP="001E1EB4">
            <w:pPr>
              <w:pStyle w:val="Default"/>
              <w:jc w:val="center"/>
              <w:rPr>
                <w:rFonts w:eastAsia="楷体"/>
                <w:color w:val="auto"/>
                <w:kern w:val="2"/>
                <w:sz w:val="21"/>
                <w:szCs w:val="21"/>
              </w:rPr>
            </w:pPr>
            <w:r w:rsidRPr="000D4812">
              <w:rPr>
                <w:rFonts w:eastAsia="楷体"/>
                <w:color w:val="auto"/>
                <w:kern w:val="2"/>
                <w:sz w:val="21"/>
                <w:szCs w:val="21"/>
              </w:rPr>
              <w:t>4</w:t>
            </w:r>
          </w:p>
        </w:tc>
        <w:tc>
          <w:tcPr>
            <w:tcW w:w="911" w:type="dxa"/>
            <w:vMerge w:val="restart"/>
            <w:vAlign w:val="center"/>
          </w:tcPr>
          <w:p w:rsidR="00F979AA" w:rsidRPr="000D4812" w:rsidRDefault="00F979AA" w:rsidP="001E1EB4">
            <w:pPr>
              <w:pStyle w:val="Default"/>
              <w:jc w:val="center"/>
              <w:rPr>
                <w:rFonts w:eastAsia="楷体"/>
                <w:color w:val="auto"/>
                <w:kern w:val="2"/>
                <w:sz w:val="21"/>
                <w:szCs w:val="21"/>
              </w:rPr>
            </w:pPr>
            <w:r w:rsidRPr="000D4812">
              <w:rPr>
                <w:rFonts w:eastAsia="楷体"/>
                <w:color w:val="auto"/>
                <w:kern w:val="2"/>
                <w:sz w:val="21"/>
                <w:szCs w:val="21"/>
              </w:rPr>
              <w:t>卫星导航定位</w:t>
            </w:r>
          </w:p>
        </w:tc>
        <w:tc>
          <w:tcPr>
            <w:tcW w:w="2336" w:type="dxa"/>
          </w:tcPr>
          <w:p w:rsidR="00F979AA" w:rsidRPr="000D4812" w:rsidRDefault="00F979AA" w:rsidP="001E1EB4">
            <w:pPr>
              <w:pStyle w:val="Default"/>
              <w:jc w:val="center"/>
              <w:rPr>
                <w:rFonts w:eastAsia="楷体"/>
                <w:color w:val="auto"/>
                <w:kern w:val="2"/>
                <w:sz w:val="21"/>
                <w:szCs w:val="21"/>
              </w:rPr>
            </w:pPr>
            <w:r w:rsidRPr="000D4812">
              <w:rPr>
                <w:rFonts w:eastAsia="楷体"/>
                <w:color w:val="auto"/>
                <w:kern w:val="2"/>
                <w:sz w:val="21"/>
                <w:szCs w:val="21"/>
              </w:rPr>
              <w:t>静</w:t>
            </w:r>
            <w:r w:rsidR="005B62B2" w:rsidRPr="000D4812">
              <w:rPr>
                <w:rFonts w:eastAsia="楷体" w:hint="eastAsia"/>
                <w:color w:val="auto"/>
                <w:kern w:val="2"/>
                <w:sz w:val="21"/>
                <w:szCs w:val="21"/>
              </w:rPr>
              <w:t>态测量</w:t>
            </w:r>
          </w:p>
        </w:tc>
        <w:tc>
          <w:tcPr>
            <w:tcW w:w="1453" w:type="dxa"/>
            <w:vAlign w:val="center"/>
          </w:tcPr>
          <w:p w:rsidR="00F979AA" w:rsidRPr="000D4812" w:rsidRDefault="005B62B2" w:rsidP="001E1EB4">
            <w:pPr>
              <w:pStyle w:val="Default"/>
              <w:jc w:val="center"/>
              <w:rPr>
                <w:rFonts w:eastAsia="楷体"/>
                <w:color w:val="auto"/>
                <w:kern w:val="2"/>
                <w:sz w:val="21"/>
                <w:szCs w:val="21"/>
              </w:rPr>
            </w:pPr>
            <w:r w:rsidRPr="000D4812">
              <w:rPr>
                <w:rFonts w:eastAsia="楷体"/>
                <w:color w:val="auto"/>
                <w:kern w:val="2"/>
                <w:sz w:val="21"/>
                <w:szCs w:val="21"/>
              </w:rPr>
              <w:t>-</w:t>
            </w:r>
          </w:p>
        </w:tc>
        <w:tc>
          <w:tcPr>
            <w:tcW w:w="1418" w:type="dxa"/>
          </w:tcPr>
          <w:p w:rsidR="00F979AA" w:rsidRPr="000D4812" w:rsidRDefault="005B62B2" w:rsidP="001E1EB4">
            <w:pPr>
              <w:pStyle w:val="Default"/>
              <w:jc w:val="center"/>
              <w:rPr>
                <w:rFonts w:eastAsia="楷体"/>
                <w:color w:val="auto"/>
                <w:kern w:val="2"/>
                <w:sz w:val="21"/>
                <w:szCs w:val="21"/>
              </w:rPr>
            </w:pPr>
            <w:r w:rsidRPr="000D4812">
              <w:rPr>
                <w:rFonts w:eastAsia="楷体"/>
                <w:color w:val="auto"/>
                <w:kern w:val="2"/>
                <w:sz w:val="21"/>
                <w:szCs w:val="21"/>
              </w:rPr>
              <w:t>3mm+1ppm</w:t>
            </w:r>
          </w:p>
        </w:tc>
        <w:tc>
          <w:tcPr>
            <w:tcW w:w="1418" w:type="dxa"/>
          </w:tcPr>
          <w:p w:rsidR="00F979AA" w:rsidRPr="000D4812" w:rsidRDefault="005B62B2" w:rsidP="001E1EB4">
            <w:pPr>
              <w:pStyle w:val="Default"/>
              <w:jc w:val="center"/>
              <w:rPr>
                <w:rFonts w:eastAsia="楷体"/>
                <w:color w:val="auto"/>
                <w:kern w:val="2"/>
                <w:sz w:val="21"/>
                <w:szCs w:val="21"/>
              </w:rPr>
            </w:pPr>
            <w:r w:rsidRPr="000D4812">
              <w:rPr>
                <w:rFonts w:eastAsia="楷体"/>
                <w:color w:val="auto"/>
                <w:kern w:val="2"/>
                <w:sz w:val="21"/>
                <w:szCs w:val="21"/>
              </w:rPr>
              <w:t>5mm+1ppm</w:t>
            </w:r>
          </w:p>
        </w:tc>
      </w:tr>
      <w:tr w:rsidR="00F979AA" w:rsidRPr="000D4812" w:rsidTr="0032275B">
        <w:trPr>
          <w:jc w:val="center"/>
        </w:trPr>
        <w:tc>
          <w:tcPr>
            <w:tcW w:w="649" w:type="dxa"/>
            <w:vMerge/>
            <w:vAlign w:val="center"/>
          </w:tcPr>
          <w:p w:rsidR="00F979AA" w:rsidRPr="000D4812" w:rsidRDefault="00F979AA" w:rsidP="001E1EB4">
            <w:pPr>
              <w:pStyle w:val="Default"/>
              <w:jc w:val="center"/>
              <w:rPr>
                <w:rFonts w:eastAsia="楷体"/>
                <w:color w:val="auto"/>
                <w:kern w:val="2"/>
                <w:sz w:val="21"/>
                <w:szCs w:val="21"/>
              </w:rPr>
            </w:pPr>
          </w:p>
        </w:tc>
        <w:tc>
          <w:tcPr>
            <w:tcW w:w="911" w:type="dxa"/>
            <w:vMerge/>
            <w:vAlign w:val="center"/>
          </w:tcPr>
          <w:p w:rsidR="00F979AA" w:rsidRPr="000D4812" w:rsidRDefault="00F979AA" w:rsidP="001E1EB4">
            <w:pPr>
              <w:pStyle w:val="Default"/>
              <w:jc w:val="center"/>
              <w:rPr>
                <w:rFonts w:eastAsia="楷体"/>
                <w:color w:val="auto"/>
                <w:kern w:val="2"/>
                <w:sz w:val="21"/>
                <w:szCs w:val="21"/>
              </w:rPr>
            </w:pPr>
          </w:p>
        </w:tc>
        <w:tc>
          <w:tcPr>
            <w:tcW w:w="2336" w:type="dxa"/>
          </w:tcPr>
          <w:p w:rsidR="00F979AA" w:rsidRPr="000D4812" w:rsidRDefault="005B62B2" w:rsidP="001E1EB4">
            <w:pPr>
              <w:pStyle w:val="Default"/>
              <w:jc w:val="center"/>
              <w:rPr>
                <w:rFonts w:eastAsia="楷体"/>
                <w:color w:val="auto"/>
                <w:kern w:val="2"/>
                <w:sz w:val="21"/>
                <w:szCs w:val="21"/>
              </w:rPr>
            </w:pPr>
            <w:r w:rsidRPr="000D4812">
              <w:rPr>
                <w:rFonts w:eastAsia="楷体" w:hint="eastAsia"/>
                <w:color w:val="auto"/>
                <w:kern w:val="2"/>
                <w:sz w:val="21"/>
                <w:szCs w:val="21"/>
              </w:rPr>
              <w:t>动态测量</w:t>
            </w:r>
          </w:p>
        </w:tc>
        <w:tc>
          <w:tcPr>
            <w:tcW w:w="1453" w:type="dxa"/>
            <w:vAlign w:val="center"/>
          </w:tcPr>
          <w:p w:rsidR="00F979AA" w:rsidRPr="000D4812" w:rsidRDefault="005B62B2" w:rsidP="001E1EB4">
            <w:pPr>
              <w:pStyle w:val="Default"/>
              <w:jc w:val="center"/>
              <w:rPr>
                <w:rFonts w:eastAsia="楷体"/>
                <w:color w:val="auto"/>
                <w:kern w:val="2"/>
                <w:sz w:val="21"/>
                <w:szCs w:val="21"/>
              </w:rPr>
            </w:pPr>
            <w:r w:rsidRPr="000D4812">
              <w:rPr>
                <w:rFonts w:eastAsia="楷体"/>
                <w:color w:val="auto"/>
                <w:kern w:val="2"/>
                <w:sz w:val="21"/>
                <w:szCs w:val="21"/>
              </w:rPr>
              <w:t>-</w:t>
            </w:r>
          </w:p>
        </w:tc>
        <w:tc>
          <w:tcPr>
            <w:tcW w:w="1418" w:type="dxa"/>
          </w:tcPr>
          <w:p w:rsidR="00F979AA" w:rsidRPr="000D4812" w:rsidRDefault="005B62B2" w:rsidP="001E1EB4">
            <w:pPr>
              <w:pStyle w:val="Default"/>
              <w:jc w:val="center"/>
              <w:rPr>
                <w:rFonts w:eastAsia="楷体"/>
                <w:color w:val="auto"/>
                <w:kern w:val="2"/>
                <w:sz w:val="21"/>
                <w:szCs w:val="21"/>
              </w:rPr>
            </w:pPr>
            <w:r w:rsidRPr="000D4812">
              <w:rPr>
                <w:rFonts w:eastAsia="楷体"/>
                <w:color w:val="auto"/>
                <w:kern w:val="2"/>
                <w:sz w:val="21"/>
                <w:szCs w:val="21"/>
              </w:rPr>
              <w:t>-</w:t>
            </w:r>
          </w:p>
        </w:tc>
        <w:tc>
          <w:tcPr>
            <w:tcW w:w="1418" w:type="dxa"/>
          </w:tcPr>
          <w:p w:rsidR="00F979AA" w:rsidRPr="000D4812" w:rsidRDefault="005B62B2" w:rsidP="001E1EB4">
            <w:pPr>
              <w:pStyle w:val="Default"/>
              <w:jc w:val="center"/>
              <w:rPr>
                <w:rFonts w:eastAsia="楷体"/>
                <w:color w:val="auto"/>
                <w:kern w:val="2"/>
                <w:sz w:val="21"/>
                <w:szCs w:val="21"/>
              </w:rPr>
            </w:pPr>
            <w:r w:rsidRPr="000D4812">
              <w:rPr>
                <w:rFonts w:eastAsia="楷体"/>
                <w:color w:val="auto"/>
                <w:kern w:val="2"/>
                <w:sz w:val="21"/>
                <w:szCs w:val="21"/>
              </w:rPr>
              <w:t>10mm+1ppm</w:t>
            </w:r>
          </w:p>
        </w:tc>
      </w:tr>
    </w:tbl>
    <w:p w:rsidR="00450DC2" w:rsidRPr="000D4812" w:rsidRDefault="00413BCC" w:rsidP="00450DC2">
      <w:pPr>
        <w:pStyle w:val="af2"/>
        <w:spacing w:line="360" w:lineRule="auto"/>
        <w:ind w:firstLineChars="0" w:firstLine="0"/>
        <w:rPr>
          <w:rFonts w:ascii="Times New Roman" w:hAnsi="Times New Roman" w:cs="Times New Roman"/>
          <w:szCs w:val="21"/>
        </w:rPr>
      </w:pPr>
      <w:r w:rsidRPr="000D4812">
        <w:rPr>
          <w:rFonts w:ascii="Times New Roman" w:hAnsi="Times New Roman" w:cs="Times New Roman"/>
          <w:szCs w:val="21"/>
        </w:rPr>
        <w:t>注：表中</w:t>
      </w:r>
      <w:r w:rsidR="00F979AA" w:rsidRPr="000D4812">
        <w:rPr>
          <w:rFonts w:ascii="Times New Roman" w:hAnsi="Times New Roman" w:cs="Times New Roman"/>
          <w:szCs w:val="21"/>
        </w:rPr>
        <w:t>卫星导航定位动态测量一栏中的标称精度指标称动态精度。</w:t>
      </w:r>
    </w:p>
    <w:p w:rsidR="00D6106E" w:rsidRPr="000D4812" w:rsidRDefault="00D6106E" w:rsidP="00450DC2">
      <w:pPr>
        <w:pStyle w:val="af2"/>
        <w:spacing w:line="360" w:lineRule="auto"/>
        <w:ind w:firstLineChars="0" w:firstLine="0"/>
        <w:rPr>
          <w:rFonts w:ascii="Times New Roman" w:hAnsi="Times New Roman" w:cs="Times New Roman"/>
          <w:szCs w:val="21"/>
        </w:rPr>
      </w:pPr>
    </w:p>
    <w:p w:rsidR="00450DC2" w:rsidRPr="000D4812" w:rsidRDefault="00450DC2" w:rsidP="001445B9">
      <w:pPr>
        <w:pStyle w:val="af2"/>
        <w:numPr>
          <w:ilvl w:val="2"/>
          <w:numId w:val="19"/>
        </w:numPr>
        <w:spacing w:line="360" w:lineRule="auto"/>
        <w:ind w:left="0" w:firstLineChars="0" w:firstLine="0"/>
        <w:rPr>
          <w:rFonts w:ascii="Times New Roman" w:hAnsi="Times New Roman" w:cs="Times New Roman"/>
          <w:sz w:val="24"/>
          <w:szCs w:val="24"/>
        </w:rPr>
      </w:pPr>
      <w:r w:rsidRPr="000D4812">
        <w:rPr>
          <w:rFonts w:ascii="Times New Roman" w:hAnsi="Times New Roman" w:cs="Times New Roman"/>
          <w:sz w:val="24"/>
          <w:szCs w:val="24"/>
        </w:rPr>
        <w:t>倾斜、挠度和裂缝监测设备的技术指标应符合表</w:t>
      </w:r>
      <w:r w:rsidR="005B62B2" w:rsidRPr="000D4812">
        <w:rPr>
          <w:rFonts w:ascii="Times New Roman" w:hAnsi="Times New Roman" w:cs="Times New Roman"/>
          <w:sz w:val="24"/>
          <w:szCs w:val="24"/>
        </w:rPr>
        <w:t>10.2.3</w:t>
      </w:r>
      <w:r w:rsidR="005B62B2" w:rsidRPr="000D4812">
        <w:rPr>
          <w:rFonts w:ascii="Times New Roman" w:hAnsi="Times New Roman" w:cs="Times New Roman" w:hint="eastAsia"/>
          <w:sz w:val="24"/>
          <w:szCs w:val="24"/>
        </w:rPr>
        <w:t>的规定。</w:t>
      </w:r>
    </w:p>
    <w:p w:rsidR="00450DC2" w:rsidRPr="000D4812" w:rsidRDefault="005B62B2" w:rsidP="00450DC2">
      <w:pPr>
        <w:jc w:val="center"/>
        <w:rPr>
          <w:rFonts w:ascii="Times New Roman" w:eastAsia="楷体" w:hAnsi="Times New Roman" w:cs="Times New Roman"/>
          <w:b/>
          <w:szCs w:val="21"/>
        </w:rPr>
      </w:pPr>
      <w:r w:rsidRPr="000D4812">
        <w:rPr>
          <w:rFonts w:ascii="Times New Roman" w:eastAsia="楷体" w:hAnsi="Times New Roman" w:cs="Times New Roman" w:hint="eastAsia"/>
          <w:b/>
          <w:szCs w:val="21"/>
        </w:rPr>
        <w:t>表</w:t>
      </w:r>
      <w:r w:rsidR="00450DC2" w:rsidRPr="000D4812">
        <w:rPr>
          <w:rFonts w:ascii="Times New Roman" w:eastAsia="楷体" w:hAnsi="Times New Roman" w:cs="Times New Roman"/>
          <w:b/>
          <w:szCs w:val="21"/>
        </w:rPr>
        <w:t xml:space="preserve">10.2.3 </w:t>
      </w:r>
      <w:r w:rsidR="00D65807" w:rsidRPr="000D4812">
        <w:rPr>
          <w:rFonts w:ascii="Times New Roman" w:eastAsia="楷体" w:hAnsi="Times New Roman" w:cs="Times New Roman"/>
          <w:b/>
          <w:szCs w:val="21"/>
        </w:rPr>
        <w:t xml:space="preserve"> </w:t>
      </w:r>
      <w:r w:rsidRPr="000D4812">
        <w:rPr>
          <w:rFonts w:ascii="Times New Roman" w:eastAsia="楷体" w:hAnsi="Times New Roman" w:cs="Times New Roman" w:hint="eastAsia"/>
          <w:b/>
          <w:szCs w:val="21"/>
        </w:rPr>
        <w:t>倾斜、挠度和裂缝监测设备的技术指标要求</w:t>
      </w:r>
    </w:p>
    <w:tbl>
      <w:tblPr>
        <w:tblStyle w:val="af0"/>
        <w:tblW w:w="6746" w:type="dxa"/>
        <w:jc w:val="center"/>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945"/>
        <w:gridCol w:w="1677"/>
        <w:gridCol w:w="1880"/>
        <w:gridCol w:w="18"/>
        <w:gridCol w:w="2208"/>
        <w:gridCol w:w="18"/>
      </w:tblGrid>
      <w:tr w:rsidR="00671A57" w:rsidRPr="000D4812" w:rsidTr="0032275B">
        <w:trPr>
          <w:jc w:val="center"/>
        </w:trPr>
        <w:tc>
          <w:tcPr>
            <w:tcW w:w="945" w:type="dxa"/>
            <w:vAlign w:val="center"/>
          </w:tcPr>
          <w:p w:rsidR="00671A57" w:rsidRPr="000D4812" w:rsidRDefault="00671A57" w:rsidP="00671A57">
            <w:pPr>
              <w:pStyle w:val="Default"/>
              <w:jc w:val="center"/>
              <w:rPr>
                <w:rFonts w:eastAsia="楷体"/>
                <w:color w:val="auto"/>
                <w:kern w:val="2"/>
                <w:sz w:val="21"/>
                <w:szCs w:val="21"/>
              </w:rPr>
            </w:pPr>
            <w:r w:rsidRPr="000D4812">
              <w:rPr>
                <w:rFonts w:eastAsia="楷体"/>
                <w:color w:val="auto"/>
                <w:kern w:val="2"/>
                <w:sz w:val="21"/>
                <w:szCs w:val="21"/>
              </w:rPr>
              <w:t>序号</w:t>
            </w:r>
          </w:p>
        </w:tc>
        <w:tc>
          <w:tcPr>
            <w:tcW w:w="1677" w:type="dxa"/>
            <w:vAlign w:val="center"/>
          </w:tcPr>
          <w:p w:rsidR="00671A57" w:rsidRPr="000D4812" w:rsidRDefault="00671A57" w:rsidP="00330012">
            <w:pPr>
              <w:pStyle w:val="Default"/>
              <w:jc w:val="center"/>
              <w:rPr>
                <w:rFonts w:eastAsia="楷体"/>
                <w:color w:val="auto"/>
                <w:kern w:val="2"/>
                <w:sz w:val="21"/>
                <w:szCs w:val="21"/>
              </w:rPr>
            </w:pPr>
            <w:r w:rsidRPr="000D4812">
              <w:rPr>
                <w:rFonts w:eastAsia="楷体"/>
                <w:color w:val="auto"/>
                <w:kern w:val="2"/>
                <w:sz w:val="21"/>
                <w:szCs w:val="21"/>
              </w:rPr>
              <w:t>设备类型</w:t>
            </w:r>
          </w:p>
        </w:tc>
        <w:tc>
          <w:tcPr>
            <w:tcW w:w="1898" w:type="dxa"/>
            <w:gridSpan w:val="2"/>
            <w:vAlign w:val="center"/>
          </w:tcPr>
          <w:p w:rsidR="00671A57" w:rsidRPr="000D4812" w:rsidRDefault="005B62B2" w:rsidP="00330012">
            <w:pPr>
              <w:pStyle w:val="Default"/>
              <w:jc w:val="center"/>
              <w:rPr>
                <w:rFonts w:eastAsia="楷体"/>
                <w:color w:val="auto"/>
                <w:kern w:val="2"/>
                <w:sz w:val="21"/>
                <w:szCs w:val="21"/>
              </w:rPr>
            </w:pPr>
            <w:r w:rsidRPr="000D4812">
              <w:rPr>
                <w:rFonts w:eastAsia="楷体" w:hint="eastAsia"/>
                <w:color w:val="auto"/>
                <w:kern w:val="2"/>
                <w:sz w:val="21"/>
                <w:szCs w:val="21"/>
              </w:rPr>
              <w:t>技术参数</w:t>
            </w:r>
          </w:p>
        </w:tc>
        <w:tc>
          <w:tcPr>
            <w:tcW w:w="2226" w:type="dxa"/>
            <w:gridSpan w:val="2"/>
            <w:vAlign w:val="center"/>
          </w:tcPr>
          <w:p w:rsidR="00671A57" w:rsidRPr="000D4812" w:rsidRDefault="005B62B2" w:rsidP="00330012">
            <w:pPr>
              <w:pStyle w:val="Default"/>
              <w:jc w:val="center"/>
              <w:rPr>
                <w:rFonts w:eastAsia="楷体"/>
                <w:color w:val="auto"/>
                <w:kern w:val="2"/>
                <w:sz w:val="21"/>
                <w:szCs w:val="21"/>
              </w:rPr>
            </w:pPr>
            <w:r w:rsidRPr="000D4812">
              <w:rPr>
                <w:rFonts w:eastAsia="楷体" w:hint="eastAsia"/>
                <w:color w:val="auto"/>
                <w:kern w:val="2"/>
                <w:sz w:val="21"/>
                <w:szCs w:val="21"/>
              </w:rPr>
              <w:t>指标范围</w:t>
            </w:r>
          </w:p>
        </w:tc>
      </w:tr>
      <w:tr w:rsidR="00671A57" w:rsidRPr="000D4812" w:rsidTr="0032275B">
        <w:trPr>
          <w:gridAfter w:val="1"/>
          <w:wAfter w:w="18" w:type="dxa"/>
          <w:jc w:val="center"/>
        </w:trPr>
        <w:tc>
          <w:tcPr>
            <w:tcW w:w="945" w:type="dxa"/>
            <w:vAlign w:val="center"/>
          </w:tcPr>
          <w:p w:rsidR="00671A57" w:rsidRPr="000D4812" w:rsidRDefault="00671A57" w:rsidP="00671A57">
            <w:pPr>
              <w:pStyle w:val="Default"/>
              <w:jc w:val="center"/>
              <w:rPr>
                <w:rFonts w:eastAsia="楷体"/>
                <w:color w:val="auto"/>
                <w:kern w:val="2"/>
                <w:sz w:val="21"/>
                <w:szCs w:val="21"/>
              </w:rPr>
            </w:pPr>
            <w:r w:rsidRPr="000D4812">
              <w:rPr>
                <w:rFonts w:eastAsia="楷体"/>
                <w:color w:val="auto"/>
                <w:kern w:val="2"/>
                <w:sz w:val="21"/>
                <w:szCs w:val="21"/>
              </w:rPr>
              <w:t>1</w:t>
            </w:r>
          </w:p>
        </w:tc>
        <w:tc>
          <w:tcPr>
            <w:tcW w:w="1677" w:type="dxa"/>
            <w:vAlign w:val="center"/>
          </w:tcPr>
          <w:p w:rsidR="00671A57" w:rsidRPr="000D4812" w:rsidRDefault="00671A57" w:rsidP="00330012">
            <w:pPr>
              <w:pStyle w:val="Default"/>
              <w:jc w:val="center"/>
              <w:rPr>
                <w:rFonts w:eastAsia="楷体"/>
                <w:color w:val="auto"/>
                <w:kern w:val="2"/>
                <w:sz w:val="21"/>
                <w:szCs w:val="21"/>
              </w:rPr>
            </w:pPr>
            <w:r w:rsidRPr="000D4812">
              <w:rPr>
                <w:rFonts w:eastAsia="楷体"/>
                <w:color w:val="auto"/>
                <w:kern w:val="2"/>
                <w:sz w:val="21"/>
                <w:szCs w:val="21"/>
              </w:rPr>
              <w:t>倾斜仪</w:t>
            </w:r>
          </w:p>
        </w:tc>
        <w:tc>
          <w:tcPr>
            <w:tcW w:w="1880" w:type="dxa"/>
            <w:vAlign w:val="center"/>
          </w:tcPr>
          <w:p w:rsidR="00671A57" w:rsidRPr="000D4812" w:rsidRDefault="00671A57" w:rsidP="00330012">
            <w:pPr>
              <w:pStyle w:val="Default"/>
              <w:jc w:val="center"/>
              <w:rPr>
                <w:rFonts w:eastAsia="楷体"/>
                <w:color w:val="auto"/>
                <w:kern w:val="2"/>
                <w:sz w:val="21"/>
                <w:szCs w:val="21"/>
              </w:rPr>
            </w:pPr>
            <w:r w:rsidRPr="000D4812">
              <w:rPr>
                <w:rFonts w:eastAsia="楷体"/>
                <w:color w:val="auto"/>
                <w:kern w:val="2"/>
                <w:sz w:val="21"/>
                <w:szCs w:val="21"/>
              </w:rPr>
              <w:t>分辨率</w:t>
            </w:r>
          </w:p>
        </w:tc>
        <w:tc>
          <w:tcPr>
            <w:tcW w:w="2226" w:type="dxa"/>
            <w:gridSpan w:val="2"/>
            <w:vAlign w:val="center"/>
          </w:tcPr>
          <w:p w:rsidR="00671A57" w:rsidRPr="000D4812" w:rsidRDefault="005B62B2">
            <w:pPr>
              <w:pStyle w:val="Default"/>
              <w:jc w:val="center"/>
              <w:rPr>
                <w:rFonts w:eastAsia="楷体"/>
                <w:color w:val="auto"/>
                <w:kern w:val="2"/>
                <w:sz w:val="21"/>
                <w:szCs w:val="21"/>
              </w:rPr>
            </w:pPr>
            <w:r w:rsidRPr="000D4812">
              <w:rPr>
                <w:rFonts w:eastAsia="楷体"/>
                <w:color w:val="auto"/>
                <w:kern w:val="2"/>
                <w:sz w:val="21"/>
                <w:szCs w:val="21"/>
              </w:rPr>
              <w:t>&lt;0.05°</w:t>
            </w:r>
          </w:p>
        </w:tc>
      </w:tr>
      <w:tr w:rsidR="00671A57" w:rsidRPr="000D4812" w:rsidTr="0032275B">
        <w:trPr>
          <w:gridAfter w:val="1"/>
          <w:wAfter w:w="18" w:type="dxa"/>
          <w:jc w:val="center"/>
        </w:trPr>
        <w:tc>
          <w:tcPr>
            <w:tcW w:w="945" w:type="dxa"/>
            <w:vAlign w:val="center"/>
          </w:tcPr>
          <w:p w:rsidR="00671A57" w:rsidRPr="000D4812" w:rsidRDefault="00671A57" w:rsidP="00671A57">
            <w:pPr>
              <w:pStyle w:val="Default"/>
              <w:jc w:val="center"/>
              <w:rPr>
                <w:rFonts w:eastAsia="楷体"/>
                <w:color w:val="auto"/>
                <w:kern w:val="2"/>
                <w:sz w:val="21"/>
                <w:szCs w:val="21"/>
              </w:rPr>
            </w:pPr>
            <w:r w:rsidRPr="000D4812">
              <w:rPr>
                <w:rFonts w:eastAsia="楷体"/>
                <w:color w:val="auto"/>
                <w:kern w:val="2"/>
                <w:sz w:val="21"/>
                <w:szCs w:val="21"/>
              </w:rPr>
              <w:t>2</w:t>
            </w:r>
          </w:p>
        </w:tc>
        <w:tc>
          <w:tcPr>
            <w:tcW w:w="1677" w:type="dxa"/>
            <w:vAlign w:val="center"/>
          </w:tcPr>
          <w:p w:rsidR="00671A57" w:rsidRPr="000D4812" w:rsidRDefault="00671A57" w:rsidP="00330012">
            <w:pPr>
              <w:pStyle w:val="Default"/>
              <w:jc w:val="center"/>
              <w:rPr>
                <w:rFonts w:eastAsia="楷体"/>
                <w:color w:val="auto"/>
                <w:kern w:val="2"/>
                <w:sz w:val="21"/>
                <w:szCs w:val="21"/>
              </w:rPr>
            </w:pPr>
            <w:r w:rsidRPr="000D4812">
              <w:rPr>
                <w:rFonts w:eastAsia="楷体"/>
                <w:color w:val="auto"/>
                <w:kern w:val="2"/>
                <w:sz w:val="21"/>
                <w:szCs w:val="21"/>
              </w:rPr>
              <w:t>位移计</w:t>
            </w:r>
          </w:p>
        </w:tc>
        <w:tc>
          <w:tcPr>
            <w:tcW w:w="1880" w:type="dxa"/>
            <w:vAlign w:val="center"/>
          </w:tcPr>
          <w:p w:rsidR="00671A57" w:rsidRPr="000D4812" w:rsidRDefault="00671A57" w:rsidP="00330012">
            <w:pPr>
              <w:pStyle w:val="Default"/>
              <w:jc w:val="center"/>
              <w:rPr>
                <w:rFonts w:eastAsia="楷体"/>
                <w:color w:val="auto"/>
                <w:kern w:val="2"/>
                <w:sz w:val="21"/>
                <w:szCs w:val="21"/>
              </w:rPr>
            </w:pPr>
            <w:r w:rsidRPr="000D4812">
              <w:rPr>
                <w:rFonts w:eastAsia="楷体"/>
                <w:color w:val="auto"/>
                <w:kern w:val="2"/>
                <w:sz w:val="21"/>
                <w:szCs w:val="21"/>
              </w:rPr>
              <w:t>精度</w:t>
            </w:r>
          </w:p>
        </w:tc>
        <w:tc>
          <w:tcPr>
            <w:tcW w:w="2226" w:type="dxa"/>
            <w:gridSpan w:val="2"/>
            <w:vAlign w:val="center"/>
          </w:tcPr>
          <w:p w:rsidR="00671A57" w:rsidRPr="000D4812" w:rsidRDefault="005B62B2" w:rsidP="00330012">
            <w:pPr>
              <w:pStyle w:val="Default"/>
              <w:jc w:val="center"/>
              <w:rPr>
                <w:rFonts w:eastAsia="楷体"/>
                <w:color w:val="auto"/>
                <w:kern w:val="2"/>
                <w:sz w:val="21"/>
                <w:szCs w:val="21"/>
              </w:rPr>
            </w:pPr>
            <w:r w:rsidRPr="000D4812">
              <w:rPr>
                <w:rFonts w:eastAsia="楷体"/>
                <w:color w:val="auto"/>
                <w:kern w:val="2"/>
                <w:sz w:val="21"/>
                <w:szCs w:val="21"/>
              </w:rPr>
              <w:t>1mm</w:t>
            </w:r>
          </w:p>
        </w:tc>
      </w:tr>
      <w:tr w:rsidR="00671A57" w:rsidRPr="000D4812" w:rsidTr="0032275B">
        <w:trPr>
          <w:gridAfter w:val="1"/>
          <w:wAfter w:w="18" w:type="dxa"/>
          <w:jc w:val="center"/>
        </w:trPr>
        <w:tc>
          <w:tcPr>
            <w:tcW w:w="945" w:type="dxa"/>
            <w:vAlign w:val="center"/>
          </w:tcPr>
          <w:p w:rsidR="00671A57" w:rsidRPr="000D4812" w:rsidRDefault="00671A57" w:rsidP="00671A57">
            <w:pPr>
              <w:pStyle w:val="Default"/>
              <w:jc w:val="center"/>
              <w:rPr>
                <w:rFonts w:eastAsia="楷体"/>
                <w:color w:val="auto"/>
                <w:kern w:val="2"/>
                <w:sz w:val="21"/>
                <w:szCs w:val="21"/>
              </w:rPr>
            </w:pPr>
            <w:r w:rsidRPr="000D4812">
              <w:rPr>
                <w:rFonts w:eastAsia="楷体"/>
                <w:color w:val="auto"/>
                <w:kern w:val="2"/>
                <w:sz w:val="21"/>
                <w:szCs w:val="21"/>
              </w:rPr>
              <w:t>3</w:t>
            </w:r>
          </w:p>
        </w:tc>
        <w:tc>
          <w:tcPr>
            <w:tcW w:w="1677" w:type="dxa"/>
            <w:vAlign w:val="center"/>
          </w:tcPr>
          <w:p w:rsidR="00671A57" w:rsidRPr="000D4812" w:rsidRDefault="00671A57" w:rsidP="00330012">
            <w:pPr>
              <w:pStyle w:val="Default"/>
              <w:jc w:val="center"/>
              <w:rPr>
                <w:rFonts w:eastAsia="楷体"/>
                <w:color w:val="auto"/>
                <w:kern w:val="2"/>
                <w:sz w:val="21"/>
                <w:szCs w:val="21"/>
              </w:rPr>
            </w:pPr>
            <w:r w:rsidRPr="000D4812">
              <w:rPr>
                <w:rFonts w:eastAsia="楷体"/>
                <w:color w:val="auto"/>
                <w:kern w:val="2"/>
                <w:sz w:val="21"/>
                <w:szCs w:val="21"/>
              </w:rPr>
              <w:t>裂缝宽度仪</w:t>
            </w:r>
          </w:p>
        </w:tc>
        <w:tc>
          <w:tcPr>
            <w:tcW w:w="1880" w:type="dxa"/>
            <w:vAlign w:val="center"/>
          </w:tcPr>
          <w:p w:rsidR="00671A57" w:rsidRPr="000D4812" w:rsidRDefault="00671A57" w:rsidP="00330012">
            <w:pPr>
              <w:pStyle w:val="Default"/>
              <w:jc w:val="center"/>
              <w:rPr>
                <w:rFonts w:eastAsia="楷体"/>
                <w:color w:val="auto"/>
                <w:kern w:val="2"/>
                <w:sz w:val="21"/>
                <w:szCs w:val="21"/>
              </w:rPr>
            </w:pPr>
            <w:r w:rsidRPr="000D4812">
              <w:rPr>
                <w:rFonts w:eastAsia="楷体"/>
                <w:color w:val="auto"/>
                <w:kern w:val="2"/>
                <w:sz w:val="21"/>
                <w:szCs w:val="21"/>
              </w:rPr>
              <w:t>精度</w:t>
            </w:r>
          </w:p>
        </w:tc>
        <w:tc>
          <w:tcPr>
            <w:tcW w:w="2226" w:type="dxa"/>
            <w:gridSpan w:val="2"/>
            <w:vAlign w:val="center"/>
          </w:tcPr>
          <w:p w:rsidR="00671A57" w:rsidRPr="000D4812" w:rsidRDefault="005B62B2">
            <w:pPr>
              <w:pStyle w:val="Default"/>
              <w:jc w:val="center"/>
              <w:rPr>
                <w:rFonts w:eastAsia="楷体"/>
                <w:color w:val="auto"/>
                <w:kern w:val="2"/>
                <w:sz w:val="21"/>
                <w:szCs w:val="21"/>
              </w:rPr>
            </w:pPr>
            <w:r w:rsidRPr="000D4812">
              <w:rPr>
                <w:rFonts w:eastAsia="楷体"/>
                <w:color w:val="auto"/>
                <w:kern w:val="2"/>
                <w:sz w:val="21"/>
                <w:szCs w:val="21"/>
              </w:rPr>
              <w:t>0.1mm</w:t>
            </w:r>
          </w:p>
        </w:tc>
      </w:tr>
    </w:tbl>
    <w:p w:rsidR="00450DC2" w:rsidRPr="000D4812" w:rsidRDefault="00450DC2" w:rsidP="00450DC2">
      <w:pPr>
        <w:rPr>
          <w:rFonts w:ascii="Times New Roman" w:hAnsi="Times New Roman" w:cs="Times New Roman"/>
        </w:rPr>
      </w:pPr>
    </w:p>
    <w:p w:rsidR="00450DC2" w:rsidRPr="000D4812" w:rsidRDefault="00450DC2" w:rsidP="001445B9">
      <w:pPr>
        <w:pStyle w:val="af2"/>
        <w:numPr>
          <w:ilvl w:val="2"/>
          <w:numId w:val="19"/>
        </w:numPr>
        <w:spacing w:line="360" w:lineRule="auto"/>
        <w:ind w:left="0" w:firstLineChars="0" w:firstLine="0"/>
        <w:rPr>
          <w:rFonts w:ascii="Times New Roman" w:hAnsi="Times New Roman" w:cs="Times New Roman"/>
          <w:sz w:val="24"/>
          <w:szCs w:val="24"/>
        </w:rPr>
      </w:pPr>
      <w:r w:rsidRPr="000D4812">
        <w:rPr>
          <w:rFonts w:ascii="Times New Roman" w:hAnsi="Times New Roman" w:cs="Times New Roman"/>
          <w:sz w:val="24"/>
          <w:szCs w:val="24"/>
        </w:rPr>
        <w:t>实时监测系统中数据采集设备的技术指标应符合表</w:t>
      </w:r>
      <w:r w:rsidRPr="000D4812">
        <w:rPr>
          <w:rFonts w:ascii="Times New Roman" w:hAnsi="Times New Roman" w:cs="Times New Roman"/>
          <w:sz w:val="24"/>
          <w:szCs w:val="24"/>
        </w:rPr>
        <w:t>10.2.4</w:t>
      </w:r>
      <w:r w:rsidR="005B62B2" w:rsidRPr="000D4812">
        <w:rPr>
          <w:rFonts w:ascii="Times New Roman" w:hAnsi="Times New Roman" w:cs="Times New Roman" w:hint="eastAsia"/>
          <w:sz w:val="24"/>
          <w:szCs w:val="24"/>
        </w:rPr>
        <w:t>的规定。</w:t>
      </w:r>
    </w:p>
    <w:p w:rsidR="00450DC2" w:rsidRPr="000D4812" w:rsidRDefault="005B62B2" w:rsidP="00450DC2">
      <w:pPr>
        <w:pStyle w:val="Default"/>
        <w:spacing w:line="360" w:lineRule="auto"/>
        <w:jc w:val="center"/>
        <w:rPr>
          <w:rFonts w:eastAsia="楷体"/>
          <w:b/>
          <w:color w:val="auto"/>
          <w:sz w:val="21"/>
          <w:szCs w:val="21"/>
        </w:rPr>
      </w:pPr>
      <w:r w:rsidRPr="000D4812">
        <w:rPr>
          <w:rFonts w:eastAsia="楷体" w:hint="eastAsia"/>
          <w:b/>
          <w:color w:val="auto"/>
          <w:sz w:val="21"/>
          <w:szCs w:val="21"/>
        </w:rPr>
        <w:lastRenderedPageBreak/>
        <w:t>表</w:t>
      </w:r>
      <w:r w:rsidRPr="000D4812">
        <w:rPr>
          <w:rFonts w:eastAsia="楷体"/>
          <w:b/>
          <w:color w:val="auto"/>
          <w:sz w:val="21"/>
          <w:szCs w:val="21"/>
        </w:rPr>
        <w:t xml:space="preserve">10.2.4  </w:t>
      </w:r>
      <w:r w:rsidRPr="000D4812">
        <w:rPr>
          <w:rFonts w:eastAsia="楷体" w:hint="eastAsia"/>
          <w:b/>
          <w:color w:val="auto"/>
          <w:sz w:val="21"/>
          <w:szCs w:val="21"/>
        </w:rPr>
        <w:t>变形实时监测数据采集设备的技术指标要求</w:t>
      </w:r>
    </w:p>
    <w:tbl>
      <w:tblPr>
        <w:tblStyle w:val="af0"/>
        <w:tblW w:w="5670" w:type="dxa"/>
        <w:jc w:val="center"/>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636"/>
        <w:gridCol w:w="1457"/>
        <w:gridCol w:w="1876"/>
        <w:gridCol w:w="1701"/>
      </w:tblGrid>
      <w:tr w:rsidR="00450DC2" w:rsidRPr="000D4812" w:rsidTr="00330012">
        <w:trPr>
          <w:jc w:val="center"/>
        </w:trPr>
        <w:tc>
          <w:tcPr>
            <w:tcW w:w="636" w:type="dxa"/>
          </w:tcPr>
          <w:p w:rsidR="00450DC2" w:rsidRPr="000D4812" w:rsidRDefault="005B62B2" w:rsidP="00330012">
            <w:pPr>
              <w:pStyle w:val="Default"/>
              <w:jc w:val="center"/>
              <w:rPr>
                <w:rFonts w:eastAsia="楷体"/>
                <w:color w:val="auto"/>
                <w:kern w:val="2"/>
                <w:sz w:val="21"/>
                <w:szCs w:val="21"/>
              </w:rPr>
            </w:pPr>
            <w:r w:rsidRPr="000D4812">
              <w:rPr>
                <w:rFonts w:eastAsia="楷体" w:hint="eastAsia"/>
                <w:color w:val="auto"/>
                <w:kern w:val="2"/>
                <w:sz w:val="21"/>
                <w:szCs w:val="21"/>
              </w:rPr>
              <w:t>序号</w:t>
            </w:r>
          </w:p>
        </w:tc>
        <w:tc>
          <w:tcPr>
            <w:tcW w:w="1457" w:type="dxa"/>
          </w:tcPr>
          <w:p w:rsidR="00450DC2" w:rsidRPr="000D4812" w:rsidRDefault="005B62B2" w:rsidP="00330012">
            <w:pPr>
              <w:pStyle w:val="Default"/>
              <w:jc w:val="center"/>
              <w:rPr>
                <w:rFonts w:eastAsia="楷体"/>
                <w:color w:val="auto"/>
                <w:kern w:val="2"/>
                <w:sz w:val="21"/>
                <w:szCs w:val="21"/>
              </w:rPr>
            </w:pPr>
            <w:r w:rsidRPr="000D4812">
              <w:rPr>
                <w:rFonts w:eastAsia="楷体" w:hint="eastAsia"/>
                <w:color w:val="auto"/>
                <w:kern w:val="2"/>
                <w:sz w:val="21"/>
                <w:szCs w:val="21"/>
              </w:rPr>
              <w:t>设备名称</w:t>
            </w:r>
          </w:p>
        </w:tc>
        <w:tc>
          <w:tcPr>
            <w:tcW w:w="1876" w:type="dxa"/>
          </w:tcPr>
          <w:p w:rsidR="00450DC2" w:rsidRPr="000D4812" w:rsidRDefault="005B62B2" w:rsidP="00330012">
            <w:pPr>
              <w:pStyle w:val="Default"/>
              <w:jc w:val="center"/>
              <w:rPr>
                <w:rFonts w:eastAsia="楷体"/>
                <w:color w:val="auto"/>
                <w:kern w:val="2"/>
                <w:sz w:val="21"/>
                <w:szCs w:val="21"/>
              </w:rPr>
            </w:pPr>
            <w:r w:rsidRPr="000D4812">
              <w:rPr>
                <w:rFonts w:eastAsia="楷体" w:hint="eastAsia"/>
                <w:color w:val="auto"/>
                <w:kern w:val="2"/>
                <w:sz w:val="21"/>
                <w:szCs w:val="21"/>
              </w:rPr>
              <w:t>技术参数</w:t>
            </w:r>
          </w:p>
        </w:tc>
        <w:tc>
          <w:tcPr>
            <w:tcW w:w="1701" w:type="dxa"/>
          </w:tcPr>
          <w:p w:rsidR="00450DC2" w:rsidRPr="000D4812" w:rsidRDefault="005B62B2" w:rsidP="00330012">
            <w:pPr>
              <w:pStyle w:val="Default"/>
              <w:jc w:val="center"/>
              <w:rPr>
                <w:rFonts w:eastAsia="楷体"/>
                <w:color w:val="auto"/>
                <w:kern w:val="2"/>
                <w:sz w:val="21"/>
                <w:szCs w:val="21"/>
              </w:rPr>
            </w:pPr>
            <w:r w:rsidRPr="000D4812">
              <w:rPr>
                <w:rFonts w:eastAsia="楷体" w:hint="eastAsia"/>
                <w:color w:val="auto"/>
                <w:kern w:val="2"/>
                <w:sz w:val="21"/>
                <w:szCs w:val="21"/>
              </w:rPr>
              <w:t>指标范围</w:t>
            </w:r>
          </w:p>
        </w:tc>
      </w:tr>
      <w:tr w:rsidR="00450DC2" w:rsidRPr="000D4812" w:rsidTr="00330012">
        <w:trPr>
          <w:jc w:val="center"/>
        </w:trPr>
        <w:tc>
          <w:tcPr>
            <w:tcW w:w="636" w:type="dxa"/>
            <w:vMerge w:val="restart"/>
            <w:vAlign w:val="center"/>
          </w:tcPr>
          <w:p w:rsidR="00450DC2" w:rsidRPr="000D4812" w:rsidRDefault="005537C3" w:rsidP="00330012">
            <w:pPr>
              <w:pStyle w:val="Default"/>
              <w:jc w:val="center"/>
              <w:rPr>
                <w:rFonts w:eastAsia="楷体"/>
                <w:color w:val="auto"/>
                <w:kern w:val="2"/>
                <w:sz w:val="21"/>
                <w:szCs w:val="21"/>
              </w:rPr>
            </w:pPr>
            <w:r w:rsidRPr="000D4812">
              <w:rPr>
                <w:rFonts w:eastAsia="楷体"/>
                <w:color w:val="auto"/>
                <w:kern w:val="2"/>
                <w:sz w:val="21"/>
                <w:szCs w:val="21"/>
              </w:rPr>
              <w:t>1</w:t>
            </w:r>
          </w:p>
        </w:tc>
        <w:tc>
          <w:tcPr>
            <w:tcW w:w="1457" w:type="dxa"/>
            <w:vMerge w:val="restart"/>
            <w:vAlign w:val="center"/>
          </w:tcPr>
          <w:p w:rsidR="00450DC2" w:rsidRPr="000D4812" w:rsidRDefault="00450DC2" w:rsidP="00330012">
            <w:pPr>
              <w:pStyle w:val="Default"/>
              <w:jc w:val="center"/>
              <w:rPr>
                <w:rFonts w:eastAsia="楷体"/>
                <w:color w:val="auto"/>
                <w:kern w:val="2"/>
                <w:sz w:val="21"/>
                <w:szCs w:val="21"/>
              </w:rPr>
            </w:pPr>
            <w:r w:rsidRPr="000D4812">
              <w:rPr>
                <w:rFonts w:eastAsia="楷体"/>
                <w:color w:val="auto"/>
                <w:kern w:val="2"/>
                <w:sz w:val="21"/>
                <w:szCs w:val="21"/>
              </w:rPr>
              <w:t>电信号采集仪</w:t>
            </w:r>
          </w:p>
        </w:tc>
        <w:tc>
          <w:tcPr>
            <w:tcW w:w="1876" w:type="dxa"/>
          </w:tcPr>
          <w:p w:rsidR="00450DC2" w:rsidRPr="000D4812" w:rsidRDefault="00450DC2" w:rsidP="00330012">
            <w:pPr>
              <w:pStyle w:val="Default"/>
              <w:jc w:val="center"/>
              <w:rPr>
                <w:rFonts w:eastAsia="楷体"/>
                <w:color w:val="auto"/>
                <w:kern w:val="2"/>
                <w:sz w:val="21"/>
                <w:szCs w:val="21"/>
              </w:rPr>
            </w:pPr>
            <w:r w:rsidRPr="000D4812">
              <w:rPr>
                <w:rFonts w:eastAsia="楷体"/>
                <w:color w:val="auto"/>
                <w:kern w:val="2"/>
                <w:sz w:val="21"/>
                <w:szCs w:val="21"/>
              </w:rPr>
              <w:t>A/D</w:t>
            </w:r>
            <w:r w:rsidR="005B62B2" w:rsidRPr="000D4812">
              <w:rPr>
                <w:rFonts w:eastAsia="楷体" w:hint="eastAsia"/>
                <w:color w:val="auto"/>
                <w:kern w:val="2"/>
                <w:sz w:val="21"/>
                <w:szCs w:val="21"/>
              </w:rPr>
              <w:t>位数</w:t>
            </w:r>
          </w:p>
        </w:tc>
        <w:tc>
          <w:tcPr>
            <w:tcW w:w="1701" w:type="dxa"/>
          </w:tcPr>
          <w:p w:rsidR="00450DC2" w:rsidRPr="000D4812" w:rsidRDefault="005B62B2" w:rsidP="00330012">
            <w:pPr>
              <w:pStyle w:val="Default"/>
              <w:jc w:val="center"/>
              <w:rPr>
                <w:rFonts w:eastAsia="楷体"/>
                <w:color w:val="auto"/>
                <w:kern w:val="2"/>
                <w:sz w:val="21"/>
                <w:szCs w:val="21"/>
              </w:rPr>
            </w:pPr>
            <w:r w:rsidRPr="000D4812">
              <w:rPr>
                <w:rFonts w:eastAsia="楷体" w:hint="eastAsia"/>
                <w:color w:val="auto"/>
                <w:kern w:val="2"/>
                <w:sz w:val="21"/>
                <w:szCs w:val="21"/>
              </w:rPr>
              <w:t>≥</w:t>
            </w:r>
            <w:r w:rsidRPr="000D4812">
              <w:rPr>
                <w:rFonts w:eastAsia="楷体"/>
                <w:color w:val="auto"/>
                <w:kern w:val="2"/>
                <w:sz w:val="21"/>
                <w:szCs w:val="21"/>
              </w:rPr>
              <w:t>16</w:t>
            </w:r>
            <w:r w:rsidRPr="000D4812">
              <w:rPr>
                <w:rFonts w:eastAsia="楷体" w:hint="eastAsia"/>
                <w:color w:val="auto"/>
                <w:kern w:val="2"/>
                <w:sz w:val="21"/>
                <w:szCs w:val="21"/>
              </w:rPr>
              <w:t>位</w:t>
            </w:r>
          </w:p>
        </w:tc>
      </w:tr>
      <w:tr w:rsidR="00450DC2" w:rsidRPr="000D4812" w:rsidTr="00330012">
        <w:trPr>
          <w:jc w:val="center"/>
        </w:trPr>
        <w:tc>
          <w:tcPr>
            <w:tcW w:w="636" w:type="dxa"/>
            <w:vMerge/>
          </w:tcPr>
          <w:p w:rsidR="00450DC2" w:rsidRPr="000D4812" w:rsidRDefault="00450DC2" w:rsidP="00330012">
            <w:pPr>
              <w:pStyle w:val="Default"/>
              <w:jc w:val="center"/>
              <w:rPr>
                <w:rFonts w:eastAsia="楷体"/>
                <w:color w:val="auto"/>
                <w:kern w:val="2"/>
                <w:sz w:val="21"/>
                <w:szCs w:val="21"/>
              </w:rPr>
            </w:pPr>
          </w:p>
        </w:tc>
        <w:tc>
          <w:tcPr>
            <w:tcW w:w="1457" w:type="dxa"/>
            <w:vMerge/>
          </w:tcPr>
          <w:p w:rsidR="00450DC2" w:rsidRPr="000D4812" w:rsidRDefault="00450DC2" w:rsidP="00330012">
            <w:pPr>
              <w:pStyle w:val="Default"/>
              <w:jc w:val="center"/>
              <w:rPr>
                <w:rFonts w:eastAsia="楷体"/>
                <w:color w:val="auto"/>
                <w:kern w:val="2"/>
                <w:sz w:val="21"/>
                <w:szCs w:val="21"/>
              </w:rPr>
            </w:pPr>
          </w:p>
        </w:tc>
        <w:tc>
          <w:tcPr>
            <w:tcW w:w="1876" w:type="dxa"/>
          </w:tcPr>
          <w:p w:rsidR="00450DC2" w:rsidRPr="000D4812" w:rsidRDefault="005B62B2" w:rsidP="00330012">
            <w:pPr>
              <w:pStyle w:val="Default"/>
              <w:jc w:val="center"/>
              <w:rPr>
                <w:rFonts w:eastAsia="楷体"/>
                <w:color w:val="auto"/>
                <w:kern w:val="2"/>
                <w:sz w:val="21"/>
                <w:szCs w:val="21"/>
              </w:rPr>
            </w:pPr>
            <w:r w:rsidRPr="000D4812">
              <w:rPr>
                <w:rFonts w:eastAsia="楷体" w:hint="eastAsia"/>
                <w:color w:val="auto"/>
                <w:kern w:val="2"/>
                <w:sz w:val="21"/>
                <w:szCs w:val="21"/>
              </w:rPr>
              <w:t>单通道采集速率</w:t>
            </w:r>
          </w:p>
        </w:tc>
        <w:tc>
          <w:tcPr>
            <w:tcW w:w="1701" w:type="dxa"/>
          </w:tcPr>
          <w:p w:rsidR="00450DC2" w:rsidRPr="000D4812" w:rsidRDefault="005B62B2" w:rsidP="00330012">
            <w:pPr>
              <w:pStyle w:val="Default"/>
              <w:jc w:val="center"/>
              <w:rPr>
                <w:rFonts w:eastAsia="楷体"/>
                <w:color w:val="auto"/>
                <w:kern w:val="2"/>
                <w:sz w:val="21"/>
                <w:szCs w:val="21"/>
              </w:rPr>
            </w:pPr>
            <w:r w:rsidRPr="000D4812">
              <w:rPr>
                <w:rFonts w:eastAsia="楷体" w:hint="eastAsia"/>
                <w:color w:val="auto"/>
                <w:kern w:val="2"/>
                <w:sz w:val="21"/>
                <w:szCs w:val="21"/>
              </w:rPr>
              <w:t>≥</w:t>
            </w:r>
            <w:r w:rsidRPr="000D4812">
              <w:rPr>
                <w:rFonts w:eastAsia="楷体"/>
                <w:color w:val="auto"/>
                <w:kern w:val="2"/>
                <w:sz w:val="21"/>
                <w:szCs w:val="21"/>
              </w:rPr>
              <w:t>1Hz</w:t>
            </w:r>
          </w:p>
        </w:tc>
      </w:tr>
      <w:tr w:rsidR="00450DC2" w:rsidRPr="000D4812" w:rsidTr="00330012">
        <w:trPr>
          <w:jc w:val="center"/>
        </w:trPr>
        <w:tc>
          <w:tcPr>
            <w:tcW w:w="636" w:type="dxa"/>
            <w:vMerge/>
          </w:tcPr>
          <w:p w:rsidR="00450DC2" w:rsidRPr="000D4812" w:rsidRDefault="00450DC2" w:rsidP="00330012">
            <w:pPr>
              <w:pStyle w:val="Default"/>
              <w:jc w:val="center"/>
              <w:rPr>
                <w:rFonts w:eastAsia="楷体"/>
                <w:color w:val="auto"/>
                <w:kern w:val="2"/>
                <w:sz w:val="21"/>
                <w:szCs w:val="21"/>
              </w:rPr>
            </w:pPr>
          </w:p>
        </w:tc>
        <w:tc>
          <w:tcPr>
            <w:tcW w:w="1457" w:type="dxa"/>
            <w:vMerge/>
          </w:tcPr>
          <w:p w:rsidR="00450DC2" w:rsidRPr="000D4812" w:rsidRDefault="00450DC2" w:rsidP="00330012">
            <w:pPr>
              <w:pStyle w:val="Default"/>
              <w:jc w:val="center"/>
              <w:rPr>
                <w:rFonts w:eastAsia="楷体"/>
                <w:color w:val="auto"/>
                <w:kern w:val="2"/>
                <w:sz w:val="21"/>
                <w:szCs w:val="21"/>
              </w:rPr>
            </w:pPr>
          </w:p>
        </w:tc>
        <w:tc>
          <w:tcPr>
            <w:tcW w:w="1876" w:type="dxa"/>
          </w:tcPr>
          <w:p w:rsidR="00450DC2" w:rsidRPr="000D4812" w:rsidRDefault="005B62B2" w:rsidP="00330012">
            <w:pPr>
              <w:pStyle w:val="Default"/>
              <w:jc w:val="center"/>
              <w:rPr>
                <w:rFonts w:eastAsia="楷体"/>
                <w:color w:val="auto"/>
                <w:kern w:val="2"/>
                <w:sz w:val="21"/>
                <w:szCs w:val="21"/>
              </w:rPr>
            </w:pPr>
            <w:r w:rsidRPr="000D4812">
              <w:rPr>
                <w:rFonts w:eastAsia="楷体" w:hint="eastAsia"/>
                <w:color w:val="auto"/>
                <w:kern w:val="2"/>
                <w:sz w:val="21"/>
                <w:szCs w:val="21"/>
              </w:rPr>
              <w:t>输入阻抗</w:t>
            </w:r>
          </w:p>
        </w:tc>
        <w:tc>
          <w:tcPr>
            <w:tcW w:w="1701" w:type="dxa"/>
          </w:tcPr>
          <w:p w:rsidR="00450DC2" w:rsidRPr="000D4812" w:rsidRDefault="005B62B2" w:rsidP="00330012">
            <w:pPr>
              <w:pStyle w:val="Default"/>
              <w:jc w:val="center"/>
              <w:rPr>
                <w:rFonts w:eastAsia="楷体"/>
                <w:color w:val="auto"/>
                <w:kern w:val="2"/>
                <w:sz w:val="21"/>
                <w:szCs w:val="21"/>
              </w:rPr>
            </w:pPr>
            <w:r w:rsidRPr="000D4812">
              <w:rPr>
                <w:rFonts w:eastAsia="楷体" w:hint="eastAsia"/>
                <w:color w:val="auto"/>
                <w:kern w:val="2"/>
                <w:sz w:val="21"/>
                <w:szCs w:val="21"/>
              </w:rPr>
              <w:t>≥</w:t>
            </w:r>
            <w:r w:rsidRPr="000D4812">
              <w:rPr>
                <w:rFonts w:eastAsia="楷体"/>
                <w:color w:val="auto"/>
                <w:kern w:val="2"/>
                <w:sz w:val="21"/>
                <w:szCs w:val="21"/>
              </w:rPr>
              <w:t>1M</w:t>
            </w:r>
          </w:p>
        </w:tc>
      </w:tr>
      <w:tr w:rsidR="00450DC2" w:rsidRPr="000D4812" w:rsidTr="00330012">
        <w:trPr>
          <w:jc w:val="center"/>
        </w:trPr>
        <w:tc>
          <w:tcPr>
            <w:tcW w:w="636" w:type="dxa"/>
            <w:vMerge w:val="restart"/>
            <w:vAlign w:val="center"/>
          </w:tcPr>
          <w:p w:rsidR="00450DC2" w:rsidRPr="000D4812" w:rsidRDefault="005537C3" w:rsidP="00330012">
            <w:pPr>
              <w:pStyle w:val="Default"/>
              <w:jc w:val="center"/>
              <w:rPr>
                <w:rFonts w:eastAsia="楷体"/>
                <w:color w:val="auto"/>
                <w:kern w:val="2"/>
                <w:sz w:val="21"/>
                <w:szCs w:val="21"/>
              </w:rPr>
            </w:pPr>
            <w:r w:rsidRPr="000D4812">
              <w:rPr>
                <w:rFonts w:eastAsia="楷体"/>
                <w:color w:val="auto"/>
                <w:kern w:val="2"/>
                <w:sz w:val="21"/>
                <w:szCs w:val="21"/>
              </w:rPr>
              <w:t>2</w:t>
            </w:r>
          </w:p>
        </w:tc>
        <w:tc>
          <w:tcPr>
            <w:tcW w:w="1457" w:type="dxa"/>
            <w:vMerge w:val="restart"/>
            <w:vAlign w:val="center"/>
          </w:tcPr>
          <w:p w:rsidR="00450DC2" w:rsidRPr="000D4812" w:rsidRDefault="00450DC2" w:rsidP="00330012">
            <w:pPr>
              <w:pStyle w:val="Default"/>
              <w:jc w:val="center"/>
              <w:rPr>
                <w:rFonts w:eastAsia="楷体"/>
                <w:color w:val="auto"/>
                <w:kern w:val="2"/>
                <w:sz w:val="21"/>
                <w:szCs w:val="21"/>
              </w:rPr>
            </w:pPr>
            <w:r w:rsidRPr="000D4812">
              <w:rPr>
                <w:rFonts w:eastAsia="楷体"/>
                <w:color w:val="auto"/>
                <w:kern w:val="2"/>
                <w:sz w:val="21"/>
                <w:szCs w:val="21"/>
              </w:rPr>
              <w:t>光信号解调仪</w:t>
            </w:r>
          </w:p>
        </w:tc>
        <w:tc>
          <w:tcPr>
            <w:tcW w:w="1876" w:type="dxa"/>
          </w:tcPr>
          <w:p w:rsidR="00450DC2" w:rsidRPr="000D4812" w:rsidRDefault="00450DC2" w:rsidP="00330012">
            <w:pPr>
              <w:pStyle w:val="Default"/>
              <w:jc w:val="center"/>
              <w:rPr>
                <w:rFonts w:eastAsia="楷体"/>
                <w:color w:val="auto"/>
                <w:kern w:val="2"/>
                <w:sz w:val="21"/>
                <w:szCs w:val="21"/>
              </w:rPr>
            </w:pPr>
            <w:r w:rsidRPr="000D4812">
              <w:rPr>
                <w:rFonts w:eastAsia="楷体"/>
                <w:color w:val="auto"/>
                <w:kern w:val="2"/>
                <w:sz w:val="21"/>
                <w:szCs w:val="21"/>
              </w:rPr>
              <w:t>分辨率</w:t>
            </w:r>
          </w:p>
        </w:tc>
        <w:tc>
          <w:tcPr>
            <w:tcW w:w="1701" w:type="dxa"/>
          </w:tcPr>
          <w:p w:rsidR="00450DC2" w:rsidRPr="000D4812" w:rsidRDefault="005B62B2" w:rsidP="00330012">
            <w:pPr>
              <w:pStyle w:val="Default"/>
              <w:jc w:val="center"/>
              <w:rPr>
                <w:rFonts w:eastAsia="楷体"/>
                <w:color w:val="auto"/>
                <w:kern w:val="2"/>
                <w:sz w:val="21"/>
                <w:szCs w:val="21"/>
              </w:rPr>
            </w:pPr>
            <w:r w:rsidRPr="000D4812">
              <w:rPr>
                <w:rFonts w:eastAsia="楷体"/>
                <w:color w:val="auto"/>
                <w:kern w:val="2"/>
                <w:sz w:val="21"/>
                <w:szCs w:val="21"/>
              </w:rPr>
              <w:t>0.2pm</w:t>
            </w:r>
          </w:p>
        </w:tc>
      </w:tr>
      <w:tr w:rsidR="00450DC2" w:rsidRPr="000D4812" w:rsidTr="00330012">
        <w:trPr>
          <w:jc w:val="center"/>
        </w:trPr>
        <w:tc>
          <w:tcPr>
            <w:tcW w:w="636" w:type="dxa"/>
            <w:vMerge/>
          </w:tcPr>
          <w:p w:rsidR="00450DC2" w:rsidRPr="000D4812" w:rsidRDefault="00450DC2" w:rsidP="00330012">
            <w:pPr>
              <w:pStyle w:val="Default"/>
              <w:jc w:val="center"/>
              <w:rPr>
                <w:rFonts w:eastAsia="楷体"/>
                <w:color w:val="auto"/>
                <w:kern w:val="2"/>
                <w:sz w:val="21"/>
                <w:szCs w:val="21"/>
              </w:rPr>
            </w:pPr>
          </w:p>
        </w:tc>
        <w:tc>
          <w:tcPr>
            <w:tcW w:w="1457" w:type="dxa"/>
            <w:vMerge/>
          </w:tcPr>
          <w:p w:rsidR="00450DC2" w:rsidRPr="000D4812" w:rsidRDefault="00450DC2" w:rsidP="00330012">
            <w:pPr>
              <w:pStyle w:val="Default"/>
              <w:jc w:val="center"/>
              <w:rPr>
                <w:rFonts w:eastAsia="楷体"/>
                <w:color w:val="auto"/>
                <w:kern w:val="2"/>
                <w:sz w:val="21"/>
                <w:szCs w:val="21"/>
              </w:rPr>
            </w:pPr>
          </w:p>
        </w:tc>
        <w:tc>
          <w:tcPr>
            <w:tcW w:w="1876" w:type="dxa"/>
          </w:tcPr>
          <w:p w:rsidR="00450DC2" w:rsidRPr="000D4812" w:rsidRDefault="005B62B2" w:rsidP="00330012">
            <w:pPr>
              <w:pStyle w:val="Default"/>
              <w:jc w:val="center"/>
              <w:rPr>
                <w:rFonts w:eastAsia="楷体"/>
                <w:color w:val="auto"/>
                <w:kern w:val="2"/>
                <w:sz w:val="21"/>
                <w:szCs w:val="21"/>
              </w:rPr>
            </w:pPr>
            <w:r w:rsidRPr="000D4812">
              <w:rPr>
                <w:rFonts w:eastAsia="楷体" w:hint="eastAsia"/>
                <w:color w:val="auto"/>
                <w:kern w:val="2"/>
                <w:sz w:val="21"/>
                <w:szCs w:val="21"/>
              </w:rPr>
              <w:t>精度</w:t>
            </w:r>
          </w:p>
        </w:tc>
        <w:tc>
          <w:tcPr>
            <w:tcW w:w="1701" w:type="dxa"/>
          </w:tcPr>
          <w:p w:rsidR="00450DC2" w:rsidRPr="000D4812" w:rsidRDefault="005B62B2" w:rsidP="00330012">
            <w:pPr>
              <w:pStyle w:val="Default"/>
              <w:jc w:val="center"/>
              <w:rPr>
                <w:rFonts w:eastAsia="楷体"/>
                <w:color w:val="auto"/>
                <w:kern w:val="2"/>
                <w:sz w:val="21"/>
                <w:szCs w:val="21"/>
              </w:rPr>
            </w:pPr>
            <w:r w:rsidRPr="000D4812">
              <w:rPr>
                <w:rFonts w:eastAsia="楷体"/>
                <w:color w:val="auto"/>
                <w:kern w:val="2"/>
                <w:sz w:val="21"/>
                <w:szCs w:val="21"/>
              </w:rPr>
              <w:t>±2pm</w:t>
            </w:r>
          </w:p>
        </w:tc>
      </w:tr>
      <w:tr w:rsidR="00450DC2" w:rsidRPr="000D4812" w:rsidTr="00330012">
        <w:trPr>
          <w:jc w:val="center"/>
        </w:trPr>
        <w:tc>
          <w:tcPr>
            <w:tcW w:w="636" w:type="dxa"/>
            <w:vMerge/>
          </w:tcPr>
          <w:p w:rsidR="00450DC2" w:rsidRPr="000D4812" w:rsidRDefault="00450DC2" w:rsidP="00330012">
            <w:pPr>
              <w:pStyle w:val="Default"/>
              <w:jc w:val="center"/>
              <w:rPr>
                <w:rFonts w:eastAsia="楷体"/>
                <w:color w:val="auto"/>
                <w:kern w:val="2"/>
                <w:sz w:val="21"/>
                <w:szCs w:val="21"/>
              </w:rPr>
            </w:pPr>
          </w:p>
        </w:tc>
        <w:tc>
          <w:tcPr>
            <w:tcW w:w="1457" w:type="dxa"/>
            <w:vMerge/>
          </w:tcPr>
          <w:p w:rsidR="00450DC2" w:rsidRPr="000D4812" w:rsidRDefault="00450DC2" w:rsidP="00330012">
            <w:pPr>
              <w:pStyle w:val="Default"/>
              <w:jc w:val="center"/>
              <w:rPr>
                <w:rFonts w:eastAsia="楷体"/>
                <w:color w:val="auto"/>
                <w:kern w:val="2"/>
                <w:sz w:val="21"/>
                <w:szCs w:val="21"/>
              </w:rPr>
            </w:pPr>
          </w:p>
        </w:tc>
        <w:tc>
          <w:tcPr>
            <w:tcW w:w="1876" w:type="dxa"/>
          </w:tcPr>
          <w:p w:rsidR="00450DC2" w:rsidRPr="000D4812" w:rsidRDefault="005B62B2" w:rsidP="00330012">
            <w:pPr>
              <w:pStyle w:val="Default"/>
              <w:jc w:val="center"/>
              <w:rPr>
                <w:rFonts w:eastAsia="楷体"/>
                <w:color w:val="auto"/>
                <w:kern w:val="2"/>
                <w:sz w:val="21"/>
                <w:szCs w:val="21"/>
              </w:rPr>
            </w:pPr>
            <w:r w:rsidRPr="000D4812">
              <w:rPr>
                <w:rFonts w:eastAsia="楷体" w:hint="eastAsia"/>
                <w:color w:val="auto"/>
                <w:kern w:val="2"/>
                <w:sz w:val="21"/>
                <w:szCs w:val="21"/>
              </w:rPr>
              <w:t>动态范围</w:t>
            </w:r>
          </w:p>
        </w:tc>
        <w:tc>
          <w:tcPr>
            <w:tcW w:w="1701" w:type="dxa"/>
          </w:tcPr>
          <w:p w:rsidR="00450DC2" w:rsidRPr="000D4812" w:rsidRDefault="005B62B2" w:rsidP="00330012">
            <w:pPr>
              <w:pStyle w:val="Default"/>
              <w:jc w:val="center"/>
              <w:rPr>
                <w:rFonts w:eastAsia="楷体"/>
                <w:color w:val="auto"/>
                <w:kern w:val="2"/>
                <w:sz w:val="21"/>
                <w:szCs w:val="21"/>
              </w:rPr>
            </w:pPr>
            <w:r w:rsidRPr="000D4812">
              <w:rPr>
                <w:rFonts w:eastAsia="楷体"/>
                <w:color w:val="auto"/>
                <w:kern w:val="2"/>
                <w:sz w:val="21"/>
                <w:szCs w:val="21"/>
              </w:rPr>
              <w:t>&gt;50dB</w:t>
            </w:r>
          </w:p>
        </w:tc>
      </w:tr>
      <w:tr w:rsidR="00450DC2" w:rsidRPr="000D4812" w:rsidTr="00330012">
        <w:trPr>
          <w:jc w:val="center"/>
        </w:trPr>
        <w:tc>
          <w:tcPr>
            <w:tcW w:w="636" w:type="dxa"/>
            <w:vMerge/>
          </w:tcPr>
          <w:p w:rsidR="00450DC2" w:rsidRPr="000D4812" w:rsidRDefault="00450DC2" w:rsidP="00330012">
            <w:pPr>
              <w:pStyle w:val="Default"/>
              <w:jc w:val="center"/>
              <w:rPr>
                <w:rFonts w:eastAsia="楷体"/>
                <w:color w:val="auto"/>
                <w:kern w:val="2"/>
                <w:sz w:val="21"/>
                <w:szCs w:val="21"/>
              </w:rPr>
            </w:pPr>
          </w:p>
        </w:tc>
        <w:tc>
          <w:tcPr>
            <w:tcW w:w="1457" w:type="dxa"/>
            <w:vMerge/>
          </w:tcPr>
          <w:p w:rsidR="00450DC2" w:rsidRPr="000D4812" w:rsidRDefault="00450DC2" w:rsidP="00330012">
            <w:pPr>
              <w:pStyle w:val="Default"/>
              <w:jc w:val="center"/>
              <w:rPr>
                <w:rFonts w:eastAsia="楷体"/>
                <w:color w:val="auto"/>
                <w:kern w:val="2"/>
                <w:sz w:val="21"/>
                <w:szCs w:val="21"/>
              </w:rPr>
            </w:pPr>
          </w:p>
        </w:tc>
        <w:tc>
          <w:tcPr>
            <w:tcW w:w="1876" w:type="dxa"/>
          </w:tcPr>
          <w:p w:rsidR="00450DC2" w:rsidRPr="000D4812" w:rsidRDefault="005B62B2" w:rsidP="00330012">
            <w:pPr>
              <w:pStyle w:val="Default"/>
              <w:jc w:val="center"/>
              <w:rPr>
                <w:rFonts w:eastAsia="楷体"/>
                <w:color w:val="auto"/>
                <w:kern w:val="2"/>
                <w:sz w:val="21"/>
                <w:szCs w:val="21"/>
              </w:rPr>
            </w:pPr>
            <w:r w:rsidRPr="000D4812">
              <w:rPr>
                <w:rFonts w:eastAsia="楷体" w:hint="eastAsia"/>
                <w:color w:val="auto"/>
                <w:kern w:val="2"/>
                <w:sz w:val="21"/>
                <w:szCs w:val="21"/>
              </w:rPr>
              <w:t>带宽</w:t>
            </w:r>
          </w:p>
        </w:tc>
        <w:tc>
          <w:tcPr>
            <w:tcW w:w="1701" w:type="dxa"/>
          </w:tcPr>
          <w:p w:rsidR="00450DC2" w:rsidRPr="000D4812" w:rsidRDefault="005B62B2" w:rsidP="00330012">
            <w:pPr>
              <w:pStyle w:val="Default"/>
              <w:jc w:val="center"/>
              <w:rPr>
                <w:rFonts w:eastAsia="楷体"/>
                <w:color w:val="auto"/>
                <w:kern w:val="2"/>
                <w:sz w:val="21"/>
                <w:szCs w:val="21"/>
              </w:rPr>
            </w:pPr>
            <w:r w:rsidRPr="000D4812">
              <w:rPr>
                <w:rFonts w:eastAsia="楷体" w:hint="eastAsia"/>
                <w:color w:val="auto"/>
                <w:kern w:val="2"/>
                <w:sz w:val="21"/>
                <w:szCs w:val="21"/>
              </w:rPr>
              <w:t>≥</w:t>
            </w:r>
            <w:r w:rsidRPr="000D4812">
              <w:rPr>
                <w:rFonts w:eastAsia="楷体"/>
                <w:color w:val="auto"/>
                <w:kern w:val="2"/>
                <w:sz w:val="21"/>
                <w:szCs w:val="21"/>
              </w:rPr>
              <w:t>40nm</w:t>
            </w:r>
          </w:p>
        </w:tc>
      </w:tr>
      <w:tr w:rsidR="00450DC2" w:rsidRPr="000D4812" w:rsidTr="00330012">
        <w:trPr>
          <w:jc w:val="center"/>
        </w:trPr>
        <w:tc>
          <w:tcPr>
            <w:tcW w:w="636" w:type="dxa"/>
            <w:vMerge w:val="restart"/>
            <w:vAlign w:val="center"/>
          </w:tcPr>
          <w:p w:rsidR="00450DC2" w:rsidRPr="000D4812" w:rsidRDefault="005537C3" w:rsidP="00330012">
            <w:pPr>
              <w:pStyle w:val="Default"/>
              <w:jc w:val="center"/>
              <w:rPr>
                <w:rFonts w:eastAsia="楷体"/>
                <w:color w:val="auto"/>
                <w:kern w:val="2"/>
                <w:sz w:val="21"/>
                <w:szCs w:val="21"/>
              </w:rPr>
            </w:pPr>
            <w:r w:rsidRPr="000D4812">
              <w:rPr>
                <w:rFonts w:eastAsia="楷体"/>
                <w:color w:val="auto"/>
                <w:kern w:val="2"/>
                <w:sz w:val="21"/>
                <w:szCs w:val="21"/>
              </w:rPr>
              <w:t>3</w:t>
            </w:r>
          </w:p>
        </w:tc>
        <w:tc>
          <w:tcPr>
            <w:tcW w:w="1457" w:type="dxa"/>
            <w:vMerge w:val="restart"/>
            <w:vAlign w:val="center"/>
          </w:tcPr>
          <w:p w:rsidR="00450DC2" w:rsidRPr="000D4812" w:rsidRDefault="00450DC2" w:rsidP="00330012">
            <w:pPr>
              <w:pStyle w:val="Default"/>
              <w:jc w:val="center"/>
              <w:rPr>
                <w:rFonts w:eastAsia="楷体"/>
                <w:color w:val="auto"/>
                <w:kern w:val="2"/>
                <w:sz w:val="21"/>
                <w:szCs w:val="21"/>
              </w:rPr>
            </w:pPr>
            <w:r w:rsidRPr="000D4812">
              <w:rPr>
                <w:rFonts w:eastAsia="楷体"/>
                <w:color w:val="auto"/>
                <w:kern w:val="2"/>
                <w:sz w:val="21"/>
                <w:szCs w:val="21"/>
              </w:rPr>
              <w:t>频率类采集仪</w:t>
            </w:r>
          </w:p>
        </w:tc>
        <w:tc>
          <w:tcPr>
            <w:tcW w:w="1876" w:type="dxa"/>
          </w:tcPr>
          <w:p w:rsidR="00450DC2" w:rsidRPr="000D4812" w:rsidRDefault="00450DC2" w:rsidP="00330012">
            <w:pPr>
              <w:pStyle w:val="Default"/>
              <w:jc w:val="center"/>
              <w:rPr>
                <w:rFonts w:eastAsia="楷体"/>
                <w:color w:val="auto"/>
                <w:kern w:val="2"/>
                <w:sz w:val="21"/>
                <w:szCs w:val="21"/>
              </w:rPr>
            </w:pPr>
            <w:r w:rsidRPr="000D4812">
              <w:rPr>
                <w:rFonts w:eastAsia="楷体"/>
                <w:color w:val="auto"/>
                <w:kern w:val="2"/>
                <w:sz w:val="21"/>
                <w:szCs w:val="21"/>
              </w:rPr>
              <w:t>分辨率</w:t>
            </w:r>
          </w:p>
        </w:tc>
        <w:tc>
          <w:tcPr>
            <w:tcW w:w="1701" w:type="dxa"/>
          </w:tcPr>
          <w:p w:rsidR="00450DC2" w:rsidRPr="000D4812" w:rsidRDefault="005B62B2" w:rsidP="00330012">
            <w:pPr>
              <w:pStyle w:val="Default"/>
              <w:jc w:val="center"/>
              <w:rPr>
                <w:rFonts w:eastAsia="楷体"/>
                <w:color w:val="auto"/>
                <w:kern w:val="2"/>
                <w:sz w:val="21"/>
                <w:szCs w:val="21"/>
              </w:rPr>
            </w:pPr>
            <w:r w:rsidRPr="000D4812">
              <w:rPr>
                <w:rFonts w:eastAsia="楷体"/>
                <w:color w:val="auto"/>
                <w:kern w:val="2"/>
                <w:sz w:val="21"/>
                <w:szCs w:val="21"/>
              </w:rPr>
              <w:t>±0.01Hz</w:t>
            </w:r>
          </w:p>
        </w:tc>
      </w:tr>
      <w:tr w:rsidR="00450DC2" w:rsidRPr="000D4812" w:rsidTr="00330012">
        <w:trPr>
          <w:jc w:val="center"/>
        </w:trPr>
        <w:tc>
          <w:tcPr>
            <w:tcW w:w="636" w:type="dxa"/>
            <w:vMerge/>
          </w:tcPr>
          <w:p w:rsidR="00450DC2" w:rsidRPr="000D4812" w:rsidRDefault="00450DC2" w:rsidP="00330012">
            <w:pPr>
              <w:pStyle w:val="Default"/>
              <w:jc w:val="center"/>
              <w:rPr>
                <w:rFonts w:eastAsia="楷体"/>
                <w:color w:val="auto"/>
                <w:kern w:val="2"/>
                <w:sz w:val="21"/>
                <w:szCs w:val="21"/>
              </w:rPr>
            </w:pPr>
          </w:p>
        </w:tc>
        <w:tc>
          <w:tcPr>
            <w:tcW w:w="1457" w:type="dxa"/>
            <w:vMerge/>
          </w:tcPr>
          <w:p w:rsidR="00450DC2" w:rsidRPr="000D4812" w:rsidRDefault="00450DC2" w:rsidP="00330012">
            <w:pPr>
              <w:pStyle w:val="Default"/>
              <w:jc w:val="center"/>
              <w:rPr>
                <w:rFonts w:eastAsia="楷体"/>
                <w:color w:val="auto"/>
                <w:kern w:val="2"/>
                <w:sz w:val="21"/>
                <w:szCs w:val="21"/>
              </w:rPr>
            </w:pPr>
          </w:p>
        </w:tc>
        <w:tc>
          <w:tcPr>
            <w:tcW w:w="1876" w:type="dxa"/>
          </w:tcPr>
          <w:p w:rsidR="00450DC2" w:rsidRPr="000D4812" w:rsidRDefault="005B62B2" w:rsidP="00330012">
            <w:pPr>
              <w:pStyle w:val="Default"/>
              <w:jc w:val="center"/>
              <w:rPr>
                <w:rFonts w:eastAsia="楷体"/>
                <w:color w:val="auto"/>
                <w:kern w:val="2"/>
                <w:sz w:val="21"/>
                <w:szCs w:val="21"/>
              </w:rPr>
            </w:pPr>
            <w:r w:rsidRPr="000D4812">
              <w:rPr>
                <w:rFonts w:eastAsia="楷体" w:hint="eastAsia"/>
                <w:color w:val="auto"/>
                <w:kern w:val="2"/>
                <w:sz w:val="21"/>
                <w:szCs w:val="21"/>
              </w:rPr>
              <w:t>精度</w:t>
            </w:r>
          </w:p>
        </w:tc>
        <w:tc>
          <w:tcPr>
            <w:tcW w:w="1701" w:type="dxa"/>
          </w:tcPr>
          <w:p w:rsidR="00450DC2" w:rsidRPr="000D4812" w:rsidRDefault="005B62B2" w:rsidP="00330012">
            <w:pPr>
              <w:pStyle w:val="Default"/>
              <w:jc w:val="center"/>
              <w:rPr>
                <w:rFonts w:eastAsia="楷体"/>
                <w:color w:val="auto"/>
                <w:kern w:val="2"/>
                <w:sz w:val="21"/>
                <w:szCs w:val="21"/>
              </w:rPr>
            </w:pPr>
            <w:r w:rsidRPr="000D4812">
              <w:rPr>
                <w:rFonts w:eastAsia="楷体"/>
                <w:color w:val="auto"/>
                <w:kern w:val="2"/>
                <w:sz w:val="21"/>
                <w:szCs w:val="21"/>
              </w:rPr>
              <w:t>0.1Hz</w:t>
            </w:r>
          </w:p>
        </w:tc>
      </w:tr>
      <w:tr w:rsidR="00450DC2" w:rsidRPr="000D4812" w:rsidTr="00330012">
        <w:trPr>
          <w:jc w:val="center"/>
        </w:trPr>
        <w:tc>
          <w:tcPr>
            <w:tcW w:w="636" w:type="dxa"/>
            <w:vMerge/>
          </w:tcPr>
          <w:p w:rsidR="00450DC2" w:rsidRPr="000D4812" w:rsidRDefault="00450DC2" w:rsidP="00330012">
            <w:pPr>
              <w:pStyle w:val="Default"/>
              <w:jc w:val="center"/>
              <w:rPr>
                <w:rFonts w:eastAsia="楷体"/>
                <w:color w:val="auto"/>
                <w:kern w:val="2"/>
                <w:sz w:val="21"/>
                <w:szCs w:val="21"/>
              </w:rPr>
            </w:pPr>
          </w:p>
        </w:tc>
        <w:tc>
          <w:tcPr>
            <w:tcW w:w="1457" w:type="dxa"/>
            <w:vMerge/>
          </w:tcPr>
          <w:p w:rsidR="00450DC2" w:rsidRPr="000D4812" w:rsidRDefault="00450DC2" w:rsidP="00330012">
            <w:pPr>
              <w:pStyle w:val="Default"/>
              <w:jc w:val="center"/>
              <w:rPr>
                <w:rFonts w:eastAsia="楷体"/>
                <w:color w:val="auto"/>
                <w:kern w:val="2"/>
                <w:sz w:val="21"/>
                <w:szCs w:val="21"/>
              </w:rPr>
            </w:pPr>
          </w:p>
        </w:tc>
        <w:tc>
          <w:tcPr>
            <w:tcW w:w="1876" w:type="dxa"/>
          </w:tcPr>
          <w:p w:rsidR="00450DC2" w:rsidRPr="000D4812" w:rsidRDefault="005B62B2" w:rsidP="00330012">
            <w:pPr>
              <w:pStyle w:val="Default"/>
              <w:jc w:val="center"/>
              <w:rPr>
                <w:rFonts w:eastAsia="楷体"/>
                <w:color w:val="auto"/>
                <w:kern w:val="2"/>
                <w:sz w:val="21"/>
                <w:szCs w:val="21"/>
              </w:rPr>
            </w:pPr>
            <w:r w:rsidRPr="000D4812">
              <w:rPr>
                <w:rFonts w:eastAsia="楷体" w:hint="eastAsia"/>
                <w:color w:val="auto"/>
                <w:kern w:val="2"/>
                <w:sz w:val="21"/>
                <w:szCs w:val="21"/>
              </w:rPr>
              <w:t>输入阻抗</w:t>
            </w:r>
          </w:p>
        </w:tc>
        <w:tc>
          <w:tcPr>
            <w:tcW w:w="1701" w:type="dxa"/>
          </w:tcPr>
          <w:p w:rsidR="00450DC2" w:rsidRPr="000D4812" w:rsidRDefault="005B62B2" w:rsidP="00330012">
            <w:pPr>
              <w:pStyle w:val="Default"/>
              <w:jc w:val="center"/>
              <w:rPr>
                <w:rFonts w:eastAsia="楷体"/>
                <w:color w:val="auto"/>
                <w:kern w:val="2"/>
                <w:sz w:val="21"/>
                <w:szCs w:val="21"/>
              </w:rPr>
            </w:pPr>
            <w:r w:rsidRPr="000D4812">
              <w:rPr>
                <w:rFonts w:eastAsia="楷体" w:hint="eastAsia"/>
                <w:color w:val="auto"/>
                <w:kern w:val="2"/>
                <w:sz w:val="21"/>
                <w:szCs w:val="21"/>
              </w:rPr>
              <w:t>≥</w:t>
            </w:r>
            <w:r w:rsidRPr="000D4812">
              <w:rPr>
                <w:rFonts w:eastAsia="楷体"/>
                <w:color w:val="auto"/>
                <w:kern w:val="2"/>
                <w:sz w:val="21"/>
                <w:szCs w:val="21"/>
              </w:rPr>
              <w:t>1M</w:t>
            </w:r>
          </w:p>
        </w:tc>
      </w:tr>
    </w:tbl>
    <w:p w:rsidR="00450DC2" w:rsidRPr="000D4812" w:rsidRDefault="00450DC2" w:rsidP="00450DC2">
      <w:pPr>
        <w:rPr>
          <w:rFonts w:ascii="Times New Roman" w:hAnsi="Times New Roman" w:cs="Times New Roman"/>
        </w:rPr>
      </w:pPr>
    </w:p>
    <w:p w:rsidR="00450DC2" w:rsidRPr="000D4812" w:rsidRDefault="00450DC2" w:rsidP="001445B9">
      <w:pPr>
        <w:pStyle w:val="2"/>
        <w:numPr>
          <w:ilvl w:val="1"/>
          <w:numId w:val="19"/>
        </w:numPr>
        <w:spacing w:beforeLines="100" w:before="312" w:afterLines="100" w:after="312" w:line="360" w:lineRule="auto"/>
        <w:ind w:left="0" w:firstLine="0"/>
        <w:jc w:val="center"/>
        <w:rPr>
          <w:rFonts w:ascii="Times New Roman" w:eastAsia="黑体" w:hAnsi="Times New Roman" w:cs="Times New Roman"/>
          <w:b w:val="0"/>
          <w:sz w:val="28"/>
          <w:szCs w:val="28"/>
        </w:rPr>
      </w:pPr>
      <w:bookmarkStart w:id="62" w:name="_Toc527637283"/>
      <w:bookmarkStart w:id="63" w:name="_Toc6826866"/>
      <w:r w:rsidRPr="000D4812">
        <w:rPr>
          <w:rFonts w:ascii="Times New Roman" w:eastAsia="黑体" w:hAnsi="Times New Roman" w:cs="Times New Roman"/>
          <w:b w:val="0"/>
          <w:sz w:val="28"/>
          <w:szCs w:val="28"/>
        </w:rPr>
        <w:t>监测实施方法</w:t>
      </w:r>
      <w:bookmarkEnd w:id="62"/>
      <w:bookmarkEnd w:id="63"/>
    </w:p>
    <w:p w:rsidR="00450DC2" w:rsidRPr="000D4812" w:rsidRDefault="00450DC2" w:rsidP="001445B9">
      <w:pPr>
        <w:pStyle w:val="af2"/>
        <w:numPr>
          <w:ilvl w:val="2"/>
          <w:numId w:val="19"/>
        </w:numPr>
        <w:spacing w:line="360" w:lineRule="auto"/>
        <w:ind w:left="0" w:firstLineChars="0" w:firstLine="0"/>
        <w:rPr>
          <w:rFonts w:ascii="Times New Roman" w:hAnsi="Times New Roman" w:cs="Times New Roman"/>
          <w:sz w:val="24"/>
          <w:szCs w:val="24"/>
        </w:rPr>
      </w:pPr>
      <w:r w:rsidRPr="000D4812">
        <w:rPr>
          <w:rFonts w:ascii="Times New Roman" w:hAnsi="Times New Roman" w:cs="Times New Roman"/>
          <w:sz w:val="24"/>
          <w:szCs w:val="24"/>
        </w:rPr>
        <w:t>应根据结构或构件变形特征、精度要求、变形速率等确定变形监测</w:t>
      </w:r>
      <w:r w:rsidR="005B62B2" w:rsidRPr="000D4812">
        <w:rPr>
          <w:rFonts w:ascii="Times New Roman" w:hAnsi="Times New Roman" w:cs="Times New Roman" w:hint="eastAsia"/>
          <w:sz w:val="24"/>
          <w:szCs w:val="24"/>
        </w:rPr>
        <w:t>内容和相应的监测方法。变形监测方法可按表</w:t>
      </w:r>
      <w:r w:rsidR="005B62B2" w:rsidRPr="000D4812">
        <w:rPr>
          <w:rFonts w:ascii="Times New Roman" w:hAnsi="Times New Roman" w:cs="Times New Roman"/>
          <w:sz w:val="24"/>
          <w:szCs w:val="24"/>
        </w:rPr>
        <w:t>10.3.1</w:t>
      </w:r>
      <w:r w:rsidR="005B62B2" w:rsidRPr="000D4812">
        <w:rPr>
          <w:rFonts w:ascii="Times New Roman" w:hAnsi="Times New Roman" w:cs="Times New Roman" w:hint="eastAsia"/>
          <w:sz w:val="24"/>
          <w:szCs w:val="24"/>
        </w:rPr>
        <w:t>选用。</w:t>
      </w:r>
    </w:p>
    <w:p w:rsidR="00450DC2" w:rsidRPr="000D4812" w:rsidRDefault="005B62B2" w:rsidP="00450DC2">
      <w:pPr>
        <w:jc w:val="center"/>
        <w:rPr>
          <w:rFonts w:ascii="Times New Roman" w:eastAsia="楷体" w:hAnsi="Times New Roman" w:cs="Times New Roman"/>
          <w:b/>
          <w:szCs w:val="21"/>
        </w:rPr>
      </w:pPr>
      <w:r w:rsidRPr="000D4812">
        <w:rPr>
          <w:rFonts w:ascii="Times New Roman" w:eastAsia="楷体" w:hAnsi="Times New Roman" w:cs="Times New Roman" w:hint="eastAsia"/>
          <w:b/>
          <w:szCs w:val="21"/>
        </w:rPr>
        <w:t>表</w:t>
      </w:r>
      <w:r w:rsidR="00450DC2" w:rsidRPr="000D4812">
        <w:rPr>
          <w:rFonts w:ascii="Times New Roman" w:eastAsia="楷体" w:hAnsi="Times New Roman" w:cs="Times New Roman"/>
          <w:b/>
          <w:szCs w:val="21"/>
        </w:rPr>
        <w:t xml:space="preserve">10.3.1 </w:t>
      </w:r>
      <w:r w:rsidR="00D65807" w:rsidRPr="000D4812">
        <w:rPr>
          <w:rFonts w:ascii="Times New Roman" w:eastAsia="楷体" w:hAnsi="Times New Roman" w:cs="Times New Roman"/>
          <w:b/>
          <w:szCs w:val="21"/>
        </w:rPr>
        <w:t xml:space="preserve"> </w:t>
      </w:r>
      <w:r w:rsidRPr="000D4812">
        <w:rPr>
          <w:rFonts w:ascii="Times New Roman" w:eastAsia="楷体" w:hAnsi="Times New Roman" w:cs="Times New Roman" w:hint="eastAsia"/>
          <w:b/>
          <w:szCs w:val="21"/>
        </w:rPr>
        <w:t>古建筑变形监测方法</w:t>
      </w:r>
    </w:p>
    <w:tbl>
      <w:tblPr>
        <w:tblStyle w:val="af0"/>
        <w:tblW w:w="7968" w:type="dxa"/>
        <w:jc w:val="center"/>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391"/>
        <w:gridCol w:w="743"/>
        <w:gridCol w:w="3517"/>
        <w:gridCol w:w="3317"/>
      </w:tblGrid>
      <w:tr w:rsidR="00450DC2" w:rsidRPr="000D4812" w:rsidTr="00FF1AEC">
        <w:trPr>
          <w:jc w:val="center"/>
        </w:trPr>
        <w:tc>
          <w:tcPr>
            <w:tcW w:w="391" w:type="dxa"/>
            <w:vMerge w:val="restart"/>
            <w:vAlign w:val="center"/>
          </w:tcPr>
          <w:p w:rsidR="00450DC2" w:rsidRPr="000D4812" w:rsidRDefault="00450DC2" w:rsidP="00330012">
            <w:pPr>
              <w:pStyle w:val="Default"/>
              <w:jc w:val="center"/>
              <w:rPr>
                <w:rFonts w:eastAsia="楷体"/>
                <w:color w:val="auto"/>
                <w:kern w:val="2"/>
                <w:sz w:val="21"/>
                <w:szCs w:val="21"/>
              </w:rPr>
            </w:pPr>
            <w:r w:rsidRPr="000D4812">
              <w:rPr>
                <w:rFonts w:eastAsia="楷体"/>
                <w:color w:val="auto"/>
                <w:kern w:val="2"/>
                <w:sz w:val="21"/>
                <w:szCs w:val="21"/>
              </w:rPr>
              <w:t>序号</w:t>
            </w:r>
          </w:p>
        </w:tc>
        <w:tc>
          <w:tcPr>
            <w:tcW w:w="743" w:type="dxa"/>
            <w:vMerge w:val="restart"/>
            <w:vAlign w:val="center"/>
          </w:tcPr>
          <w:p w:rsidR="00450DC2" w:rsidRPr="000D4812" w:rsidRDefault="00450DC2" w:rsidP="00330012">
            <w:pPr>
              <w:pStyle w:val="Default"/>
              <w:jc w:val="center"/>
              <w:rPr>
                <w:rFonts w:eastAsia="楷体"/>
                <w:color w:val="auto"/>
                <w:kern w:val="2"/>
                <w:sz w:val="21"/>
                <w:szCs w:val="21"/>
              </w:rPr>
            </w:pPr>
            <w:r w:rsidRPr="000D4812">
              <w:rPr>
                <w:rFonts w:eastAsia="楷体"/>
                <w:color w:val="auto"/>
                <w:kern w:val="2"/>
                <w:sz w:val="21"/>
                <w:szCs w:val="21"/>
              </w:rPr>
              <w:t>监测内容</w:t>
            </w:r>
          </w:p>
        </w:tc>
        <w:tc>
          <w:tcPr>
            <w:tcW w:w="6834" w:type="dxa"/>
            <w:gridSpan w:val="2"/>
            <w:vAlign w:val="center"/>
          </w:tcPr>
          <w:p w:rsidR="00450DC2" w:rsidRPr="000D4812" w:rsidRDefault="005B62B2" w:rsidP="00330012">
            <w:pPr>
              <w:pStyle w:val="Default"/>
              <w:jc w:val="center"/>
              <w:rPr>
                <w:rFonts w:eastAsia="楷体"/>
                <w:color w:val="auto"/>
                <w:kern w:val="2"/>
                <w:sz w:val="21"/>
                <w:szCs w:val="21"/>
              </w:rPr>
            </w:pPr>
            <w:r w:rsidRPr="000D4812">
              <w:rPr>
                <w:rFonts w:eastAsia="楷体" w:hint="eastAsia"/>
                <w:color w:val="auto"/>
                <w:kern w:val="2"/>
                <w:sz w:val="21"/>
                <w:szCs w:val="21"/>
              </w:rPr>
              <w:t>监测方法</w:t>
            </w:r>
          </w:p>
        </w:tc>
      </w:tr>
      <w:tr w:rsidR="00450DC2" w:rsidRPr="000D4812" w:rsidTr="000F5215">
        <w:trPr>
          <w:jc w:val="center"/>
        </w:trPr>
        <w:tc>
          <w:tcPr>
            <w:tcW w:w="391" w:type="dxa"/>
            <w:vMerge/>
            <w:vAlign w:val="center"/>
          </w:tcPr>
          <w:p w:rsidR="00450DC2" w:rsidRPr="000D4812" w:rsidRDefault="00450DC2" w:rsidP="00330012">
            <w:pPr>
              <w:pStyle w:val="Default"/>
              <w:jc w:val="center"/>
              <w:rPr>
                <w:rFonts w:eastAsia="楷体"/>
                <w:color w:val="auto"/>
                <w:kern w:val="2"/>
                <w:sz w:val="21"/>
                <w:szCs w:val="21"/>
              </w:rPr>
            </w:pPr>
          </w:p>
        </w:tc>
        <w:tc>
          <w:tcPr>
            <w:tcW w:w="743" w:type="dxa"/>
            <w:vMerge/>
            <w:vAlign w:val="center"/>
          </w:tcPr>
          <w:p w:rsidR="00450DC2" w:rsidRPr="000D4812" w:rsidRDefault="00450DC2" w:rsidP="00330012">
            <w:pPr>
              <w:pStyle w:val="Default"/>
              <w:jc w:val="center"/>
              <w:rPr>
                <w:rFonts w:eastAsia="楷体"/>
                <w:color w:val="auto"/>
                <w:kern w:val="2"/>
                <w:sz w:val="21"/>
                <w:szCs w:val="21"/>
              </w:rPr>
            </w:pPr>
          </w:p>
        </w:tc>
        <w:tc>
          <w:tcPr>
            <w:tcW w:w="3517" w:type="dxa"/>
            <w:vAlign w:val="center"/>
          </w:tcPr>
          <w:p w:rsidR="00450DC2" w:rsidRPr="000D4812" w:rsidRDefault="005B62B2" w:rsidP="00330012">
            <w:pPr>
              <w:pStyle w:val="Default"/>
              <w:jc w:val="center"/>
              <w:rPr>
                <w:rFonts w:eastAsia="楷体"/>
                <w:color w:val="auto"/>
                <w:kern w:val="2"/>
                <w:sz w:val="21"/>
                <w:szCs w:val="21"/>
              </w:rPr>
            </w:pPr>
            <w:r w:rsidRPr="000D4812">
              <w:rPr>
                <w:rFonts w:eastAsia="楷体" w:hint="eastAsia"/>
                <w:color w:val="auto"/>
                <w:kern w:val="2"/>
                <w:sz w:val="21"/>
                <w:szCs w:val="21"/>
              </w:rPr>
              <w:t>定期检测</w:t>
            </w:r>
          </w:p>
        </w:tc>
        <w:tc>
          <w:tcPr>
            <w:tcW w:w="3317" w:type="dxa"/>
            <w:vAlign w:val="center"/>
          </w:tcPr>
          <w:p w:rsidR="00450DC2" w:rsidRPr="000D4812" w:rsidRDefault="005B62B2" w:rsidP="00330012">
            <w:pPr>
              <w:pStyle w:val="Default"/>
              <w:jc w:val="center"/>
              <w:rPr>
                <w:rFonts w:eastAsia="楷体"/>
                <w:color w:val="auto"/>
                <w:kern w:val="2"/>
                <w:sz w:val="21"/>
                <w:szCs w:val="21"/>
              </w:rPr>
            </w:pPr>
            <w:r w:rsidRPr="000D4812">
              <w:rPr>
                <w:rFonts w:eastAsia="楷体" w:hint="eastAsia"/>
                <w:color w:val="auto"/>
                <w:kern w:val="2"/>
                <w:sz w:val="21"/>
                <w:szCs w:val="21"/>
              </w:rPr>
              <w:t>实时监测</w:t>
            </w:r>
          </w:p>
        </w:tc>
      </w:tr>
      <w:tr w:rsidR="00450DC2" w:rsidRPr="000D4812" w:rsidTr="000F5215">
        <w:trPr>
          <w:jc w:val="center"/>
        </w:trPr>
        <w:tc>
          <w:tcPr>
            <w:tcW w:w="391" w:type="dxa"/>
            <w:vAlign w:val="center"/>
          </w:tcPr>
          <w:p w:rsidR="00450DC2" w:rsidRPr="000D4812" w:rsidRDefault="00450DC2" w:rsidP="00330012">
            <w:pPr>
              <w:pStyle w:val="Default"/>
              <w:jc w:val="center"/>
              <w:rPr>
                <w:rFonts w:eastAsia="楷体"/>
                <w:color w:val="auto"/>
                <w:kern w:val="2"/>
                <w:sz w:val="21"/>
                <w:szCs w:val="21"/>
              </w:rPr>
            </w:pPr>
            <w:r w:rsidRPr="000D4812">
              <w:rPr>
                <w:rFonts w:eastAsia="楷体"/>
                <w:color w:val="auto"/>
                <w:kern w:val="2"/>
                <w:sz w:val="21"/>
                <w:szCs w:val="21"/>
              </w:rPr>
              <w:t>1</w:t>
            </w:r>
          </w:p>
        </w:tc>
        <w:tc>
          <w:tcPr>
            <w:tcW w:w="743" w:type="dxa"/>
            <w:vAlign w:val="center"/>
          </w:tcPr>
          <w:p w:rsidR="00450DC2" w:rsidRPr="000D4812" w:rsidRDefault="00450DC2" w:rsidP="00330012">
            <w:pPr>
              <w:pStyle w:val="Default"/>
              <w:jc w:val="center"/>
              <w:rPr>
                <w:rFonts w:eastAsia="楷体"/>
                <w:color w:val="auto"/>
                <w:kern w:val="2"/>
                <w:sz w:val="21"/>
                <w:szCs w:val="21"/>
              </w:rPr>
            </w:pPr>
            <w:r w:rsidRPr="000D4812">
              <w:rPr>
                <w:rFonts w:eastAsia="楷体"/>
                <w:color w:val="auto"/>
                <w:kern w:val="2"/>
                <w:sz w:val="21"/>
                <w:szCs w:val="21"/>
              </w:rPr>
              <w:t>沉降</w:t>
            </w:r>
          </w:p>
        </w:tc>
        <w:tc>
          <w:tcPr>
            <w:tcW w:w="3517" w:type="dxa"/>
            <w:vAlign w:val="center"/>
          </w:tcPr>
          <w:p w:rsidR="00450DC2" w:rsidRPr="000D4812" w:rsidRDefault="00450DC2" w:rsidP="00330012">
            <w:pPr>
              <w:pStyle w:val="Default"/>
              <w:jc w:val="center"/>
              <w:rPr>
                <w:rFonts w:eastAsia="楷体"/>
                <w:color w:val="auto"/>
                <w:kern w:val="2"/>
                <w:sz w:val="21"/>
                <w:szCs w:val="21"/>
              </w:rPr>
            </w:pPr>
            <w:r w:rsidRPr="000D4812">
              <w:rPr>
                <w:rFonts w:eastAsia="楷体"/>
                <w:color w:val="auto"/>
                <w:kern w:val="2"/>
                <w:sz w:val="21"/>
                <w:szCs w:val="21"/>
              </w:rPr>
              <w:t>几何水准</w:t>
            </w:r>
            <w:r w:rsidR="005B62B2" w:rsidRPr="000D4812">
              <w:rPr>
                <w:rFonts w:eastAsia="楷体" w:hint="eastAsia"/>
                <w:color w:val="auto"/>
                <w:kern w:val="2"/>
                <w:sz w:val="21"/>
                <w:szCs w:val="21"/>
              </w:rPr>
              <w:t>法、三角高程法等</w:t>
            </w:r>
          </w:p>
        </w:tc>
        <w:tc>
          <w:tcPr>
            <w:tcW w:w="3317" w:type="dxa"/>
            <w:vAlign w:val="center"/>
          </w:tcPr>
          <w:p w:rsidR="00450DC2" w:rsidRPr="000D4812" w:rsidRDefault="005B62B2" w:rsidP="00330012">
            <w:pPr>
              <w:pStyle w:val="Default"/>
              <w:jc w:val="center"/>
              <w:rPr>
                <w:rFonts w:eastAsia="楷体"/>
                <w:color w:val="auto"/>
                <w:kern w:val="2"/>
                <w:sz w:val="21"/>
                <w:szCs w:val="21"/>
              </w:rPr>
            </w:pPr>
            <w:r w:rsidRPr="000D4812">
              <w:rPr>
                <w:rFonts w:eastAsia="楷体" w:hint="eastAsia"/>
                <w:color w:val="auto"/>
                <w:kern w:val="2"/>
                <w:sz w:val="21"/>
                <w:szCs w:val="21"/>
              </w:rPr>
              <w:t>静力水准法、光电靶标法等</w:t>
            </w:r>
          </w:p>
        </w:tc>
      </w:tr>
      <w:tr w:rsidR="00450DC2" w:rsidRPr="000D4812" w:rsidTr="000F5215">
        <w:trPr>
          <w:jc w:val="center"/>
        </w:trPr>
        <w:tc>
          <w:tcPr>
            <w:tcW w:w="391" w:type="dxa"/>
            <w:vAlign w:val="center"/>
          </w:tcPr>
          <w:p w:rsidR="00450DC2" w:rsidRPr="000D4812" w:rsidRDefault="00450DC2" w:rsidP="00330012">
            <w:pPr>
              <w:pStyle w:val="Default"/>
              <w:jc w:val="center"/>
              <w:rPr>
                <w:rFonts w:eastAsia="楷体"/>
                <w:color w:val="auto"/>
                <w:kern w:val="2"/>
                <w:sz w:val="21"/>
                <w:szCs w:val="21"/>
              </w:rPr>
            </w:pPr>
            <w:r w:rsidRPr="000D4812">
              <w:rPr>
                <w:rFonts w:eastAsia="楷体"/>
                <w:color w:val="auto"/>
                <w:kern w:val="2"/>
                <w:sz w:val="21"/>
                <w:szCs w:val="21"/>
              </w:rPr>
              <w:t>2</w:t>
            </w:r>
          </w:p>
        </w:tc>
        <w:tc>
          <w:tcPr>
            <w:tcW w:w="743" w:type="dxa"/>
            <w:vAlign w:val="center"/>
          </w:tcPr>
          <w:p w:rsidR="00450DC2" w:rsidRPr="000D4812" w:rsidRDefault="00450DC2" w:rsidP="00330012">
            <w:pPr>
              <w:pStyle w:val="Default"/>
              <w:jc w:val="center"/>
              <w:rPr>
                <w:rFonts w:eastAsia="楷体"/>
                <w:color w:val="auto"/>
                <w:kern w:val="2"/>
                <w:sz w:val="21"/>
                <w:szCs w:val="21"/>
              </w:rPr>
            </w:pPr>
            <w:r w:rsidRPr="000D4812">
              <w:rPr>
                <w:rFonts w:eastAsia="楷体"/>
                <w:color w:val="auto"/>
                <w:kern w:val="2"/>
                <w:sz w:val="21"/>
                <w:szCs w:val="21"/>
              </w:rPr>
              <w:t>位移</w:t>
            </w:r>
          </w:p>
        </w:tc>
        <w:tc>
          <w:tcPr>
            <w:tcW w:w="3517" w:type="dxa"/>
            <w:vAlign w:val="center"/>
          </w:tcPr>
          <w:p w:rsidR="00450DC2" w:rsidRPr="000D4812" w:rsidRDefault="00450DC2" w:rsidP="00330012">
            <w:pPr>
              <w:pStyle w:val="Default"/>
              <w:jc w:val="center"/>
              <w:rPr>
                <w:rFonts w:eastAsia="楷体"/>
                <w:color w:val="auto"/>
                <w:kern w:val="2"/>
                <w:sz w:val="21"/>
                <w:szCs w:val="21"/>
              </w:rPr>
            </w:pPr>
            <w:r w:rsidRPr="000D4812">
              <w:rPr>
                <w:rFonts w:eastAsia="楷体"/>
                <w:color w:val="auto"/>
                <w:kern w:val="2"/>
                <w:sz w:val="21"/>
                <w:szCs w:val="21"/>
              </w:rPr>
              <w:t>全站仪法、</w:t>
            </w:r>
            <w:r w:rsidR="005B62B2" w:rsidRPr="000D4812">
              <w:rPr>
                <w:rFonts w:eastAsia="楷体" w:hint="eastAsia"/>
                <w:color w:val="auto"/>
                <w:kern w:val="2"/>
                <w:sz w:val="21"/>
                <w:szCs w:val="21"/>
              </w:rPr>
              <w:t>激光准直法、近景摄影法等</w:t>
            </w:r>
          </w:p>
        </w:tc>
        <w:tc>
          <w:tcPr>
            <w:tcW w:w="3317" w:type="dxa"/>
            <w:vAlign w:val="center"/>
          </w:tcPr>
          <w:p w:rsidR="00450DC2" w:rsidRPr="000D4812" w:rsidRDefault="005B62B2">
            <w:pPr>
              <w:pStyle w:val="Default"/>
              <w:jc w:val="center"/>
              <w:rPr>
                <w:rFonts w:eastAsia="楷体"/>
                <w:color w:val="auto"/>
                <w:kern w:val="2"/>
                <w:sz w:val="21"/>
                <w:szCs w:val="21"/>
              </w:rPr>
            </w:pPr>
            <w:r w:rsidRPr="000D4812">
              <w:rPr>
                <w:rFonts w:eastAsia="楷体" w:hint="eastAsia"/>
                <w:color w:val="auto"/>
                <w:kern w:val="2"/>
                <w:sz w:val="21"/>
                <w:szCs w:val="21"/>
              </w:rPr>
              <w:t>测量机器人（全站仪）、激光准直法、卫星导航定位测量法、红外激光测距法、声波测距法等</w:t>
            </w:r>
          </w:p>
        </w:tc>
      </w:tr>
      <w:tr w:rsidR="00450DC2" w:rsidRPr="000D4812" w:rsidTr="000F5215">
        <w:trPr>
          <w:jc w:val="center"/>
        </w:trPr>
        <w:tc>
          <w:tcPr>
            <w:tcW w:w="391" w:type="dxa"/>
            <w:vAlign w:val="center"/>
          </w:tcPr>
          <w:p w:rsidR="00450DC2" w:rsidRPr="000D4812" w:rsidRDefault="00450DC2" w:rsidP="00330012">
            <w:pPr>
              <w:pStyle w:val="Default"/>
              <w:jc w:val="center"/>
              <w:rPr>
                <w:rFonts w:eastAsia="楷体"/>
                <w:color w:val="auto"/>
                <w:kern w:val="2"/>
                <w:sz w:val="21"/>
                <w:szCs w:val="21"/>
              </w:rPr>
            </w:pPr>
            <w:r w:rsidRPr="000D4812">
              <w:rPr>
                <w:rFonts w:eastAsia="楷体"/>
                <w:color w:val="auto"/>
                <w:kern w:val="2"/>
                <w:sz w:val="21"/>
                <w:szCs w:val="21"/>
              </w:rPr>
              <w:t>3</w:t>
            </w:r>
          </w:p>
        </w:tc>
        <w:tc>
          <w:tcPr>
            <w:tcW w:w="743" w:type="dxa"/>
            <w:vAlign w:val="center"/>
          </w:tcPr>
          <w:p w:rsidR="00450DC2" w:rsidRPr="000D4812" w:rsidRDefault="00450DC2" w:rsidP="00330012">
            <w:pPr>
              <w:pStyle w:val="Default"/>
              <w:jc w:val="center"/>
              <w:rPr>
                <w:rFonts w:eastAsia="楷体"/>
                <w:color w:val="auto"/>
                <w:kern w:val="2"/>
                <w:sz w:val="21"/>
                <w:szCs w:val="21"/>
              </w:rPr>
            </w:pPr>
            <w:r w:rsidRPr="000D4812">
              <w:rPr>
                <w:rFonts w:eastAsia="楷体"/>
                <w:color w:val="auto"/>
                <w:kern w:val="2"/>
                <w:sz w:val="21"/>
                <w:szCs w:val="21"/>
              </w:rPr>
              <w:t>倾斜</w:t>
            </w:r>
          </w:p>
        </w:tc>
        <w:tc>
          <w:tcPr>
            <w:tcW w:w="3517" w:type="dxa"/>
            <w:vAlign w:val="center"/>
          </w:tcPr>
          <w:p w:rsidR="00450DC2" w:rsidRPr="000D4812" w:rsidRDefault="00450DC2" w:rsidP="00330012">
            <w:pPr>
              <w:pStyle w:val="Default"/>
              <w:jc w:val="center"/>
              <w:rPr>
                <w:rFonts w:eastAsia="楷体"/>
                <w:color w:val="auto"/>
                <w:kern w:val="2"/>
                <w:sz w:val="21"/>
                <w:szCs w:val="21"/>
              </w:rPr>
            </w:pPr>
            <w:r w:rsidRPr="000D4812">
              <w:rPr>
                <w:rFonts w:eastAsia="楷体"/>
                <w:color w:val="auto"/>
                <w:kern w:val="2"/>
                <w:sz w:val="21"/>
                <w:szCs w:val="21"/>
              </w:rPr>
              <w:t>经纬仪投点法、</w:t>
            </w:r>
            <w:proofErr w:type="gramStart"/>
            <w:r w:rsidRPr="000D4812">
              <w:rPr>
                <w:rFonts w:eastAsia="楷体"/>
                <w:color w:val="auto"/>
                <w:kern w:val="2"/>
                <w:sz w:val="21"/>
                <w:szCs w:val="21"/>
              </w:rPr>
              <w:t>激光</w:t>
            </w:r>
            <w:r w:rsidR="005B62B2" w:rsidRPr="000D4812">
              <w:rPr>
                <w:rFonts w:eastAsia="楷体" w:hint="eastAsia"/>
                <w:color w:val="auto"/>
                <w:kern w:val="2"/>
                <w:sz w:val="21"/>
                <w:szCs w:val="21"/>
              </w:rPr>
              <w:t>垂准法</w:t>
            </w:r>
            <w:proofErr w:type="gramEnd"/>
            <w:r w:rsidR="005B62B2" w:rsidRPr="000D4812">
              <w:rPr>
                <w:rFonts w:eastAsia="楷体" w:hint="eastAsia"/>
                <w:color w:val="auto"/>
                <w:kern w:val="2"/>
                <w:sz w:val="21"/>
                <w:szCs w:val="21"/>
              </w:rPr>
              <w:t>、倾斜仪观测法等</w:t>
            </w:r>
          </w:p>
        </w:tc>
        <w:tc>
          <w:tcPr>
            <w:tcW w:w="3317" w:type="dxa"/>
            <w:vAlign w:val="center"/>
          </w:tcPr>
          <w:p w:rsidR="00450DC2" w:rsidRPr="000D4812" w:rsidRDefault="005B62B2" w:rsidP="00330012">
            <w:pPr>
              <w:pStyle w:val="Default"/>
              <w:jc w:val="center"/>
              <w:rPr>
                <w:rFonts w:eastAsia="楷体"/>
                <w:color w:val="auto"/>
                <w:kern w:val="2"/>
                <w:sz w:val="21"/>
                <w:szCs w:val="21"/>
              </w:rPr>
            </w:pPr>
            <w:proofErr w:type="gramStart"/>
            <w:r w:rsidRPr="000D4812">
              <w:rPr>
                <w:rFonts w:eastAsia="楷体" w:hint="eastAsia"/>
                <w:color w:val="auto"/>
                <w:kern w:val="2"/>
                <w:sz w:val="21"/>
                <w:szCs w:val="21"/>
              </w:rPr>
              <w:t>激光垂准法</w:t>
            </w:r>
            <w:proofErr w:type="gramEnd"/>
            <w:r w:rsidRPr="000D4812">
              <w:rPr>
                <w:rFonts w:eastAsia="楷体" w:hint="eastAsia"/>
                <w:color w:val="auto"/>
                <w:kern w:val="2"/>
                <w:sz w:val="21"/>
                <w:szCs w:val="21"/>
              </w:rPr>
              <w:t>、倾斜仪观测法等</w:t>
            </w:r>
          </w:p>
        </w:tc>
      </w:tr>
      <w:tr w:rsidR="00450DC2" w:rsidRPr="000D4812" w:rsidTr="000F5215">
        <w:trPr>
          <w:jc w:val="center"/>
        </w:trPr>
        <w:tc>
          <w:tcPr>
            <w:tcW w:w="391" w:type="dxa"/>
            <w:vAlign w:val="center"/>
          </w:tcPr>
          <w:p w:rsidR="00450DC2" w:rsidRPr="000D4812" w:rsidRDefault="00450DC2" w:rsidP="00330012">
            <w:pPr>
              <w:pStyle w:val="Default"/>
              <w:jc w:val="center"/>
              <w:rPr>
                <w:rFonts w:eastAsia="楷体"/>
                <w:color w:val="auto"/>
                <w:kern w:val="2"/>
                <w:sz w:val="21"/>
                <w:szCs w:val="21"/>
              </w:rPr>
            </w:pPr>
            <w:r w:rsidRPr="000D4812">
              <w:rPr>
                <w:rFonts w:eastAsia="楷体"/>
                <w:color w:val="auto"/>
                <w:kern w:val="2"/>
                <w:sz w:val="21"/>
                <w:szCs w:val="21"/>
              </w:rPr>
              <w:t>4</w:t>
            </w:r>
          </w:p>
        </w:tc>
        <w:tc>
          <w:tcPr>
            <w:tcW w:w="743" w:type="dxa"/>
            <w:vAlign w:val="center"/>
          </w:tcPr>
          <w:p w:rsidR="00450DC2" w:rsidRPr="000D4812" w:rsidRDefault="00450DC2" w:rsidP="00330012">
            <w:pPr>
              <w:pStyle w:val="Default"/>
              <w:jc w:val="center"/>
              <w:rPr>
                <w:rFonts w:eastAsia="楷体"/>
                <w:color w:val="auto"/>
                <w:kern w:val="2"/>
                <w:sz w:val="21"/>
                <w:szCs w:val="21"/>
              </w:rPr>
            </w:pPr>
            <w:r w:rsidRPr="000D4812">
              <w:rPr>
                <w:rFonts w:eastAsia="楷体"/>
                <w:color w:val="auto"/>
                <w:kern w:val="2"/>
                <w:sz w:val="21"/>
                <w:szCs w:val="21"/>
              </w:rPr>
              <w:t>挠度</w:t>
            </w:r>
          </w:p>
        </w:tc>
        <w:tc>
          <w:tcPr>
            <w:tcW w:w="3517" w:type="dxa"/>
            <w:vAlign w:val="center"/>
          </w:tcPr>
          <w:p w:rsidR="00450DC2" w:rsidRPr="000D4812" w:rsidRDefault="00450DC2" w:rsidP="00330012">
            <w:pPr>
              <w:pStyle w:val="Default"/>
              <w:jc w:val="center"/>
              <w:rPr>
                <w:rFonts w:eastAsia="楷体"/>
                <w:color w:val="auto"/>
                <w:kern w:val="2"/>
                <w:sz w:val="21"/>
                <w:szCs w:val="21"/>
              </w:rPr>
            </w:pPr>
            <w:r w:rsidRPr="000D4812">
              <w:rPr>
                <w:rFonts w:eastAsia="楷体"/>
                <w:color w:val="auto"/>
                <w:kern w:val="2"/>
                <w:sz w:val="21"/>
                <w:szCs w:val="21"/>
              </w:rPr>
              <w:t>几何水准</w:t>
            </w:r>
            <w:r w:rsidR="005B62B2" w:rsidRPr="000D4812">
              <w:rPr>
                <w:rFonts w:eastAsia="楷体" w:hint="eastAsia"/>
                <w:color w:val="auto"/>
                <w:kern w:val="2"/>
                <w:sz w:val="21"/>
                <w:szCs w:val="21"/>
              </w:rPr>
              <w:t>法、挠度计观测法等</w:t>
            </w:r>
          </w:p>
        </w:tc>
        <w:tc>
          <w:tcPr>
            <w:tcW w:w="3317" w:type="dxa"/>
            <w:vAlign w:val="center"/>
          </w:tcPr>
          <w:p w:rsidR="00450DC2" w:rsidRPr="000D4812" w:rsidRDefault="005B62B2" w:rsidP="00330012">
            <w:pPr>
              <w:pStyle w:val="Default"/>
              <w:jc w:val="center"/>
              <w:rPr>
                <w:rFonts w:eastAsia="楷体"/>
                <w:color w:val="auto"/>
                <w:kern w:val="2"/>
                <w:sz w:val="21"/>
                <w:szCs w:val="21"/>
              </w:rPr>
            </w:pPr>
            <w:r w:rsidRPr="000D4812">
              <w:rPr>
                <w:rFonts w:eastAsia="楷体" w:hint="eastAsia"/>
                <w:color w:val="auto"/>
                <w:kern w:val="2"/>
                <w:sz w:val="21"/>
                <w:szCs w:val="21"/>
              </w:rPr>
              <w:t>静力水准法、光电靶标法等</w:t>
            </w:r>
          </w:p>
        </w:tc>
      </w:tr>
      <w:tr w:rsidR="00450DC2" w:rsidRPr="000D4812" w:rsidTr="000F5215">
        <w:trPr>
          <w:jc w:val="center"/>
        </w:trPr>
        <w:tc>
          <w:tcPr>
            <w:tcW w:w="391" w:type="dxa"/>
            <w:vAlign w:val="center"/>
          </w:tcPr>
          <w:p w:rsidR="00450DC2" w:rsidRPr="000D4812" w:rsidRDefault="00450DC2" w:rsidP="00330012">
            <w:pPr>
              <w:pStyle w:val="Default"/>
              <w:jc w:val="center"/>
              <w:rPr>
                <w:rFonts w:eastAsia="楷体"/>
                <w:color w:val="auto"/>
                <w:kern w:val="2"/>
                <w:sz w:val="21"/>
                <w:szCs w:val="21"/>
              </w:rPr>
            </w:pPr>
            <w:r w:rsidRPr="000D4812">
              <w:rPr>
                <w:rFonts w:eastAsia="楷体"/>
                <w:color w:val="auto"/>
                <w:kern w:val="2"/>
                <w:sz w:val="21"/>
                <w:szCs w:val="21"/>
              </w:rPr>
              <w:t>5</w:t>
            </w:r>
          </w:p>
        </w:tc>
        <w:tc>
          <w:tcPr>
            <w:tcW w:w="743" w:type="dxa"/>
            <w:vAlign w:val="center"/>
          </w:tcPr>
          <w:p w:rsidR="00450DC2" w:rsidRPr="000D4812" w:rsidRDefault="00450DC2" w:rsidP="00330012">
            <w:pPr>
              <w:pStyle w:val="Default"/>
              <w:jc w:val="center"/>
              <w:rPr>
                <w:rFonts w:eastAsia="楷体"/>
                <w:color w:val="auto"/>
                <w:kern w:val="2"/>
                <w:sz w:val="21"/>
                <w:szCs w:val="21"/>
              </w:rPr>
            </w:pPr>
            <w:r w:rsidRPr="000D4812">
              <w:rPr>
                <w:rFonts w:eastAsia="楷体"/>
                <w:color w:val="auto"/>
                <w:kern w:val="2"/>
                <w:sz w:val="21"/>
                <w:szCs w:val="21"/>
              </w:rPr>
              <w:t>裂缝</w:t>
            </w:r>
          </w:p>
        </w:tc>
        <w:tc>
          <w:tcPr>
            <w:tcW w:w="3517" w:type="dxa"/>
            <w:vAlign w:val="center"/>
          </w:tcPr>
          <w:p w:rsidR="00450DC2" w:rsidRPr="000D4812" w:rsidRDefault="00450DC2" w:rsidP="00330012">
            <w:pPr>
              <w:pStyle w:val="Default"/>
              <w:jc w:val="center"/>
              <w:rPr>
                <w:rFonts w:eastAsia="楷体"/>
                <w:color w:val="auto"/>
                <w:kern w:val="2"/>
                <w:sz w:val="21"/>
                <w:szCs w:val="21"/>
              </w:rPr>
            </w:pPr>
            <w:r w:rsidRPr="000D4812">
              <w:rPr>
                <w:rFonts w:eastAsia="楷体"/>
                <w:color w:val="auto"/>
                <w:kern w:val="2"/>
                <w:sz w:val="21"/>
                <w:szCs w:val="21"/>
              </w:rPr>
              <w:t>精密测（量）距法</w:t>
            </w:r>
            <w:r w:rsidR="005B62B2" w:rsidRPr="000D4812">
              <w:rPr>
                <w:rFonts w:eastAsia="楷体" w:hint="eastAsia"/>
                <w:color w:val="auto"/>
                <w:kern w:val="2"/>
                <w:sz w:val="21"/>
                <w:szCs w:val="21"/>
              </w:rPr>
              <w:t>、裂缝计测量法等</w:t>
            </w:r>
          </w:p>
        </w:tc>
        <w:tc>
          <w:tcPr>
            <w:tcW w:w="3317" w:type="dxa"/>
            <w:vAlign w:val="center"/>
          </w:tcPr>
          <w:p w:rsidR="00450DC2" w:rsidRPr="000D4812" w:rsidRDefault="005B62B2" w:rsidP="00330012">
            <w:pPr>
              <w:pStyle w:val="Default"/>
              <w:jc w:val="center"/>
              <w:rPr>
                <w:rFonts w:eastAsia="楷体"/>
                <w:color w:val="auto"/>
                <w:kern w:val="2"/>
                <w:sz w:val="21"/>
                <w:szCs w:val="21"/>
              </w:rPr>
            </w:pPr>
            <w:r w:rsidRPr="000D4812">
              <w:rPr>
                <w:rFonts w:eastAsia="楷体" w:hint="eastAsia"/>
                <w:color w:val="auto"/>
                <w:kern w:val="2"/>
                <w:sz w:val="21"/>
                <w:szCs w:val="21"/>
              </w:rPr>
              <w:t>裂缝计测量法、近景摄影法等</w:t>
            </w:r>
          </w:p>
        </w:tc>
      </w:tr>
    </w:tbl>
    <w:p w:rsidR="00450DC2" w:rsidRPr="000D4812" w:rsidRDefault="00450DC2" w:rsidP="00DF15DD">
      <w:pPr>
        <w:spacing w:line="360" w:lineRule="auto"/>
        <w:rPr>
          <w:rFonts w:ascii="Times New Roman" w:eastAsia="楷体" w:hAnsi="Times New Roman" w:cs="Times New Roman"/>
          <w:szCs w:val="21"/>
        </w:rPr>
      </w:pPr>
    </w:p>
    <w:p w:rsidR="00BF6166" w:rsidRPr="000D4812" w:rsidRDefault="00BF6166" w:rsidP="001445B9">
      <w:pPr>
        <w:pStyle w:val="af2"/>
        <w:numPr>
          <w:ilvl w:val="2"/>
          <w:numId w:val="19"/>
        </w:numPr>
        <w:spacing w:line="360" w:lineRule="auto"/>
        <w:ind w:left="0" w:firstLineChars="0" w:firstLine="0"/>
        <w:rPr>
          <w:rFonts w:ascii="Times New Roman" w:hAnsi="Times New Roman" w:cs="Times New Roman"/>
          <w:sz w:val="24"/>
          <w:szCs w:val="24"/>
        </w:rPr>
      </w:pPr>
      <w:r w:rsidRPr="000D4812">
        <w:rPr>
          <w:rFonts w:ascii="Times New Roman" w:hAnsi="Times New Roman" w:cs="Times New Roman"/>
          <w:sz w:val="24"/>
          <w:szCs w:val="24"/>
        </w:rPr>
        <w:t>首次变形监测应在温度较稳定时连续进行两次独立量测，取两次量测的平均值作为变形量测的初始值。</w:t>
      </w:r>
    </w:p>
    <w:p w:rsidR="00450DC2" w:rsidRPr="000D4812" w:rsidRDefault="00450DC2" w:rsidP="001445B9">
      <w:pPr>
        <w:pStyle w:val="af2"/>
        <w:numPr>
          <w:ilvl w:val="2"/>
          <w:numId w:val="19"/>
        </w:numPr>
        <w:spacing w:line="360" w:lineRule="auto"/>
        <w:ind w:left="0" w:firstLineChars="0" w:firstLine="0"/>
        <w:rPr>
          <w:rFonts w:ascii="Times New Roman" w:hAnsi="Times New Roman" w:cs="Times New Roman"/>
          <w:sz w:val="24"/>
          <w:szCs w:val="24"/>
        </w:rPr>
      </w:pPr>
      <w:r w:rsidRPr="000D4812">
        <w:rPr>
          <w:rFonts w:ascii="Times New Roman" w:hAnsi="Times New Roman" w:cs="Times New Roman"/>
          <w:sz w:val="24"/>
          <w:szCs w:val="24"/>
        </w:rPr>
        <w:t>采用几何水准法</w:t>
      </w:r>
      <w:r w:rsidR="005B62B2" w:rsidRPr="000D4812">
        <w:rPr>
          <w:rFonts w:ascii="Times New Roman" w:hAnsi="Times New Roman" w:cs="Times New Roman" w:hint="eastAsia"/>
          <w:sz w:val="24"/>
          <w:szCs w:val="24"/>
        </w:rPr>
        <w:t>、静力水准法、全站仪法、激光准直测量、</w:t>
      </w:r>
      <w:proofErr w:type="gramStart"/>
      <w:r w:rsidR="005B62B2" w:rsidRPr="000D4812">
        <w:rPr>
          <w:rFonts w:ascii="Times New Roman" w:hAnsi="Times New Roman" w:cs="Times New Roman" w:hint="eastAsia"/>
          <w:sz w:val="24"/>
          <w:szCs w:val="24"/>
        </w:rPr>
        <w:t>激光垂准测量</w:t>
      </w:r>
      <w:proofErr w:type="gramEnd"/>
      <w:r w:rsidR="005B62B2" w:rsidRPr="000D4812">
        <w:rPr>
          <w:rFonts w:ascii="Times New Roman" w:hAnsi="Times New Roman" w:cs="Times New Roman" w:hint="eastAsia"/>
          <w:sz w:val="24"/>
          <w:szCs w:val="24"/>
        </w:rPr>
        <w:t>和近景摄影测量法进行变形监测时，观测方法应符合</w:t>
      </w:r>
      <w:proofErr w:type="gramStart"/>
      <w:r w:rsidR="005B62B2" w:rsidRPr="000D4812">
        <w:rPr>
          <w:rFonts w:ascii="Times New Roman" w:hAnsi="Times New Roman" w:cs="Times New Roman" w:hint="eastAsia"/>
          <w:sz w:val="24"/>
          <w:szCs w:val="24"/>
        </w:rPr>
        <w:t>现行行业</w:t>
      </w:r>
      <w:proofErr w:type="gramEnd"/>
      <w:r w:rsidR="005B62B2" w:rsidRPr="000D4812">
        <w:rPr>
          <w:rFonts w:ascii="Times New Roman" w:hAnsi="Times New Roman" w:cs="Times New Roman" w:hint="eastAsia"/>
          <w:sz w:val="24"/>
          <w:szCs w:val="24"/>
        </w:rPr>
        <w:t>标准《</w:t>
      </w:r>
      <w:r w:rsidR="005B62B2" w:rsidRPr="000D4812">
        <w:rPr>
          <w:rFonts w:ascii="Times New Roman" w:eastAsia="宋体" w:hAnsi="Times New Roman" w:cs="Times New Roman"/>
          <w:sz w:val="24"/>
          <w:szCs w:val="24"/>
        </w:rPr>
        <w:t>建筑变形测量规范</w:t>
      </w:r>
      <w:r w:rsidR="00D560A2" w:rsidRPr="000D4812">
        <w:rPr>
          <w:rFonts w:ascii="Times New Roman" w:hAnsi="Times New Roman" w:cs="Times New Roman"/>
          <w:sz w:val="24"/>
          <w:szCs w:val="24"/>
        </w:rPr>
        <w:t>》</w:t>
      </w:r>
      <w:r w:rsidR="00D560A2" w:rsidRPr="000D4812">
        <w:rPr>
          <w:rFonts w:ascii="Times New Roman" w:hAnsi="Times New Roman" w:cs="Times New Roman"/>
          <w:sz w:val="24"/>
          <w:szCs w:val="24"/>
        </w:rPr>
        <w:t>JGJ 8</w:t>
      </w:r>
      <w:r w:rsidR="00D560A2" w:rsidRPr="000D4812">
        <w:rPr>
          <w:rFonts w:ascii="Times New Roman" w:hAnsi="Times New Roman" w:cs="Times New Roman"/>
          <w:sz w:val="24"/>
          <w:szCs w:val="24"/>
        </w:rPr>
        <w:t>的规定。</w:t>
      </w:r>
    </w:p>
    <w:p w:rsidR="00450DC2" w:rsidRPr="000D4812" w:rsidRDefault="005B62B2" w:rsidP="001445B9">
      <w:pPr>
        <w:pStyle w:val="af2"/>
        <w:numPr>
          <w:ilvl w:val="2"/>
          <w:numId w:val="19"/>
        </w:numPr>
        <w:spacing w:line="360" w:lineRule="auto"/>
        <w:ind w:left="0" w:firstLineChars="0" w:firstLine="0"/>
        <w:rPr>
          <w:rFonts w:ascii="Times New Roman" w:hAnsi="Times New Roman" w:cs="Times New Roman"/>
          <w:sz w:val="24"/>
          <w:szCs w:val="24"/>
        </w:rPr>
      </w:pPr>
      <w:r w:rsidRPr="000D4812">
        <w:rPr>
          <w:rFonts w:ascii="Times New Roman" w:hAnsi="Times New Roman" w:cs="Times New Roman" w:hint="eastAsia"/>
          <w:sz w:val="24"/>
          <w:szCs w:val="24"/>
        </w:rPr>
        <w:t>变形监测基准点的设置和使用应符合下列规定：</w:t>
      </w:r>
    </w:p>
    <w:p w:rsidR="00450DC2" w:rsidRPr="000D4812" w:rsidRDefault="005B62B2" w:rsidP="001445B9">
      <w:pPr>
        <w:numPr>
          <w:ilvl w:val="0"/>
          <w:numId w:val="44"/>
        </w:numPr>
        <w:autoSpaceDE w:val="0"/>
        <w:autoSpaceDN w:val="0"/>
        <w:adjustRightInd w:val="0"/>
        <w:spacing w:line="360" w:lineRule="auto"/>
        <w:rPr>
          <w:rFonts w:ascii="Times New Roman" w:hAnsi="Times New Roman" w:cs="Times New Roman"/>
          <w:kern w:val="0"/>
          <w:sz w:val="24"/>
          <w:szCs w:val="24"/>
        </w:rPr>
      </w:pPr>
      <w:r w:rsidRPr="000D4812">
        <w:rPr>
          <w:rFonts w:ascii="Times New Roman" w:hAnsi="Times New Roman" w:cs="Times New Roman" w:hint="eastAsia"/>
          <w:sz w:val="24"/>
          <w:szCs w:val="24"/>
        </w:rPr>
        <w:t>基准点应设置在变形影响范围以外且位置稳定、宜于长期保存的地方，</w:t>
      </w:r>
      <w:r w:rsidRPr="000D4812">
        <w:rPr>
          <w:rFonts w:ascii="Times New Roman" w:hAnsi="Times New Roman" w:cs="Times New Roman" w:hint="eastAsia"/>
          <w:sz w:val="24"/>
          <w:szCs w:val="24"/>
        </w:rPr>
        <w:lastRenderedPageBreak/>
        <w:t>宜避开高压线。</w:t>
      </w:r>
    </w:p>
    <w:p w:rsidR="00450DC2" w:rsidRPr="000D4812" w:rsidRDefault="005B62B2" w:rsidP="001445B9">
      <w:pPr>
        <w:numPr>
          <w:ilvl w:val="0"/>
          <w:numId w:val="44"/>
        </w:numPr>
        <w:autoSpaceDE w:val="0"/>
        <w:autoSpaceDN w:val="0"/>
        <w:adjustRightInd w:val="0"/>
        <w:spacing w:line="360" w:lineRule="auto"/>
        <w:rPr>
          <w:rFonts w:ascii="Times New Roman" w:hAnsi="Times New Roman" w:cs="Times New Roman"/>
          <w:kern w:val="0"/>
          <w:sz w:val="24"/>
          <w:szCs w:val="24"/>
        </w:rPr>
      </w:pPr>
      <w:r w:rsidRPr="000D4812">
        <w:rPr>
          <w:rFonts w:ascii="Times New Roman" w:hAnsi="Times New Roman" w:cs="Times New Roman" w:hint="eastAsia"/>
          <w:kern w:val="0"/>
          <w:sz w:val="24"/>
          <w:szCs w:val="24"/>
        </w:rPr>
        <w:t>基准点应埋设标石或标志，变形监测应在基准点稳定后方可进行。稳定期应根据地质条件确定，不宜少于</w:t>
      </w:r>
      <w:r w:rsidRPr="000D4812">
        <w:rPr>
          <w:rFonts w:ascii="Times New Roman" w:hAnsi="Times New Roman" w:cs="Times New Roman"/>
          <w:kern w:val="0"/>
          <w:sz w:val="24"/>
          <w:szCs w:val="24"/>
        </w:rPr>
        <w:t>7</w:t>
      </w:r>
      <w:r w:rsidRPr="000D4812">
        <w:rPr>
          <w:rFonts w:ascii="Times New Roman" w:hAnsi="Times New Roman" w:cs="Times New Roman" w:hint="eastAsia"/>
          <w:kern w:val="0"/>
          <w:sz w:val="24"/>
          <w:szCs w:val="24"/>
        </w:rPr>
        <w:t>天。</w:t>
      </w:r>
    </w:p>
    <w:p w:rsidR="003D0DAE" w:rsidRPr="000D4812" w:rsidRDefault="005B62B2" w:rsidP="001445B9">
      <w:pPr>
        <w:numPr>
          <w:ilvl w:val="0"/>
          <w:numId w:val="44"/>
        </w:numPr>
        <w:autoSpaceDE w:val="0"/>
        <w:autoSpaceDN w:val="0"/>
        <w:adjustRightInd w:val="0"/>
        <w:spacing w:line="360" w:lineRule="auto"/>
        <w:rPr>
          <w:rFonts w:ascii="Times New Roman" w:hAnsi="Times New Roman" w:cs="Times New Roman"/>
          <w:kern w:val="0"/>
          <w:sz w:val="24"/>
          <w:szCs w:val="24"/>
        </w:rPr>
      </w:pPr>
      <w:r w:rsidRPr="000D4812">
        <w:rPr>
          <w:rFonts w:ascii="Times New Roman" w:hAnsi="Times New Roman" w:cs="Times New Roman" w:hint="eastAsia"/>
          <w:kern w:val="0"/>
          <w:sz w:val="24"/>
          <w:szCs w:val="24"/>
        </w:rPr>
        <w:t>当测区受到地震、洪水、爆破等外界因素影响时，应立即进行复测。</w:t>
      </w:r>
    </w:p>
    <w:p w:rsidR="00752B67" w:rsidRPr="000D4812" w:rsidRDefault="005B62B2" w:rsidP="001445B9">
      <w:pPr>
        <w:numPr>
          <w:ilvl w:val="0"/>
          <w:numId w:val="44"/>
        </w:numPr>
        <w:autoSpaceDE w:val="0"/>
        <w:autoSpaceDN w:val="0"/>
        <w:adjustRightInd w:val="0"/>
        <w:spacing w:line="360" w:lineRule="auto"/>
        <w:rPr>
          <w:rFonts w:ascii="Times New Roman" w:hAnsi="Times New Roman" w:cs="Times New Roman"/>
          <w:kern w:val="0"/>
          <w:sz w:val="24"/>
          <w:szCs w:val="24"/>
        </w:rPr>
      </w:pPr>
      <w:r w:rsidRPr="000D4812">
        <w:rPr>
          <w:rFonts w:ascii="Times New Roman" w:hAnsi="Times New Roman" w:cs="Times New Roman" w:hint="eastAsia"/>
          <w:kern w:val="0"/>
          <w:sz w:val="24"/>
          <w:szCs w:val="24"/>
        </w:rPr>
        <w:t>定期检测时，</w:t>
      </w:r>
      <w:r w:rsidR="00450DC2" w:rsidRPr="000D4812">
        <w:rPr>
          <w:rFonts w:ascii="Times New Roman" w:hAnsi="Times New Roman" w:cs="Times New Roman"/>
          <w:kern w:val="0"/>
          <w:sz w:val="24"/>
          <w:szCs w:val="24"/>
        </w:rPr>
        <w:t>基准点应每期检测、定期复测；</w:t>
      </w:r>
      <w:r w:rsidR="00752B67" w:rsidRPr="000D4812">
        <w:rPr>
          <w:rFonts w:ascii="Times New Roman" w:hAnsi="Times New Roman" w:cs="Times New Roman"/>
          <w:kern w:val="0"/>
          <w:sz w:val="24"/>
          <w:szCs w:val="24"/>
        </w:rPr>
        <w:t>基准点之间应形成闭合环。</w:t>
      </w:r>
    </w:p>
    <w:p w:rsidR="00450DC2" w:rsidRPr="000D4812" w:rsidRDefault="00450DC2" w:rsidP="001445B9">
      <w:pPr>
        <w:numPr>
          <w:ilvl w:val="0"/>
          <w:numId w:val="44"/>
        </w:numPr>
        <w:autoSpaceDE w:val="0"/>
        <w:autoSpaceDN w:val="0"/>
        <w:adjustRightInd w:val="0"/>
        <w:spacing w:line="360" w:lineRule="auto"/>
        <w:rPr>
          <w:rFonts w:ascii="Times New Roman" w:hAnsi="Times New Roman" w:cs="Times New Roman"/>
          <w:kern w:val="0"/>
          <w:sz w:val="24"/>
          <w:szCs w:val="24"/>
        </w:rPr>
      </w:pPr>
      <w:r w:rsidRPr="000D4812">
        <w:rPr>
          <w:rFonts w:ascii="Times New Roman" w:hAnsi="Times New Roman" w:cs="Times New Roman"/>
          <w:kern w:val="0"/>
          <w:sz w:val="24"/>
          <w:szCs w:val="24"/>
        </w:rPr>
        <w:t>对于定期检测，一等变形观测的基准点不应少于</w:t>
      </w:r>
      <w:r w:rsidRPr="000D4812">
        <w:rPr>
          <w:rFonts w:ascii="Times New Roman" w:hAnsi="Times New Roman" w:cs="Times New Roman"/>
          <w:kern w:val="0"/>
          <w:sz w:val="24"/>
          <w:szCs w:val="24"/>
        </w:rPr>
        <w:t>4</w:t>
      </w:r>
      <w:r w:rsidRPr="000D4812">
        <w:rPr>
          <w:rFonts w:ascii="Times New Roman" w:hAnsi="Times New Roman" w:cs="Times New Roman"/>
          <w:kern w:val="0"/>
          <w:sz w:val="24"/>
          <w:szCs w:val="24"/>
        </w:rPr>
        <w:t>个；二、三等变形观测的基准点不应少于</w:t>
      </w:r>
      <w:r w:rsidRPr="000D4812">
        <w:rPr>
          <w:rFonts w:ascii="Times New Roman" w:hAnsi="Times New Roman" w:cs="Times New Roman"/>
          <w:kern w:val="0"/>
          <w:sz w:val="24"/>
          <w:szCs w:val="24"/>
        </w:rPr>
        <w:t>3</w:t>
      </w:r>
      <w:r w:rsidRPr="000D4812">
        <w:rPr>
          <w:rFonts w:ascii="Times New Roman" w:hAnsi="Times New Roman" w:cs="Times New Roman"/>
          <w:kern w:val="0"/>
          <w:sz w:val="24"/>
          <w:szCs w:val="24"/>
        </w:rPr>
        <w:t>个。</w:t>
      </w:r>
    </w:p>
    <w:p w:rsidR="00450DC2" w:rsidRPr="000D4812" w:rsidRDefault="00450DC2" w:rsidP="001445B9">
      <w:pPr>
        <w:numPr>
          <w:ilvl w:val="0"/>
          <w:numId w:val="44"/>
        </w:numPr>
        <w:autoSpaceDE w:val="0"/>
        <w:autoSpaceDN w:val="0"/>
        <w:adjustRightInd w:val="0"/>
        <w:spacing w:line="360" w:lineRule="auto"/>
        <w:rPr>
          <w:rFonts w:ascii="Times New Roman" w:hAnsi="Times New Roman" w:cs="Times New Roman"/>
          <w:kern w:val="0"/>
          <w:sz w:val="24"/>
          <w:szCs w:val="24"/>
        </w:rPr>
      </w:pPr>
      <w:r w:rsidRPr="000D4812">
        <w:rPr>
          <w:rFonts w:ascii="Times New Roman" w:hAnsi="Times New Roman" w:cs="Times New Roman"/>
          <w:kern w:val="0"/>
          <w:sz w:val="24"/>
          <w:szCs w:val="24"/>
        </w:rPr>
        <w:t>对于实时监测，基准点数不</w:t>
      </w:r>
      <w:r w:rsidR="005B62B2" w:rsidRPr="000D4812">
        <w:rPr>
          <w:rFonts w:ascii="Times New Roman" w:hAnsi="Times New Roman" w:cs="Times New Roman" w:hint="eastAsia"/>
          <w:kern w:val="0"/>
          <w:sz w:val="24"/>
          <w:szCs w:val="24"/>
        </w:rPr>
        <w:t>宜</w:t>
      </w:r>
      <w:r w:rsidRPr="000D4812">
        <w:rPr>
          <w:rFonts w:ascii="Times New Roman" w:hAnsi="Times New Roman" w:cs="Times New Roman"/>
          <w:kern w:val="0"/>
          <w:sz w:val="24"/>
          <w:szCs w:val="24"/>
        </w:rPr>
        <w:t>少于</w:t>
      </w:r>
      <w:r w:rsidRPr="000D4812">
        <w:rPr>
          <w:rFonts w:ascii="Times New Roman" w:hAnsi="Times New Roman" w:cs="Times New Roman"/>
          <w:kern w:val="0"/>
          <w:sz w:val="24"/>
          <w:szCs w:val="24"/>
        </w:rPr>
        <w:t>2</w:t>
      </w:r>
      <w:r w:rsidRPr="000D4812">
        <w:rPr>
          <w:rFonts w:ascii="Times New Roman" w:hAnsi="Times New Roman" w:cs="Times New Roman"/>
          <w:kern w:val="0"/>
          <w:sz w:val="24"/>
          <w:szCs w:val="24"/>
        </w:rPr>
        <w:t>个。</w:t>
      </w:r>
    </w:p>
    <w:p w:rsidR="00450DC2" w:rsidRPr="000D4812" w:rsidRDefault="00450DC2" w:rsidP="001445B9">
      <w:pPr>
        <w:pStyle w:val="af2"/>
        <w:numPr>
          <w:ilvl w:val="2"/>
          <w:numId w:val="19"/>
        </w:numPr>
        <w:spacing w:line="360" w:lineRule="auto"/>
        <w:ind w:left="0" w:firstLineChars="0" w:firstLine="0"/>
        <w:rPr>
          <w:rFonts w:ascii="Times New Roman" w:hAnsi="Times New Roman" w:cs="Times New Roman"/>
          <w:sz w:val="24"/>
          <w:szCs w:val="24"/>
        </w:rPr>
      </w:pPr>
      <w:r w:rsidRPr="000D4812">
        <w:rPr>
          <w:rFonts w:ascii="Times New Roman" w:hAnsi="Times New Roman" w:cs="Times New Roman"/>
          <w:sz w:val="24"/>
          <w:szCs w:val="24"/>
        </w:rPr>
        <w:t>当基准点不便于测量古建筑的变形时，</w:t>
      </w:r>
      <w:proofErr w:type="gramStart"/>
      <w:r w:rsidRPr="000D4812">
        <w:rPr>
          <w:rFonts w:ascii="Times New Roman" w:hAnsi="Times New Roman" w:cs="Times New Roman"/>
          <w:sz w:val="24"/>
          <w:szCs w:val="24"/>
        </w:rPr>
        <w:t>宜设置</w:t>
      </w:r>
      <w:proofErr w:type="gramEnd"/>
      <w:r w:rsidRPr="000D4812">
        <w:rPr>
          <w:rFonts w:ascii="Times New Roman" w:hAnsi="Times New Roman" w:cs="Times New Roman"/>
          <w:sz w:val="24"/>
          <w:szCs w:val="24"/>
        </w:rPr>
        <w:t>工作基点，并应符合下列规定：</w:t>
      </w:r>
    </w:p>
    <w:p w:rsidR="00450DC2" w:rsidRPr="000D4812" w:rsidRDefault="005B62B2" w:rsidP="001445B9">
      <w:pPr>
        <w:numPr>
          <w:ilvl w:val="0"/>
          <w:numId w:val="45"/>
        </w:numPr>
        <w:autoSpaceDE w:val="0"/>
        <w:autoSpaceDN w:val="0"/>
        <w:adjustRightInd w:val="0"/>
        <w:spacing w:line="360" w:lineRule="auto"/>
        <w:rPr>
          <w:rFonts w:ascii="Times New Roman" w:hAnsi="Times New Roman" w:cs="Times New Roman"/>
          <w:kern w:val="0"/>
          <w:sz w:val="24"/>
          <w:szCs w:val="24"/>
        </w:rPr>
      </w:pPr>
      <w:r w:rsidRPr="000D4812">
        <w:rPr>
          <w:rFonts w:ascii="Times New Roman" w:hAnsi="Times New Roman" w:cs="Times New Roman" w:hint="eastAsia"/>
          <w:sz w:val="24"/>
          <w:szCs w:val="24"/>
        </w:rPr>
        <w:t>工作基点应设置在稳定且便于作业的地方，并应设置相应的标志。</w:t>
      </w:r>
    </w:p>
    <w:p w:rsidR="00450DC2" w:rsidRPr="000D4812" w:rsidRDefault="005B62B2" w:rsidP="001445B9">
      <w:pPr>
        <w:numPr>
          <w:ilvl w:val="0"/>
          <w:numId w:val="45"/>
        </w:numPr>
        <w:autoSpaceDE w:val="0"/>
        <w:autoSpaceDN w:val="0"/>
        <w:adjustRightInd w:val="0"/>
        <w:spacing w:line="360" w:lineRule="auto"/>
        <w:rPr>
          <w:rFonts w:ascii="Times New Roman" w:eastAsia="楷体" w:hAnsi="Times New Roman" w:cs="Times New Roman"/>
          <w:sz w:val="24"/>
          <w:szCs w:val="24"/>
        </w:rPr>
      </w:pPr>
      <w:r w:rsidRPr="000D4812">
        <w:rPr>
          <w:rFonts w:ascii="Times New Roman" w:hAnsi="Times New Roman" w:cs="Times New Roman" w:hint="eastAsia"/>
          <w:kern w:val="0"/>
          <w:sz w:val="24"/>
          <w:szCs w:val="24"/>
        </w:rPr>
        <w:t>一等位移观测的工作基点应设置具有强制对中装置的观测墩或埋设专门观测标石。强制对中装置的对中误差不应超过</w:t>
      </w:r>
      <w:r w:rsidRPr="000D4812">
        <w:rPr>
          <w:rFonts w:ascii="Times New Roman" w:hAnsi="Times New Roman" w:cs="Times New Roman"/>
          <w:kern w:val="0"/>
          <w:sz w:val="24"/>
          <w:szCs w:val="24"/>
        </w:rPr>
        <w:t>0.1mm</w:t>
      </w:r>
      <w:r w:rsidRPr="000D4812">
        <w:rPr>
          <w:rFonts w:ascii="Times New Roman" w:hAnsi="Times New Roman" w:cs="Times New Roman" w:hint="eastAsia"/>
          <w:kern w:val="0"/>
          <w:sz w:val="24"/>
          <w:szCs w:val="24"/>
        </w:rPr>
        <w:t>。</w:t>
      </w:r>
    </w:p>
    <w:p w:rsidR="005332E5" w:rsidRPr="000D4812" w:rsidRDefault="005B62B2" w:rsidP="001445B9">
      <w:pPr>
        <w:numPr>
          <w:ilvl w:val="0"/>
          <w:numId w:val="45"/>
        </w:numPr>
        <w:autoSpaceDE w:val="0"/>
        <w:autoSpaceDN w:val="0"/>
        <w:adjustRightInd w:val="0"/>
        <w:spacing w:line="360" w:lineRule="auto"/>
        <w:rPr>
          <w:rFonts w:ascii="Times New Roman" w:eastAsia="楷体" w:hAnsi="Times New Roman" w:cs="Times New Roman"/>
          <w:sz w:val="24"/>
          <w:szCs w:val="24"/>
        </w:rPr>
      </w:pPr>
      <w:r w:rsidRPr="000D4812">
        <w:rPr>
          <w:rFonts w:ascii="Times New Roman" w:hAnsi="Times New Roman" w:cs="Times New Roman" w:hint="eastAsia"/>
          <w:sz w:val="24"/>
          <w:szCs w:val="24"/>
        </w:rPr>
        <w:t>对于定期检测，</w:t>
      </w:r>
      <w:r w:rsidR="005332E5" w:rsidRPr="000D4812">
        <w:rPr>
          <w:rFonts w:ascii="Times New Roman" w:hAnsi="Times New Roman" w:cs="Times New Roman"/>
          <w:kern w:val="0"/>
          <w:sz w:val="24"/>
          <w:szCs w:val="24"/>
        </w:rPr>
        <w:t>每期变形测量前应先将工作基点与基准点进行联测，再利用工作基点对监测点进行观测。</w:t>
      </w:r>
    </w:p>
    <w:p w:rsidR="005332E5" w:rsidRPr="000D4812" w:rsidRDefault="005332E5" w:rsidP="001445B9">
      <w:pPr>
        <w:numPr>
          <w:ilvl w:val="0"/>
          <w:numId w:val="45"/>
        </w:numPr>
        <w:autoSpaceDE w:val="0"/>
        <w:autoSpaceDN w:val="0"/>
        <w:adjustRightInd w:val="0"/>
        <w:spacing w:line="360" w:lineRule="auto"/>
        <w:rPr>
          <w:rFonts w:ascii="Times New Roman" w:hAnsi="Times New Roman" w:cs="Times New Roman"/>
          <w:sz w:val="24"/>
          <w:szCs w:val="24"/>
        </w:rPr>
      </w:pPr>
      <w:r w:rsidRPr="000D4812">
        <w:rPr>
          <w:rFonts w:ascii="Times New Roman" w:hAnsi="Times New Roman" w:cs="Times New Roman"/>
          <w:sz w:val="24"/>
          <w:szCs w:val="24"/>
        </w:rPr>
        <w:t>对于实时监测，每年宜进行</w:t>
      </w:r>
      <w:r w:rsidRPr="000D4812">
        <w:rPr>
          <w:rFonts w:ascii="Times New Roman" w:hAnsi="Times New Roman" w:cs="Times New Roman"/>
          <w:kern w:val="0"/>
          <w:sz w:val="24"/>
          <w:szCs w:val="24"/>
        </w:rPr>
        <w:t>工作基点与基准点的联测。</w:t>
      </w:r>
    </w:p>
    <w:p w:rsidR="00450DC2" w:rsidRPr="000D4812" w:rsidRDefault="00450DC2" w:rsidP="001445B9">
      <w:pPr>
        <w:pStyle w:val="af2"/>
        <w:numPr>
          <w:ilvl w:val="2"/>
          <w:numId w:val="19"/>
        </w:numPr>
        <w:spacing w:line="360" w:lineRule="auto"/>
        <w:ind w:left="0" w:firstLineChars="0" w:firstLine="0"/>
        <w:rPr>
          <w:rFonts w:ascii="Times New Roman" w:hAnsi="Times New Roman" w:cs="Times New Roman"/>
          <w:sz w:val="24"/>
          <w:szCs w:val="24"/>
        </w:rPr>
      </w:pPr>
      <w:r w:rsidRPr="000D4812">
        <w:rPr>
          <w:rFonts w:ascii="Times New Roman" w:hAnsi="Times New Roman" w:cs="Times New Roman"/>
          <w:sz w:val="24"/>
          <w:szCs w:val="24"/>
        </w:rPr>
        <w:t>沉降测点的布设</w:t>
      </w:r>
      <w:proofErr w:type="gramStart"/>
      <w:r w:rsidRPr="000D4812">
        <w:rPr>
          <w:rFonts w:ascii="Times New Roman" w:hAnsi="Times New Roman" w:cs="Times New Roman"/>
          <w:sz w:val="24"/>
          <w:szCs w:val="24"/>
        </w:rPr>
        <w:t>宜符合</w:t>
      </w:r>
      <w:proofErr w:type="gramEnd"/>
      <w:r w:rsidRPr="000D4812">
        <w:rPr>
          <w:rFonts w:ascii="Times New Roman" w:hAnsi="Times New Roman" w:cs="Times New Roman"/>
          <w:sz w:val="24"/>
          <w:szCs w:val="24"/>
        </w:rPr>
        <w:t>下列规定：</w:t>
      </w:r>
    </w:p>
    <w:p w:rsidR="00450DC2" w:rsidRPr="000D4812" w:rsidRDefault="00450DC2" w:rsidP="001445B9">
      <w:pPr>
        <w:pStyle w:val="Default"/>
        <w:numPr>
          <w:ilvl w:val="0"/>
          <w:numId w:val="31"/>
        </w:numPr>
        <w:spacing w:line="360" w:lineRule="auto"/>
        <w:jc w:val="both"/>
        <w:rPr>
          <w:color w:val="auto"/>
        </w:rPr>
      </w:pPr>
      <w:r w:rsidRPr="000D4812">
        <w:rPr>
          <w:color w:val="auto"/>
        </w:rPr>
        <w:t>古建筑</w:t>
      </w:r>
      <w:r w:rsidR="005B62B2" w:rsidRPr="000D4812">
        <w:rPr>
          <w:rFonts w:hint="eastAsia"/>
          <w:color w:val="auto"/>
        </w:rPr>
        <w:t>转角处或沉降明显处的</w:t>
      </w:r>
      <w:r w:rsidRPr="000D4812">
        <w:rPr>
          <w:color w:val="auto"/>
        </w:rPr>
        <w:t>柱基上。</w:t>
      </w:r>
    </w:p>
    <w:p w:rsidR="00450DC2" w:rsidRPr="000D4812" w:rsidRDefault="005B62B2" w:rsidP="001445B9">
      <w:pPr>
        <w:pStyle w:val="Default"/>
        <w:numPr>
          <w:ilvl w:val="0"/>
          <w:numId w:val="31"/>
        </w:numPr>
        <w:spacing w:line="360" w:lineRule="auto"/>
        <w:jc w:val="both"/>
        <w:rPr>
          <w:color w:val="auto"/>
        </w:rPr>
      </w:pPr>
      <w:r w:rsidRPr="000D4812">
        <w:rPr>
          <w:rFonts w:hint="eastAsia"/>
          <w:color w:val="auto"/>
        </w:rPr>
        <w:t>原建筑与加固建筑接壤处、天然地基与人工加固地基接壤处以及高低建筑接壤处的两侧。</w:t>
      </w:r>
    </w:p>
    <w:p w:rsidR="00450DC2" w:rsidRPr="000D4812" w:rsidRDefault="005B62B2" w:rsidP="001445B9">
      <w:pPr>
        <w:pStyle w:val="Default"/>
        <w:numPr>
          <w:ilvl w:val="0"/>
          <w:numId w:val="31"/>
        </w:numPr>
        <w:spacing w:line="360" w:lineRule="auto"/>
        <w:jc w:val="both"/>
        <w:rPr>
          <w:color w:val="auto"/>
        </w:rPr>
      </w:pPr>
      <w:r w:rsidRPr="000D4812">
        <w:rPr>
          <w:rFonts w:hint="eastAsia"/>
          <w:color w:val="auto"/>
        </w:rPr>
        <w:t>当底层墙体沿墙角出现竖向裂缝时，裂缝的两侧。</w:t>
      </w:r>
    </w:p>
    <w:p w:rsidR="00450DC2" w:rsidRPr="000D4812" w:rsidRDefault="005B62B2" w:rsidP="001445B9">
      <w:pPr>
        <w:pStyle w:val="af2"/>
        <w:numPr>
          <w:ilvl w:val="2"/>
          <w:numId w:val="19"/>
        </w:numPr>
        <w:spacing w:line="360" w:lineRule="auto"/>
        <w:ind w:left="0" w:firstLineChars="0" w:firstLine="0"/>
        <w:rPr>
          <w:rFonts w:ascii="Times New Roman" w:hAnsi="Times New Roman" w:cs="Times New Roman"/>
          <w:sz w:val="24"/>
          <w:szCs w:val="24"/>
        </w:rPr>
      </w:pPr>
      <w:r w:rsidRPr="000D4812">
        <w:rPr>
          <w:rFonts w:ascii="Times New Roman" w:hAnsi="Times New Roman" w:cs="Times New Roman" w:hint="eastAsia"/>
          <w:sz w:val="24"/>
          <w:szCs w:val="24"/>
        </w:rPr>
        <w:t>水平位移测点的布设</w:t>
      </w:r>
      <w:proofErr w:type="gramStart"/>
      <w:r w:rsidRPr="000D4812">
        <w:rPr>
          <w:rFonts w:ascii="Times New Roman" w:hAnsi="Times New Roman" w:cs="Times New Roman" w:hint="eastAsia"/>
          <w:sz w:val="24"/>
          <w:szCs w:val="24"/>
        </w:rPr>
        <w:t>宜符合</w:t>
      </w:r>
      <w:proofErr w:type="gramEnd"/>
      <w:r w:rsidRPr="000D4812">
        <w:rPr>
          <w:rFonts w:ascii="Times New Roman" w:hAnsi="Times New Roman" w:cs="Times New Roman" w:hint="eastAsia"/>
          <w:sz w:val="24"/>
          <w:szCs w:val="24"/>
        </w:rPr>
        <w:t>下列规定：</w:t>
      </w:r>
    </w:p>
    <w:p w:rsidR="00450DC2" w:rsidRPr="000D4812" w:rsidRDefault="005B62B2" w:rsidP="001445B9">
      <w:pPr>
        <w:pStyle w:val="Default"/>
        <w:numPr>
          <w:ilvl w:val="0"/>
          <w:numId w:val="32"/>
        </w:numPr>
        <w:spacing w:line="360" w:lineRule="auto"/>
        <w:jc w:val="both"/>
        <w:rPr>
          <w:color w:val="auto"/>
        </w:rPr>
      </w:pPr>
      <w:r w:rsidRPr="000D4812">
        <w:rPr>
          <w:rFonts w:hint="eastAsia"/>
          <w:color w:val="auto"/>
        </w:rPr>
        <w:t>主要受力柱</w:t>
      </w:r>
      <w:r w:rsidR="0098750F" w:rsidRPr="000D4812">
        <w:rPr>
          <w:color w:val="auto"/>
        </w:rPr>
        <w:t>或墙角的顶部</w:t>
      </w:r>
      <w:r w:rsidRPr="000D4812">
        <w:rPr>
          <w:rFonts w:hint="eastAsia"/>
          <w:color w:val="auto"/>
        </w:rPr>
        <w:t>。</w:t>
      </w:r>
    </w:p>
    <w:p w:rsidR="00450DC2" w:rsidRPr="000D4812" w:rsidRDefault="005B62B2" w:rsidP="001445B9">
      <w:pPr>
        <w:pStyle w:val="Default"/>
        <w:numPr>
          <w:ilvl w:val="0"/>
          <w:numId w:val="32"/>
        </w:numPr>
        <w:spacing w:line="360" w:lineRule="auto"/>
        <w:jc w:val="both"/>
        <w:rPr>
          <w:color w:val="auto"/>
        </w:rPr>
      </w:pPr>
      <w:r w:rsidRPr="000D4812">
        <w:rPr>
          <w:rFonts w:hint="eastAsia"/>
          <w:color w:val="auto"/>
        </w:rPr>
        <w:t>塔式结构的顶部、中部和下部。</w:t>
      </w:r>
    </w:p>
    <w:p w:rsidR="00450DC2" w:rsidRPr="000D4812" w:rsidRDefault="005B62B2" w:rsidP="001445B9">
      <w:pPr>
        <w:pStyle w:val="af2"/>
        <w:numPr>
          <w:ilvl w:val="2"/>
          <w:numId w:val="19"/>
        </w:numPr>
        <w:spacing w:line="360" w:lineRule="auto"/>
        <w:ind w:left="0" w:firstLineChars="0" w:firstLine="0"/>
        <w:rPr>
          <w:rFonts w:ascii="Times New Roman" w:hAnsi="Times New Roman" w:cs="Times New Roman"/>
          <w:sz w:val="24"/>
          <w:szCs w:val="24"/>
        </w:rPr>
      </w:pPr>
      <w:r w:rsidRPr="000D4812">
        <w:rPr>
          <w:rFonts w:ascii="Times New Roman" w:hAnsi="Times New Roman" w:cs="Times New Roman" w:hint="eastAsia"/>
          <w:sz w:val="24"/>
          <w:szCs w:val="24"/>
        </w:rPr>
        <w:t>倾斜测点的布设</w:t>
      </w:r>
      <w:proofErr w:type="gramStart"/>
      <w:r w:rsidRPr="000D4812">
        <w:rPr>
          <w:rFonts w:ascii="Times New Roman" w:hAnsi="Times New Roman" w:cs="Times New Roman" w:hint="eastAsia"/>
          <w:sz w:val="24"/>
          <w:szCs w:val="24"/>
        </w:rPr>
        <w:t>宜符合</w:t>
      </w:r>
      <w:proofErr w:type="gramEnd"/>
      <w:r w:rsidRPr="000D4812">
        <w:rPr>
          <w:rFonts w:ascii="Times New Roman" w:hAnsi="Times New Roman" w:cs="Times New Roman" w:hint="eastAsia"/>
          <w:sz w:val="24"/>
          <w:szCs w:val="24"/>
        </w:rPr>
        <w:t>下列规定：</w:t>
      </w:r>
    </w:p>
    <w:p w:rsidR="00450DC2" w:rsidRPr="000D4812" w:rsidRDefault="005B62B2" w:rsidP="001445B9">
      <w:pPr>
        <w:pStyle w:val="Default"/>
        <w:numPr>
          <w:ilvl w:val="0"/>
          <w:numId w:val="46"/>
        </w:numPr>
        <w:spacing w:line="360" w:lineRule="auto"/>
        <w:jc w:val="both"/>
        <w:rPr>
          <w:color w:val="auto"/>
        </w:rPr>
      </w:pPr>
      <w:r w:rsidRPr="000D4812">
        <w:rPr>
          <w:rFonts w:hint="eastAsia"/>
          <w:color w:val="auto"/>
        </w:rPr>
        <w:t>观测整体倾斜时，</w:t>
      </w:r>
      <w:proofErr w:type="gramStart"/>
      <w:r w:rsidRPr="000D4812">
        <w:rPr>
          <w:rFonts w:hint="eastAsia"/>
          <w:color w:val="auto"/>
        </w:rPr>
        <w:t>宜沿同</w:t>
      </w:r>
      <w:proofErr w:type="gramEnd"/>
      <w:r w:rsidRPr="000D4812">
        <w:rPr>
          <w:rFonts w:hint="eastAsia"/>
          <w:color w:val="auto"/>
        </w:rPr>
        <w:t>一竖直线在古建筑的顶部和底部对应点分别布设。</w:t>
      </w:r>
    </w:p>
    <w:p w:rsidR="00450DC2" w:rsidRPr="000D4812" w:rsidRDefault="005B62B2" w:rsidP="001445B9">
      <w:pPr>
        <w:pStyle w:val="Default"/>
        <w:numPr>
          <w:ilvl w:val="0"/>
          <w:numId w:val="46"/>
        </w:numPr>
        <w:spacing w:line="360" w:lineRule="auto"/>
        <w:jc w:val="both"/>
        <w:rPr>
          <w:color w:val="auto"/>
        </w:rPr>
      </w:pPr>
      <w:r w:rsidRPr="000D4812">
        <w:rPr>
          <w:rFonts w:hint="eastAsia"/>
          <w:color w:val="auto"/>
        </w:rPr>
        <w:t>观测局部倾斜时，宜在局部组件或构件</w:t>
      </w:r>
      <w:r w:rsidR="00450DC2" w:rsidRPr="000D4812">
        <w:rPr>
          <w:color w:val="auto"/>
        </w:rPr>
        <w:t>上部</w:t>
      </w:r>
      <w:r w:rsidRPr="000D4812">
        <w:rPr>
          <w:rFonts w:hint="eastAsia"/>
          <w:color w:val="auto"/>
        </w:rPr>
        <w:t>布设。</w:t>
      </w:r>
    </w:p>
    <w:p w:rsidR="00450DC2" w:rsidRPr="000D4812" w:rsidRDefault="005B62B2" w:rsidP="001445B9">
      <w:pPr>
        <w:pStyle w:val="af2"/>
        <w:numPr>
          <w:ilvl w:val="2"/>
          <w:numId w:val="19"/>
        </w:numPr>
        <w:spacing w:line="360" w:lineRule="auto"/>
        <w:ind w:left="0" w:firstLineChars="0" w:firstLine="0"/>
        <w:rPr>
          <w:rFonts w:ascii="Times New Roman" w:hAnsi="Times New Roman" w:cs="Times New Roman"/>
          <w:sz w:val="24"/>
          <w:szCs w:val="24"/>
        </w:rPr>
      </w:pPr>
      <w:r w:rsidRPr="000D4812">
        <w:rPr>
          <w:rFonts w:ascii="Times New Roman" w:hAnsi="Times New Roman" w:cs="Times New Roman" w:hint="eastAsia"/>
          <w:sz w:val="24"/>
          <w:szCs w:val="24"/>
        </w:rPr>
        <w:t>裂缝测点的布设</w:t>
      </w:r>
      <w:proofErr w:type="gramStart"/>
      <w:r w:rsidRPr="000D4812">
        <w:rPr>
          <w:rFonts w:ascii="Times New Roman" w:hAnsi="Times New Roman" w:cs="Times New Roman" w:hint="eastAsia"/>
          <w:sz w:val="24"/>
          <w:szCs w:val="24"/>
        </w:rPr>
        <w:t>宜符合</w:t>
      </w:r>
      <w:proofErr w:type="gramEnd"/>
      <w:r w:rsidRPr="000D4812">
        <w:rPr>
          <w:rFonts w:ascii="Times New Roman" w:hAnsi="Times New Roman" w:cs="Times New Roman" w:hint="eastAsia"/>
          <w:sz w:val="24"/>
          <w:szCs w:val="24"/>
        </w:rPr>
        <w:t>下列规定：</w:t>
      </w:r>
    </w:p>
    <w:p w:rsidR="00DF79BF" w:rsidRPr="000D4812" w:rsidRDefault="005B62B2" w:rsidP="001445B9">
      <w:pPr>
        <w:pStyle w:val="Default"/>
        <w:numPr>
          <w:ilvl w:val="0"/>
          <w:numId w:val="60"/>
        </w:numPr>
        <w:spacing w:line="360" w:lineRule="auto"/>
        <w:jc w:val="both"/>
        <w:rPr>
          <w:color w:val="auto"/>
        </w:rPr>
      </w:pPr>
      <w:r w:rsidRPr="000D4812">
        <w:rPr>
          <w:rFonts w:hint="eastAsia"/>
          <w:color w:val="auto"/>
        </w:rPr>
        <w:lastRenderedPageBreak/>
        <w:t>受力</w:t>
      </w:r>
      <w:r w:rsidR="007C5814" w:rsidRPr="000D4812">
        <w:rPr>
          <w:color w:val="auto"/>
        </w:rPr>
        <w:t>构件的明显</w:t>
      </w:r>
      <w:r w:rsidR="00DF79BF" w:rsidRPr="000D4812">
        <w:rPr>
          <w:color w:val="auto"/>
        </w:rPr>
        <w:t>裂缝处或有发展趋势的裂缝处。</w:t>
      </w:r>
    </w:p>
    <w:p w:rsidR="00DF79BF" w:rsidRPr="000D4812" w:rsidRDefault="00DF79BF" w:rsidP="001445B9">
      <w:pPr>
        <w:pStyle w:val="Default"/>
        <w:numPr>
          <w:ilvl w:val="0"/>
          <w:numId w:val="60"/>
        </w:numPr>
        <w:spacing w:line="360" w:lineRule="auto"/>
        <w:jc w:val="both"/>
        <w:rPr>
          <w:color w:val="auto"/>
        </w:rPr>
      </w:pPr>
      <w:r w:rsidRPr="000D4812">
        <w:rPr>
          <w:color w:val="auto"/>
        </w:rPr>
        <w:t>每条裂缝宜布设</w:t>
      </w:r>
      <w:r w:rsidRPr="000D4812">
        <w:rPr>
          <w:color w:val="auto"/>
        </w:rPr>
        <w:t>3</w:t>
      </w:r>
      <w:r w:rsidRPr="000D4812">
        <w:rPr>
          <w:color w:val="auto"/>
        </w:rPr>
        <w:t>组观测标志，其中一组在裂缝最宽处，另两组分别在裂缝的末端处。</w:t>
      </w:r>
    </w:p>
    <w:p w:rsidR="00DF79BF" w:rsidRPr="000D4812" w:rsidRDefault="00DF79BF" w:rsidP="001445B9">
      <w:pPr>
        <w:pStyle w:val="af2"/>
        <w:numPr>
          <w:ilvl w:val="2"/>
          <w:numId w:val="19"/>
        </w:numPr>
        <w:spacing w:line="360" w:lineRule="auto"/>
        <w:ind w:left="0" w:firstLineChars="0" w:firstLine="0"/>
        <w:rPr>
          <w:rFonts w:ascii="Times New Roman" w:hAnsi="Times New Roman" w:cs="Times New Roman"/>
          <w:sz w:val="24"/>
          <w:szCs w:val="24"/>
        </w:rPr>
      </w:pPr>
      <w:r w:rsidRPr="000D4812">
        <w:rPr>
          <w:rFonts w:ascii="Times New Roman" w:hAnsi="Times New Roman" w:cs="Times New Roman"/>
          <w:sz w:val="24"/>
          <w:szCs w:val="24"/>
        </w:rPr>
        <w:t>对于定期</w:t>
      </w:r>
      <w:r w:rsidR="007C5814" w:rsidRPr="000D4812">
        <w:rPr>
          <w:rFonts w:ascii="Times New Roman" w:hAnsi="Times New Roman" w:cs="Times New Roman"/>
          <w:sz w:val="24"/>
          <w:szCs w:val="24"/>
        </w:rPr>
        <w:t>变形</w:t>
      </w:r>
      <w:r w:rsidRPr="000D4812">
        <w:rPr>
          <w:rFonts w:ascii="Times New Roman" w:hAnsi="Times New Roman" w:cs="Times New Roman"/>
          <w:sz w:val="24"/>
          <w:szCs w:val="24"/>
        </w:rPr>
        <w:t>观测，</w:t>
      </w:r>
      <w:r w:rsidR="007C5814" w:rsidRPr="000D4812">
        <w:rPr>
          <w:rFonts w:ascii="Times New Roman" w:hAnsi="Times New Roman" w:cs="Times New Roman"/>
          <w:sz w:val="24"/>
          <w:szCs w:val="24"/>
        </w:rPr>
        <w:t>每期应在短时间内完成</w:t>
      </w:r>
      <w:r w:rsidRPr="000D4812">
        <w:rPr>
          <w:rFonts w:ascii="Times New Roman" w:hAnsi="Times New Roman" w:cs="Times New Roman"/>
          <w:sz w:val="24"/>
          <w:szCs w:val="24"/>
        </w:rPr>
        <w:t>；</w:t>
      </w:r>
      <w:r w:rsidR="007C5814" w:rsidRPr="000D4812">
        <w:rPr>
          <w:rFonts w:ascii="Times New Roman" w:hAnsi="Times New Roman" w:cs="Times New Roman"/>
          <w:sz w:val="24"/>
          <w:szCs w:val="24"/>
        </w:rPr>
        <w:t>各期观测宜采用相同的观测网形</w:t>
      </w:r>
      <w:r w:rsidRPr="000D4812">
        <w:rPr>
          <w:rFonts w:ascii="Times New Roman" w:hAnsi="Times New Roman" w:cs="Times New Roman"/>
          <w:sz w:val="24"/>
          <w:szCs w:val="24"/>
        </w:rPr>
        <w:t>、观测路线和观测方法，并宜使用相同的测量仪器设备。对于一等变形观测，尚宜固定观测人员并选取相近的观测条件。</w:t>
      </w:r>
    </w:p>
    <w:p w:rsidR="00450DC2" w:rsidRPr="000D4812" w:rsidRDefault="00450DC2" w:rsidP="001445B9">
      <w:pPr>
        <w:pStyle w:val="2"/>
        <w:numPr>
          <w:ilvl w:val="1"/>
          <w:numId w:val="19"/>
        </w:numPr>
        <w:spacing w:beforeLines="100" w:before="312" w:afterLines="100" w:after="312" w:line="360" w:lineRule="auto"/>
        <w:ind w:left="0" w:firstLine="0"/>
        <w:jc w:val="center"/>
        <w:rPr>
          <w:rFonts w:ascii="Times New Roman" w:eastAsia="黑体" w:hAnsi="Times New Roman" w:cs="Times New Roman"/>
          <w:b w:val="0"/>
          <w:sz w:val="28"/>
          <w:szCs w:val="28"/>
        </w:rPr>
      </w:pPr>
      <w:bookmarkStart w:id="64" w:name="_Toc529747725"/>
      <w:bookmarkStart w:id="65" w:name="_Toc529747726"/>
      <w:bookmarkStart w:id="66" w:name="_Toc529747727"/>
      <w:bookmarkStart w:id="67" w:name="_Toc529747728"/>
      <w:bookmarkStart w:id="68" w:name="_Toc527637284"/>
      <w:bookmarkStart w:id="69" w:name="_Toc6826867"/>
      <w:bookmarkEnd w:id="64"/>
      <w:bookmarkEnd w:id="65"/>
      <w:bookmarkEnd w:id="66"/>
      <w:bookmarkEnd w:id="67"/>
      <w:r w:rsidRPr="000D4812">
        <w:rPr>
          <w:rFonts w:ascii="Times New Roman" w:eastAsia="黑体" w:hAnsi="Times New Roman" w:cs="Times New Roman"/>
          <w:b w:val="0"/>
          <w:sz w:val="28"/>
          <w:szCs w:val="28"/>
        </w:rPr>
        <w:t>数据分析</w:t>
      </w:r>
      <w:bookmarkEnd w:id="68"/>
      <w:bookmarkEnd w:id="69"/>
    </w:p>
    <w:p w:rsidR="00BE51CF" w:rsidRPr="000D4812" w:rsidRDefault="00BE51CF" w:rsidP="001445B9">
      <w:pPr>
        <w:pStyle w:val="af2"/>
        <w:numPr>
          <w:ilvl w:val="2"/>
          <w:numId w:val="19"/>
        </w:numPr>
        <w:spacing w:line="360" w:lineRule="auto"/>
        <w:ind w:left="0" w:firstLineChars="0" w:firstLine="0"/>
        <w:rPr>
          <w:rFonts w:ascii="Times New Roman" w:hAnsi="Times New Roman" w:cs="Times New Roman"/>
          <w:sz w:val="24"/>
          <w:szCs w:val="24"/>
        </w:rPr>
      </w:pPr>
      <w:r w:rsidRPr="000D4812">
        <w:rPr>
          <w:rFonts w:ascii="Times New Roman" w:hAnsi="Times New Roman" w:cs="Times New Roman"/>
          <w:sz w:val="24"/>
          <w:szCs w:val="24"/>
        </w:rPr>
        <w:t>根据</w:t>
      </w:r>
      <w:r w:rsidR="008461B6" w:rsidRPr="000D4812">
        <w:rPr>
          <w:rFonts w:ascii="Times New Roman" w:hAnsi="Times New Roman" w:cs="Times New Roman"/>
          <w:sz w:val="24"/>
          <w:szCs w:val="24"/>
        </w:rPr>
        <w:t>变形监测</w:t>
      </w:r>
      <w:r w:rsidRPr="000D4812">
        <w:rPr>
          <w:rFonts w:ascii="Times New Roman" w:hAnsi="Times New Roman" w:cs="Times New Roman"/>
          <w:sz w:val="24"/>
          <w:szCs w:val="24"/>
        </w:rPr>
        <w:t>数据，</w:t>
      </w:r>
      <w:r w:rsidR="008461B6" w:rsidRPr="000D4812">
        <w:rPr>
          <w:rFonts w:ascii="Times New Roman" w:hAnsi="Times New Roman" w:cs="Times New Roman"/>
          <w:sz w:val="24"/>
          <w:szCs w:val="24"/>
        </w:rPr>
        <w:t>应</w:t>
      </w:r>
      <w:r w:rsidRPr="000D4812">
        <w:rPr>
          <w:rFonts w:ascii="Times New Roman" w:hAnsi="Times New Roman" w:cs="Times New Roman"/>
          <w:sz w:val="24"/>
          <w:szCs w:val="24"/>
        </w:rPr>
        <w:t>分析变形</w:t>
      </w:r>
      <w:r w:rsidR="00720B91" w:rsidRPr="000D4812">
        <w:rPr>
          <w:rFonts w:ascii="Times New Roman" w:hAnsi="Times New Roman" w:cs="Times New Roman"/>
          <w:sz w:val="24"/>
          <w:szCs w:val="24"/>
        </w:rPr>
        <w:t>量</w:t>
      </w:r>
      <w:r w:rsidRPr="000D4812">
        <w:rPr>
          <w:rFonts w:ascii="Times New Roman" w:hAnsi="Times New Roman" w:cs="Times New Roman"/>
          <w:sz w:val="24"/>
          <w:szCs w:val="24"/>
        </w:rPr>
        <w:t>的</w:t>
      </w:r>
      <w:r w:rsidR="001F61B0" w:rsidRPr="000D4812">
        <w:rPr>
          <w:rFonts w:ascii="Times New Roman" w:hAnsi="Times New Roman" w:cs="Times New Roman"/>
          <w:sz w:val="24"/>
          <w:szCs w:val="24"/>
        </w:rPr>
        <w:t>累计</w:t>
      </w:r>
      <w:r w:rsidRPr="000D4812">
        <w:rPr>
          <w:rFonts w:ascii="Times New Roman" w:hAnsi="Times New Roman" w:cs="Times New Roman"/>
          <w:sz w:val="24"/>
          <w:szCs w:val="24"/>
        </w:rPr>
        <w:t>最大、最小、平均值</w:t>
      </w:r>
      <w:r w:rsidR="008461B6" w:rsidRPr="000D4812">
        <w:rPr>
          <w:rFonts w:ascii="Times New Roman" w:hAnsi="Times New Roman" w:cs="Times New Roman"/>
          <w:sz w:val="24"/>
          <w:szCs w:val="24"/>
        </w:rPr>
        <w:t>及最大速率、变形差</w:t>
      </w:r>
      <w:r w:rsidRPr="000D4812">
        <w:rPr>
          <w:rFonts w:ascii="Times New Roman" w:hAnsi="Times New Roman" w:cs="Times New Roman"/>
          <w:sz w:val="24"/>
          <w:szCs w:val="24"/>
        </w:rPr>
        <w:t>，并绘制倾斜、水平位移</w:t>
      </w:r>
      <w:r w:rsidR="001F61B0" w:rsidRPr="000D4812">
        <w:rPr>
          <w:rFonts w:ascii="Times New Roman" w:hAnsi="Times New Roman" w:cs="Times New Roman"/>
          <w:sz w:val="24"/>
          <w:szCs w:val="24"/>
        </w:rPr>
        <w:t>及</w:t>
      </w:r>
      <w:r w:rsidRPr="000D4812">
        <w:rPr>
          <w:rFonts w:ascii="Times New Roman" w:hAnsi="Times New Roman" w:cs="Times New Roman"/>
          <w:sz w:val="24"/>
          <w:szCs w:val="24"/>
        </w:rPr>
        <w:t>挠度</w:t>
      </w:r>
      <w:r w:rsidR="008461B6" w:rsidRPr="000D4812">
        <w:rPr>
          <w:rFonts w:ascii="Times New Roman" w:hAnsi="Times New Roman" w:cs="Times New Roman"/>
          <w:sz w:val="24"/>
          <w:szCs w:val="24"/>
        </w:rPr>
        <w:t>等图表</w:t>
      </w:r>
      <w:r w:rsidRPr="000D4812">
        <w:rPr>
          <w:rFonts w:ascii="Times New Roman" w:hAnsi="Times New Roman" w:cs="Times New Roman"/>
          <w:sz w:val="24"/>
          <w:szCs w:val="24"/>
        </w:rPr>
        <w:t>。</w:t>
      </w:r>
    </w:p>
    <w:p w:rsidR="00BE51CF" w:rsidRPr="000D4812" w:rsidRDefault="008461B6" w:rsidP="001445B9">
      <w:pPr>
        <w:pStyle w:val="af2"/>
        <w:numPr>
          <w:ilvl w:val="2"/>
          <w:numId w:val="19"/>
        </w:numPr>
        <w:spacing w:line="360" w:lineRule="auto"/>
        <w:ind w:left="0" w:firstLineChars="0" w:firstLine="0"/>
        <w:rPr>
          <w:rFonts w:ascii="Times New Roman" w:eastAsia="楷体" w:hAnsi="Times New Roman" w:cs="Times New Roman"/>
          <w:sz w:val="24"/>
          <w:szCs w:val="24"/>
        </w:rPr>
      </w:pPr>
      <w:proofErr w:type="gramStart"/>
      <w:r w:rsidRPr="000D4812">
        <w:rPr>
          <w:rFonts w:ascii="Times New Roman" w:hAnsi="Times New Roman" w:cs="Times New Roman"/>
          <w:sz w:val="24"/>
          <w:szCs w:val="24"/>
        </w:rPr>
        <w:t>宜</w:t>
      </w:r>
      <w:r w:rsidR="00BE51CF" w:rsidRPr="000D4812">
        <w:rPr>
          <w:rFonts w:ascii="Times New Roman" w:hAnsi="Times New Roman" w:cs="Times New Roman"/>
          <w:sz w:val="24"/>
          <w:szCs w:val="24"/>
        </w:rPr>
        <w:t>建立</w:t>
      </w:r>
      <w:proofErr w:type="gramEnd"/>
      <w:r w:rsidR="00BE51CF" w:rsidRPr="000D4812">
        <w:rPr>
          <w:rFonts w:ascii="Times New Roman" w:hAnsi="Times New Roman" w:cs="Times New Roman"/>
          <w:sz w:val="24"/>
          <w:szCs w:val="24"/>
        </w:rPr>
        <w:t>变形与环境</w:t>
      </w:r>
      <w:r w:rsidR="00C821B4" w:rsidRPr="000D4812">
        <w:rPr>
          <w:rFonts w:ascii="Times New Roman" w:hAnsi="Times New Roman" w:cs="Times New Roman"/>
          <w:sz w:val="24"/>
          <w:szCs w:val="24"/>
        </w:rPr>
        <w:t>因素、</w:t>
      </w:r>
      <w:r w:rsidR="001C618A" w:rsidRPr="000D4812">
        <w:rPr>
          <w:rFonts w:ascii="Times New Roman" w:hAnsi="Times New Roman" w:cs="Times New Roman"/>
          <w:sz w:val="24"/>
          <w:szCs w:val="24"/>
        </w:rPr>
        <w:t>时间的</w:t>
      </w:r>
      <w:r w:rsidR="00720B91" w:rsidRPr="000D4812">
        <w:rPr>
          <w:rFonts w:ascii="Times New Roman" w:hAnsi="Times New Roman" w:cs="Times New Roman"/>
          <w:sz w:val="24"/>
          <w:szCs w:val="24"/>
        </w:rPr>
        <w:t>相关</w:t>
      </w:r>
      <w:r w:rsidR="001C618A" w:rsidRPr="000D4812">
        <w:rPr>
          <w:rFonts w:ascii="Times New Roman" w:hAnsi="Times New Roman" w:cs="Times New Roman"/>
          <w:sz w:val="24"/>
          <w:szCs w:val="24"/>
        </w:rPr>
        <w:t>关系</w:t>
      </w:r>
      <w:r w:rsidR="00BE51CF" w:rsidRPr="000D4812">
        <w:rPr>
          <w:rFonts w:ascii="Times New Roman" w:hAnsi="Times New Roman" w:cs="Times New Roman"/>
          <w:sz w:val="24"/>
          <w:szCs w:val="24"/>
        </w:rPr>
        <w:t>，分析和解释引起变形的原因，</w:t>
      </w:r>
      <w:r w:rsidR="001C618A" w:rsidRPr="000D4812">
        <w:rPr>
          <w:rFonts w:ascii="Times New Roman" w:hAnsi="Times New Roman" w:cs="Times New Roman"/>
          <w:sz w:val="24"/>
          <w:szCs w:val="24"/>
        </w:rPr>
        <w:t>必要时可对变形发展趋势进行预报</w:t>
      </w:r>
      <w:r w:rsidR="00BE51CF" w:rsidRPr="000D4812">
        <w:rPr>
          <w:rFonts w:ascii="Times New Roman" w:hAnsi="Times New Roman" w:cs="Times New Roman"/>
          <w:sz w:val="24"/>
          <w:szCs w:val="24"/>
        </w:rPr>
        <w:t>。</w:t>
      </w:r>
    </w:p>
    <w:p w:rsidR="00BE51CF" w:rsidRPr="000D4812" w:rsidRDefault="008461B6" w:rsidP="001445B9">
      <w:pPr>
        <w:pStyle w:val="af2"/>
        <w:numPr>
          <w:ilvl w:val="2"/>
          <w:numId w:val="19"/>
        </w:numPr>
        <w:spacing w:line="360" w:lineRule="auto"/>
        <w:ind w:left="0" w:firstLineChars="0" w:firstLine="0"/>
        <w:rPr>
          <w:rFonts w:ascii="Times New Roman" w:hAnsi="Times New Roman" w:cs="Times New Roman"/>
          <w:sz w:val="24"/>
          <w:szCs w:val="24"/>
        </w:rPr>
      </w:pPr>
      <w:r w:rsidRPr="000D4812">
        <w:rPr>
          <w:rFonts w:ascii="Times New Roman" w:hAnsi="Times New Roman" w:cs="Times New Roman"/>
          <w:sz w:val="24"/>
          <w:szCs w:val="24"/>
        </w:rPr>
        <w:t>建立</w:t>
      </w:r>
      <w:r w:rsidR="00BE51CF" w:rsidRPr="000D4812">
        <w:rPr>
          <w:rFonts w:ascii="Times New Roman" w:hAnsi="Times New Roman" w:cs="Times New Roman"/>
          <w:sz w:val="24"/>
          <w:szCs w:val="24"/>
        </w:rPr>
        <w:t>变形量与环境</w:t>
      </w:r>
      <w:r w:rsidR="00C821B4" w:rsidRPr="000D4812">
        <w:rPr>
          <w:rFonts w:ascii="Times New Roman" w:hAnsi="Times New Roman" w:cs="Times New Roman"/>
          <w:sz w:val="24"/>
          <w:szCs w:val="24"/>
        </w:rPr>
        <w:t>因素、</w:t>
      </w:r>
      <w:r w:rsidR="005B62B2" w:rsidRPr="000D4812">
        <w:rPr>
          <w:rFonts w:ascii="Times New Roman" w:hAnsi="Times New Roman" w:cs="Times New Roman" w:hint="eastAsia"/>
          <w:sz w:val="24"/>
          <w:szCs w:val="24"/>
        </w:rPr>
        <w:t>时间的关系时可采用回归分析方法，并应符合下列规定：</w:t>
      </w:r>
    </w:p>
    <w:p w:rsidR="00DE142D" w:rsidRPr="000D4812" w:rsidRDefault="005819C2" w:rsidP="001445B9">
      <w:pPr>
        <w:pStyle w:val="Default"/>
        <w:numPr>
          <w:ilvl w:val="0"/>
          <w:numId w:val="66"/>
        </w:numPr>
        <w:spacing w:line="360" w:lineRule="auto"/>
        <w:jc w:val="both"/>
        <w:rPr>
          <w:color w:val="auto"/>
        </w:rPr>
      </w:pPr>
      <w:r w:rsidRPr="000D4812">
        <w:rPr>
          <w:color w:val="auto"/>
        </w:rPr>
        <w:t>监测数据时长，对于定期检测应不少于</w:t>
      </w:r>
      <w:r w:rsidRPr="000D4812">
        <w:rPr>
          <w:color w:val="auto"/>
        </w:rPr>
        <w:t>10</w:t>
      </w:r>
      <w:r w:rsidRPr="000D4812">
        <w:rPr>
          <w:color w:val="auto"/>
        </w:rPr>
        <w:t>期；对于实时监测宜不少于</w:t>
      </w:r>
      <w:r w:rsidRPr="000D4812">
        <w:rPr>
          <w:color w:val="auto"/>
        </w:rPr>
        <w:t>1</w:t>
      </w:r>
      <w:r w:rsidRPr="000D4812">
        <w:rPr>
          <w:color w:val="auto"/>
        </w:rPr>
        <w:t>年。</w:t>
      </w:r>
    </w:p>
    <w:p w:rsidR="00DE142D" w:rsidRPr="000D4812" w:rsidRDefault="005819C2" w:rsidP="001445B9">
      <w:pPr>
        <w:pStyle w:val="Default"/>
        <w:numPr>
          <w:ilvl w:val="0"/>
          <w:numId w:val="66"/>
        </w:numPr>
        <w:spacing w:line="360" w:lineRule="auto"/>
        <w:jc w:val="both"/>
        <w:rPr>
          <w:color w:val="auto"/>
        </w:rPr>
      </w:pPr>
      <w:r w:rsidRPr="000D4812">
        <w:rPr>
          <w:color w:val="auto"/>
        </w:rPr>
        <w:t>回归分析包含的环境、时间等参数的个数不宜超过</w:t>
      </w:r>
      <w:r w:rsidRPr="000D4812">
        <w:rPr>
          <w:color w:val="auto"/>
        </w:rPr>
        <w:t>2</w:t>
      </w:r>
      <w:r w:rsidRPr="000D4812">
        <w:rPr>
          <w:color w:val="auto"/>
        </w:rPr>
        <w:t>个。</w:t>
      </w:r>
    </w:p>
    <w:p w:rsidR="00DE142D" w:rsidRPr="000D4812" w:rsidRDefault="005819C2" w:rsidP="001445B9">
      <w:pPr>
        <w:pStyle w:val="Default"/>
        <w:numPr>
          <w:ilvl w:val="0"/>
          <w:numId w:val="66"/>
        </w:numPr>
        <w:spacing w:line="360" w:lineRule="auto"/>
        <w:jc w:val="both"/>
      </w:pPr>
      <w:r w:rsidRPr="000D4812">
        <w:rPr>
          <w:color w:val="auto"/>
        </w:rPr>
        <w:t>回归分析可采用线性、指数型、多项式型等数学模型。</w:t>
      </w:r>
    </w:p>
    <w:p w:rsidR="00183AD2" w:rsidRPr="000D4812" w:rsidRDefault="005819C2" w:rsidP="001445B9">
      <w:pPr>
        <w:pStyle w:val="af2"/>
        <w:numPr>
          <w:ilvl w:val="2"/>
          <w:numId w:val="19"/>
        </w:numPr>
        <w:spacing w:line="360" w:lineRule="auto"/>
        <w:ind w:left="0" w:firstLineChars="0" w:firstLine="0"/>
        <w:rPr>
          <w:rFonts w:ascii="Times New Roman" w:hAnsi="Times New Roman" w:cs="Times New Roman"/>
          <w:sz w:val="24"/>
          <w:szCs w:val="24"/>
        </w:rPr>
      </w:pPr>
      <w:r w:rsidRPr="000D4812">
        <w:rPr>
          <w:rFonts w:ascii="Times New Roman" w:hAnsi="Times New Roman" w:cs="Times New Roman"/>
          <w:sz w:val="24"/>
          <w:szCs w:val="24"/>
        </w:rPr>
        <w:t>建立变形与环境因素、时间的关系后，应对其有效性进行检验。确认有效后方可用于后续的变形趋势预报，并应给出预报结果的误差范围及适用条件。</w:t>
      </w:r>
    </w:p>
    <w:p w:rsidR="00E07B90" w:rsidRPr="000D4812" w:rsidRDefault="00E07B90" w:rsidP="001445B9">
      <w:pPr>
        <w:pStyle w:val="af2"/>
        <w:numPr>
          <w:ilvl w:val="2"/>
          <w:numId w:val="19"/>
        </w:numPr>
        <w:spacing w:line="360" w:lineRule="auto"/>
        <w:ind w:left="0" w:firstLineChars="0" w:firstLine="0"/>
        <w:rPr>
          <w:rFonts w:ascii="Times New Roman" w:hAnsi="Times New Roman" w:cs="Times New Roman"/>
          <w:sz w:val="24"/>
          <w:szCs w:val="24"/>
        </w:rPr>
      </w:pPr>
      <w:r w:rsidRPr="000D4812">
        <w:rPr>
          <w:rFonts w:ascii="Times New Roman" w:hAnsi="Times New Roman" w:cs="Times New Roman"/>
          <w:sz w:val="24"/>
          <w:szCs w:val="24"/>
        </w:rPr>
        <w:t>变形</w:t>
      </w:r>
      <w:r w:rsidR="005B62B2" w:rsidRPr="000D4812">
        <w:rPr>
          <w:rFonts w:ascii="Times New Roman" w:hAnsi="Times New Roman" w:cs="Times New Roman" w:hint="eastAsia"/>
          <w:sz w:val="24"/>
          <w:szCs w:val="24"/>
        </w:rPr>
        <w:t>定期检测</w:t>
      </w:r>
      <w:r w:rsidRPr="000D4812">
        <w:rPr>
          <w:rFonts w:ascii="Times New Roman" w:hAnsi="Times New Roman" w:cs="Times New Roman"/>
          <w:sz w:val="24"/>
          <w:szCs w:val="24"/>
        </w:rPr>
        <w:t>平差计算和分析中的数据取位应符合表</w:t>
      </w:r>
      <w:r w:rsidRPr="000D4812">
        <w:rPr>
          <w:rFonts w:ascii="Times New Roman" w:hAnsi="Times New Roman" w:cs="Times New Roman"/>
          <w:sz w:val="24"/>
          <w:szCs w:val="24"/>
        </w:rPr>
        <w:t>10.4.</w:t>
      </w:r>
      <w:r w:rsidR="005B62B2" w:rsidRPr="000D4812">
        <w:rPr>
          <w:rFonts w:ascii="Times New Roman" w:hAnsi="Times New Roman" w:cs="Times New Roman"/>
          <w:sz w:val="24"/>
          <w:szCs w:val="24"/>
        </w:rPr>
        <w:t>5</w:t>
      </w:r>
      <w:r w:rsidRPr="000D4812">
        <w:rPr>
          <w:rFonts w:ascii="Times New Roman" w:hAnsi="Times New Roman" w:cs="Times New Roman"/>
          <w:sz w:val="24"/>
          <w:szCs w:val="24"/>
        </w:rPr>
        <w:t>的规定。</w:t>
      </w:r>
    </w:p>
    <w:p w:rsidR="00E07B90" w:rsidRPr="000D4812" w:rsidRDefault="005B62B2" w:rsidP="00E07B90">
      <w:pPr>
        <w:pStyle w:val="af2"/>
        <w:ind w:left="425" w:firstLineChars="900" w:firstLine="1897"/>
        <w:rPr>
          <w:rFonts w:ascii="Times New Roman" w:eastAsia="楷体" w:hAnsi="Times New Roman" w:cs="Times New Roman"/>
          <w:b/>
          <w:szCs w:val="21"/>
        </w:rPr>
      </w:pPr>
      <w:r w:rsidRPr="000D4812">
        <w:rPr>
          <w:rFonts w:ascii="Times New Roman" w:eastAsia="楷体" w:hAnsi="Times New Roman" w:cs="Times New Roman" w:hint="eastAsia"/>
          <w:b/>
          <w:szCs w:val="21"/>
        </w:rPr>
        <w:t>表</w:t>
      </w:r>
      <w:r w:rsidR="00E07B90" w:rsidRPr="000D4812">
        <w:rPr>
          <w:rFonts w:ascii="Times New Roman" w:eastAsia="楷体" w:hAnsi="Times New Roman" w:cs="Times New Roman"/>
          <w:b/>
          <w:szCs w:val="21"/>
        </w:rPr>
        <w:t>10.4.</w:t>
      </w:r>
      <w:r w:rsidRPr="000D4812">
        <w:rPr>
          <w:rFonts w:ascii="Times New Roman" w:eastAsia="楷体" w:hAnsi="Times New Roman" w:cs="Times New Roman"/>
          <w:b/>
          <w:szCs w:val="21"/>
        </w:rPr>
        <w:t>5</w:t>
      </w:r>
      <w:r w:rsidR="00E07B90" w:rsidRPr="000D4812">
        <w:rPr>
          <w:rFonts w:ascii="Times New Roman" w:eastAsia="楷体" w:hAnsi="Times New Roman" w:cs="Times New Roman"/>
          <w:b/>
          <w:szCs w:val="21"/>
        </w:rPr>
        <w:t xml:space="preserve">  </w:t>
      </w:r>
      <w:r w:rsidRPr="000D4812">
        <w:rPr>
          <w:rFonts w:ascii="Times New Roman" w:eastAsia="楷体" w:hAnsi="Times New Roman" w:cs="Times New Roman" w:hint="eastAsia"/>
          <w:b/>
          <w:szCs w:val="21"/>
        </w:rPr>
        <w:t>变形定期检测平差计算分析中数据取位要求</w:t>
      </w:r>
    </w:p>
    <w:tbl>
      <w:tblPr>
        <w:tblStyle w:val="af0"/>
        <w:tblW w:w="8171" w:type="dxa"/>
        <w:jc w:val="center"/>
        <w:tblInd w:w="-404" w:type="dxa"/>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688"/>
        <w:gridCol w:w="1247"/>
        <w:gridCol w:w="992"/>
        <w:gridCol w:w="992"/>
        <w:gridCol w:w="992"/>
        <w:gridCol w:w="992"/>
        <w:gridCol w:w="1134"/>
        <w:gridCol w:w="1134"/>
      </w:tblGrid>
      <w:tr w:rsidR="00E07B90" w:rsidRPr="000D4812" w:rsidTr="000F5215">
        <w:trPr>
          <w:jc w:val="center"/>
        </w:trPr>
        <w:tc>
          <w:tcPr>
            <w:tcW w:w="688" w:type="dxa"/>
            <w:vAlign w:val="center"/>
          </w:tcPr>
          <w:p w:rsidR="00E07B90" w:rsidRPr="000D4812" w:rsidRDefault="00E07B90" w:rsidP="002A2039">
            <w:pPr>
              <w:pStyle w:val="Default"/>
              <w:jc w:val="center"/>
              <w:rPr>
                <w:rFonts w:eastAsia="楷体"/>
                <w:color w:val="auto"/>
                <w:kern w:val="2"/>
                <w:sz w:val="21"/>
                <w:szCs w:val="21"/>
              </w:rPr>
            </w:pPr>
            <w:r w:rsidRPr="000D4812">
              <w:rPr>
                <w:rFonts w:eastAsia="楷体"/>
                <w:color w:val="auto"/>
                <w:kern w:val="2"/>
                <w:sz w:val="21"/>
                <w:szCs w:val="21"/>
              </w:rPr>
              <w:t>序号</w:t>
            </w:r>
          </w:p>
        </w:tc>
        <w:tc>
          <w:tcPr>
            <w:tcW w:w="1247" w:type="dxa"/>
            <w:vAlign w:val="center"/>
          </w:tcPr>
          <w:p w:rsidR="00E07B90" w:rsidRPr="000D4812" w:rsidRDefault="00E07B90" w:rsidP="002A2039">
            <w:pPr>
              <w:pStyle w:val="Default"/>
              <w:jc w:val="center"/>
              <w:rPr>
                <w:rFonts w:eastAsia="楷体"/>
                <w:color w:val="auto"/>
                <w:kern w:val="2"/>
                <w:sz w:val="21"/>
                <w:szCs w:val="21"/>
              </w:rPr>
            </w:pPr>
            <w:r w:rsidRPr="000D4812">
              <w:rPr>
                <w:rFonts w:eastAsia="楷体"/>
                <w:color w:val="auto"/>
                <w:kern w:val="2"/>
                <w:sz w:val="21"/>
                <w:szCs w:val="21"/>
              </w:rPr>
              <w:t>级别</w:t>
            </w:r>
          </w:p>
        </w:tc>
        <w:tc>
          <w:tcPr>
            <w:tcW w:w="992" w:type="dxa"/>
            <w:vAlign w:val="center"/>
          </w:tcPr>
          <w:p w:rsidR="00E07B90" w:rsidRPr="000D4812" w:rsidRDefault="00E07B90" w:rsidP="002A2039">
            <w:pPr>
              <w:pStyle w:val="Default"/>
              <w:snapToGrid w:val="0"/>
              <w:jc w:val="center"/>
              <w:rPr>
                <w:rFonts w:eastAsia="楷体"/>
                <w:color w:val="auto"/>
                <w:kern w:val="2"/>
                <w:sz w:val="21"/>
                <w:szCs w:val="21"/>
              </w:rPr>
            </w:pPr>
            <w:r w:rsidRPr="000D4812">
              <w:rPr>
                <w:rFonts w:eastAsia="楷体"/>
                <w:color w:val="auto"/>
                <w:kern w:val="2"/>
                <w:sz w:val="21"/>
                <w:szCs w:val="21"/>
              </w:rPr>
              <w:t>高差</w:t>
            </w:r>
          </w:p>
          <w:p w:rsidR="00E07B90" w:rsidRPr="000D4812" w:rsidRDefault="00E07B90" w:rsidP="002A2039">
            <w:pPr>
              <w:pStyle w:val="Default"/>
              <w:snapToGrid w:val="0"/>
              <w:jc w:val="center"/>
              <w:rPr>
                <w:rFonts w:eastAsia="楷体"/>
                <w:color w:val="auto"/>
                <w:kern w:val="2"/>
                <w:sz w:val="21"/>
                <w:szCs w:val="21"/>
              </w:rPr>
            </w:pPr>
            <w:r w:rsidRPr="000D4812">
              <w:rPr>
                <w:rFonts w:eastAsia="楷体"/>
                <w:color w:val="auto"/>
                <w:kern w:val="2"/>
                <w:sz w:val="21"/>
                <w:szCs w:val="21"/>
              </w:rPr>
              <w:t>(mm)</w:t>
            </w:r>
          </w:p>
        </w:tc>
        <w:tc>
          <w:tcPr>
            <w:tcW w:w="992" w:type="dxa"/>
          </w:tcPr>
          <w:p w:rsidR="00E07B90" w:rsidRPr="000D4812" w:rsidRDefault="00E07B90" w:rsidP="002A2039">
            <w:pPr>
              <w:pStyle w:val="Default"/>
              <w:snapToGrid w:val="0"/>
              <w:jc w:val="center"/>
              <w:rPr>
                <w:rFonts w:eastAsia="楷体"/>
                <w:color w:val="auto"/>
                <w:kern w:val="2"/>
                <w:sz w:val="21"/>
                <w:szCs w:val="21"/>
              </w:rPr>
            </w:pPr>
            <w:r w:rsidRPr="000D4812">
              <w:rPr>
                <w:rFonts w:eastAsia="楷体"/>
                <w:color w:val="auto"/>
                <w:kern w:val="2"/>
                <w:sz w:val="21"/>
                <w:szCs w:val="21"/>
              </w:rPr>
              <w:t>坐标</w:t>
            </w:r>
          </w:p>
          <w:p w:rsidR="00E07B90" w:rsidRPr="000D4812" w:rsidRDefault="00E07B90" w:rsidP="002A2039">
            <w:pPr>
              <w:pStyle w:val="Default"/>
              <w:jc w:val="center"/>
              <w:rPr>
                <w:rFonts w:eastAsia="楷体"/>
                <w:color w:val="auto"/>
                <w:kern w:val="2"/>
                <w:sz w:val="21"/>
                <w:szCs w:val="21"/>
              </w:rPr>
            </w:pPr>
            <w:r w:rsidRPr="000D4812">
              <w:rPr>
                <w:rFonts w:eastAsia="楷体"/>
                <w:color w:val="auto"/>
                <w:kern w:val="2"/>
                <w:sz w:val="21"/>
                <w:szCs w:val="21"/>
              </w:rPr>
              <w:t>(mm)</w:t>
            </w:r>
          </w:p>
        </w:tc>
        <w:tc>
          <w:tcPr>
            <w:tcW w:w="992" w:type="dxa"/>
          </w:tcPr>
          <w:p w:rsidR="00E07B90" w:rsidRPr="000D4812" w:rsidRDefault="005B62B2" w:rsidP="002A2039">
            <w:pPr>
              <w:pStyle w:val="Default"/>
              <w:snapToGrid w:val="0"/>
              <w:jc w:val="center"/>
              <w:rPr>
                <w:rFonts w:eastAsia="楷体"/>
                <w:color w:val="auto"/>
                <w:kern w:val="2"/>
                <w:sz w:val="21"/>
                <w:szCs w:val="21"/>
              </w:rPr>
            </w:pPr>
            <w:r w:rsidRPr="000D4812">
              <w:rPr>
                <w:rFonts w:eastAsia="楷体" w:hint="eastAsia"/>
                <w:color w:val="auto"/>
                <w:kern w:val="2"/>
                <w:sz w:val="21"/>
                <w:szCs w:val="21"/>
              </w:rPr>
              <w:t>角度</w:t>
            </w:r>
          </w:p>
          <w:p w:rsidR="00E07B90" w:rsidRPr="000D4812" w:rsidRDefault="005B62B2" w:rsidP="002A2039">
            <w:pPr>
              <w:pStyle w:val="Default"/>
              <w:snapToGrid w:val="0"/>
              <w:jc w:val="center"/>
              <w:rPr>
                <w:rFonts w:eastAsia="楷体"/>
                <w:color w:val="auto"/>
                <w:kern w:val="2"/>
                <w:sz w:val="21"/>
                <w:szCs w:val="21"/>
              </w:rPr>
            </w:pPr>
            <w:r w:rsidRPr="000D4812">
              <w:rPr>
                <w:rFonts w:eastAsia="楷体"/>
                <w:color w:val="auto"/>
                <w:kern w:val="2"/>
                <w:sz w:val="21"/>
                <w:szCs w:val="21"/>
              </w:rPr>
              <w:t>(</w:t>
            </w:r>
            <w:r w:rsidRPr="000D4812">
              <w:rPr>
                <w:rFonts w:eastAsia="楷体" w:hint="eastAsia"/>
                <w:color w:val="auto"/>
                <w:kern w:val="2"/>
                <w:sz w:val="21"/>
                <w:szCs w:val="21"/>
              </w:rPr>
              <w:t>〃</w:t>
            </w:r>
            <w:r w:rsidRPr="000D4812">
              <w:rPr>
                <w:rFonts w:eastAsia="楷体"/>
                <w:color w:val="auto"/>
                <w:kern w:val="2"/>
                <w:sz w:val="21"/>
                <w:szCs w:val="21"/>
              </w:rPr>
              <w:t>)</w:t>
            </w:r>
          </w:p>
        </w:tc>
        <w:tc>
          <w:tcPr>
            <w:tcW w:w="992" w:type="dxa"/>
          </w:tcPr>
          <w:p w:rsidR="00E07B90" w:rsidRPr="000D4812" w:rsidRDefault="005B62B2" w:rsidP="002A2039">
            <w:pPr>
              <w:pStyle w:val="Default"/>
              <w:snapToGrid w:val="0"/>
              <w:jc w:val="center"/>
              <w:rPr>
                <w:rFonts w:eastAsia="楷体"/>
                <w:color w:val="auto"/>
                <w:kern w:val="2"/>
                <w:sz w:val="21"/>
                <w:szCs w:val="21"/>
              </w:rPr>
            </w:pPr>
            <w:r w:rsidRPr="000D4812">
              <w:rPr>
                <w:rFonts w:eastAsia="楷体" w:hint="eastAsia"/>
                <w:color w:val="auto"/>
                <w:kern w:val="2"/>
                <w:sz w:val="21"/>
                <w:szCs w:val="21"/>
              </w:rPr>
              <w:t>高程</w:t>
            </w:r>
          </w:p>
          <w:p w:rsidR="00E07B90" w:rsidRPr="000D4812" w:rsidRDefault="005B62B2" w:rsidP="002A2039">
            <w:pPr>
              <w:pStyle w:val="Default"/>
              <w:jc w:val="center"/>
              <w:rPr>
                <w:rFonts w:eastAsia="楷体"/>
                <w:color w:val="auto"/>
                <w:kern w:val="2"/>
                <w:sz w:val="21"/>
                <w:szCs w:val="21"/>
              </w:rPr>
            </w:pPr>
            <w:r w:rsidRPr="000D4812">
              <w:rPr>
                <w:rFonts w:eastAsia="楷体"/>
                <w:color w:val="auto"/>
                <w:kern w:val="2"/>
                <w:sz w:val="21"/>
                <w:szCs w:val="21"/>
              </w:rPr>
              <w:t>(mm)</w:t>
            </w:r>
          </w:p>
        </w:tc>
        <w:tc>
          <w:tcPr>
            <w:tcW w:w="1134" w:type="dxa"/>
          </w:tcPr>
          <w:p w:rsidR="00E07B90" w:rsidRPr="000D4812" w:rsidRDefault="005B62B2" w:rsidP="002A2039">
            <w:pPr>
              <w:pStyle w:val="Default"/>
              <w:snapToGrid w:val="0"/>
              <w:jc w:val="center"/>
              <w:rPr>
                <w:rFonts w:eastAsia="楷体"/>
                <w:color w:val="auto"/>
                <w:kern w:val="2"/>
                <w:sz w:val="21"/>
                <w:szCs w:val="21"/>
              </w:rPr>
            </w:pPr>
            <w:r w:rsidRPr="000D4812">
              <w:rPr>
                <w:rFonts w:eastAsia="楷体" w:hint="eastAsia"/>
                <w:color w:val="auto"/>
                <w:kern w:val="2"/>
                <w:sz w:val="21"/>
                <w:szCs w:val="21"/>
              </w:rPr>
              <w:t>沉降值</w:t>
            </w:r>
          </w:p>
          <w:p w:rsidR="00E07B90" w:rsidRPr="000D4812" w:rsidRDefault="005B62B2" w:rsidP="002A2039">
            <w:pPr>
              <w:pStyle w:val="Default"/>
              <w:jc w:val="center"/>
              <w:rPr>
                <w:rFonts w:eastAsia="楷体"/>
                <w:color w:val="auto"/>
                <w:kern w:val="2"/>
                <w:sz w:val="21"/>
                <w:szCs w:val="21"/>
              </w:rPr>
            </w:pPr>
            <w:r w:rsidRPr="000D4812">
              <w:rPr>
                <w:rFonts w:eastAsia="楷体"/>
                <w:color w:val="auto"/>
                <w:kern w:val="2"/>
                <w:sz w:val="21"/>
                <w:szCs w:val="21"/>
              </w:rPr>
              <w:t>(mm)</w:t>
            </w:r>
          </w:p>
        </w:tc>
        <w:tc>
          <w:tcPr>
            <w:tcW w:w="1134" w:type="dxa"/>
            <w:vAlign w:val="center"/>
          </w:tcPr>
          <w:p w:rsidR="00E07B90" w:rsidRPr="000D4812" w:rsidRDefault="005B62B2" w:rsidP="002A2039">
            <w:pPr>
              <w:pStyle w:val="Default"/>
              <w:snapToGrid w:val="0"/>
              <w:jc w:val="center"/>
              <w:rPr>
                <w:rFonts w:eastAsia="楷体"/>
                <w:color w:val="auto"/>
                <w:kern w:val="2"/>
                <w:sz w:val="21"/>
                <w:szCs w:val="21"/>
              </w:rPr>
            </w:pPr>
            <w:r w:rsidRPr="000D4812">
              <w:rPr>
                <w:rFonts w:eastAsia="楷体" w:hint="eastAsia"/>
                <w:color w:val="auto"/>
                <w:kern w:val="2"/>
                <w:sz w:val="21"/>
                <w:szCs w:val="21"/>
              </w:rPr>
              <w:t>位移值</w:t>
            </w:r>
          </w:p>
          <w:p w:rsidR="00E07B90" w:rsidRPr="000D4812" w:rsidRDefault="005B62B2" w:rsidP="002A2039">
            <w:pPr>
              <w:pStyle w:val="Default"/>
              <w:jc w:val="center"/>
              <w:rPr>
                <w:rFonts w:eastAsia="楷体"/>
                <w:color w:val="auto"/>
                <w:kern w:val="2"/>
                <w:sz w:val="21"/>
                <w:szCs w:val="21"/>
              </w:rPr>
            </w:pPr>
            <w:r w:rsidRPr="000D4812">
              <w:rPr>
                <w:rFonts w:eastAsia="楷体"/>
                <w:color w:val="auto"/>
                <w:kern w:val="2"/>
                <w:sz w:val="21"/>
                <w:szCs w:val="21"/>
              </w:rPr>
              <w:t>(mm)</w:t>
            </w:r>
          </w:p>
        </w:tc>
      </w:tr>
      <w:tr w:rsidR="00E07B90" w:rsidRPr="000D4812" w:rsidTr="000F5215">
        <w:trPr>
          <w:jc w:val="center"/>
        </w:trPr>
        <w:tc>
          <w:tcPr>
            <w:tcW w:w="688" w:type="dxa"/>
            <w:vAlign w:val="center"/>
          </w:tcPr>
          <w:p w:rsidR="00E07B90" w:rsidRPr="000D4812" w:rsidRDefault="00E07B90" w:rsidP="002A2039">
            <w:pPr>
              <w:pStyle w:val="Default"/>
              <w:jc w:val="center"/>
              <w:rPr>
                <w:rFonts w:eastAsia="楷体"/>
                <w:color w:val="auto"/>
                <w:kern w:val="2"/>
                <w:sz w:val="21"/>
                <w:szCs w:val="21"/>
              </w:rPr>
            </w:pPr>
            <w:r w:rsidRPr="000D4812">
              <w:rPr>
                <w:rFonts w:eastAsia="楷体"/>
                <w:color w:val="auto"/>
                <w:kern w:val="2"/>
                <w:sz w:val="21"/>
                <w:szCs w:val="21"/>
              </w:rPr>
              <w:t>1</w:t>
            </w:r>
          </w:p>
        </w:tc>
        <w:tc>
          <w:tcPr>
            <w:tcW w:w="1247" w:type="dxa"/>
            <w:vAlign w:val="center"/>
          </w:tcPr>
          <w:p w:rsidR="00E07B90" w:rsidRPr="000D4812" w:rsidRDefault="00E07B90" w:rsidP="002A2039">
            <w:pPr>
              <w:pStyle w:val="Default"/>
              <w:jc w:val="center"/>
              <w:rPr>
                <w:rFonts w:eastAsia="楷体"/>
                <w:color w:val="auto"/>
                <w:kern w:val="2"/>
                <w:sz w:val="21"/>
                <w:szCs w:val="21"/>
              </w:rPr>
            </w:pPr>
            <w:r w:rsidRPr="000D4812">
              <w:rPr>
                <w:rFonts w:eastAsia="楷体"/>
                <w:color w:val="auto"/>
                <w:kern w:val="2"/>
                <w:sz w:val="21"/>
                <w:szCs w:val="21"/>
              </w:rPr>
              <w:t>一等</w:t>
            </w:r>
          </w:p>
        </w:tc>
        <w:tc>
          <w:tcPr>
            <w:tcW w:w="992" w:type="dxa"/>
            <w:vAlign w:val="center"/>
          </w:tcPr>
          <w:p w:rsidR="00E07B90" w:rsidRPr="000D4812" w:rsidRDefault="00E07B90" w:rsidP="002A2039">
            <w:pPr>
              <w:pStyle w:val="Default"/>
              <w:jc w:val="center"/>
              <w:rPr>
                <w:rFonts w:eastAsia="楷体"/>
                <w:color w:val="auto"/>
                <w:kern w:val="2"/>
                <w:sz w:val="21"/>
                <w:szCs w:val="21"/>
              </w:rPr>
            </w:pPr>
            <w:r w:rsidRPr="000D4812">
              <w:rPr>
                <w:rFonts w:eastAsia="楷体"/>
                <w:color w:val="auto"/>
                <w:kern w:val="2"/>
                <w:sz w:val="21"/>
                <w:szCs w:val="21"/>
              </w:rPr>
              <w:t>0.01</w:t>
            </w:r>
          </w:p>
        </w:tc>
        <w:tc>
          <w:tcPr>
            <w:tcW w:w="992" w:type="dxa"/>
          </w:tcPr>
          <w:p w:rsidR="00E07B90" w:rsidRPr="000D4812" w:rsidRDefault="00E07B90" w:rsidP="002A2039">
            <w:pPr>
              <w:pStyle w:val="Default"/>
              <w:jc w:val="center"/>
              <w:rPr>
                <w:rFonts w:eastAsia="楷体"/>
                <w:color w:val="auto"/>
                <w:kern w:val="2"/>
                <w:sz w:val="21"/>
                <w:szCs w:val="21"/>
              </w:rPr>
            </w:pPr>
            <w:r w:rsidRPr="000D4812">
              <w:rPr>
                <w:rFonts w:eastAsia="楷体"/>
                <w:color w:val="auto"/>
                <w:kern w:val="2"/>
                <w:sz w:val="21"/>
                <w:szCs w:val="21"/>
              </w:rPr>
              <w:t>0.1</w:t>
            </w:r>
          </w:p>
        </w:tc>
        <w:tc>
          <w:tcPr>
            <w:tcW w:w="992" w:type="dxa"/>
          </w:tcPr>
          <w:p w:rsidR="00E07B90" w:rsidRPr="000D4812" w:rsidRDefault="00E07B90" w:rsidP="002A2039">
            <w:pPr>
              <w:pStyle w:val="Default"/>
              <w:jc w:val="center"/>
              <w:rPr>
                <w:rFonts w:eastAsia="楷体"/>
                <w:color w:val="auto"/>
                <w:kern w:val="2"/>
                <w:sz w:val="21"/>
                <w:szCs w:val="21"/>
              </w:rPr>
            </w:pPr>
            <w:r w:rsidRPr="000D4812">
              <w:rPr>
                <w:rFonts w:eastAsia="楷体"/>
                <w:color w:val="auto"/>
                <w:kern w:val="2"/>
                <w:sz w:val="21"/>
                <w:szCs w:val="21"/>
              </w:rPr>
              <w:t>0.01</w:t>
            </w:r>
          </w:p>
        </w:tc>
        <w:tc>
          <w:tcPr>
            <w:tcW w:w="992" w:type="dxa"/>
          </w:tcPr>
          <w:p w:rsidR="00E07B90" w:rsidRPr="000D4812" w:rsidRDefault="00E07B90" w:rsidP="002A2039">
            <w:pPr>
              <w:pStyle w:val="Default"/>
              <w:jc w:val="center"/>
              <w:rPr>
                <w:rFonts w:eastAsia="楷体"/>
                <w:color w:val="auto"/>
                <w:kern w:val="2"/>
                <w:sz w:val="21"/>
                <w:szCs w:val="21"/>
              </w:rPr>
            </w:pPr>
            <w:r w:rsidRPr="000D4812">
              <w:rPr>
                <w:rFonts w:eastAsia="楷体"/>
                <w:color w:val="auto"/>
                <w:kern w:val="2"/>
                <w:sz w:val="21"/>
                <w:szCs w:val="21"/>
              </w:rPr>
              <w:t>0.01</w:t>
            </w:r>
          </w:p>
        </w:tc>
        <w:tc>
          <w:tcPr>
            <w:tcW w:w="1134" w:type="dxa"/>
          </w:tcPr>
          <w:p w:rsidR="00E07B90" w:rsidRPr="000D4812" w:rsidRDefault="00E07B90" w:rsidP="002A2039">
            <w:pPr>
              <w:pStyle w:val="Default"/>
              <w:jc w:val="center"/>
              <w:rPr>
                <w:rFonts w:eastAsia="楷体"/>
                <w:color w:val="auto"/>
                <w:kern w:val="2"/>
                <w:sz w:val="21"/>
                <w:szCs w:val="21"/>
              </w:rPr>
            </w:pPr>
            <w:r w:rsidRPr="000D4812">
              <w:rPr>
                <w:rFonts w:eastAsia="楷体"/>
                <w:color w:val="auto"/>
                <w:kern w:val="2"/>
                <w:sz w:val="21"/>
                <w:szCs w:val="21"/>
              </w:rPr>
              <w:t>0.01</w:t>
            </w:r>
          </w:p>
        </w:tc>
        <w:tc>
          <w:tcPr>
            <w:tcW w:w="1134" w:type="dxa"/>
          </w:tcPr>
          <w:p w:rsidR="00E07B90" w:rsidRPr="000D4812" w:rsidRDefault="005B62B2" w:rsidP="002A2039">
            <w:pPr>
              <w:pStyle w:val="Default"/>
              <w:jc w:val="center"/>
              <w:rPr>
                <w:rFonts w:eastAsia="楷体"/>
                <w:color w:val="auto"/>
                <w:kern w:val="2"/>
                <w:sz w:val="21"/>
                <w:szCs w:val="21"/>
              </w:rPr>
            </w:pPr>
            <w:r w:rsidRPr="000D4812">
              <w:rPr>
                <w:rFonts w:eastAsia="楷体"/>
                <w:color w:val="auto"/>
                <w:kern w:val="2"/>
                <w:sz w:val="21"/>
                <w:szCs w:val="21"/>
              </w:rPr>
              <w:t>0.1</w:t>
            </w:r>
          </w:p>
        </w:tc>
      </w:tr>
      <w:tr w:rsidR="00E07B90" w:rsidRPr="000D4812" w:rsidTr="000F5215">
        <w:trPr>
          <w:jc w:val="center"/>
        </w:trPr>
        <w:tc>
          <w:tcPr>
            <w:tcW w:w="688" w:type="dxa"/>
            <w:vAlign w:val="center"/>
          </w:tcPr>
          <w:p w:rsidR="00E07B90" w:rsidRPr="000D4812" w:rsidRDefault="00E07B90" w:rsidP="002A2039">
            <w:pPr>
              <w:pStyle w:val="Default"/>
              <w:jc w:val="center"/>
              <w:rPr>
                <w:rFonts w:eastAsia="楷体"/>
                <w:color w:val="auto"/>
                <w:kern w:val="2"/>
                <w:sz w:val="21"/>
                <w:szCs w:val="21"/>
              </w:rPr>
            </w:pPr>
            <w:r w:rsidRPr="000D4812">
              <w:rPr>
                <w:rFonts w:eastAsia="楷体"/>
                <w:color w:val="auto"/>
                <w:kern w:val="2"/>
                <w:sz w:val="21"/>
                <w:szCs w:val="21"/>
              </w:rPr>
              <w:t>2</w:t>
            </w:r>
          </w:p>
        </w:tc>
        <w:tc>
          <w:tcPr>
            <w:tcW w:w="1247" w:type="dxa"/>
            <w:vAlign w:val="center"/>
          </w:tcPr>
          <w:p w:rsidR="00E07B90" w:rsidRPr="000D4812" w:rsidRDefault="00E07B90" w:rsidP="002A2039">
            <w:pPr>
              <w:pStyle w:val="Default"/>
              <w:jc w:val="center"/>
              <w:rPr>
                <w:rFonts w:eastAsia="楷体"/>
                <w:color w:val="auto"/>
                <w:kern w:val="2"/>
                <w:sz w:val="21"/>
                <w:szCs w:val="21"/>
              </w:rPr>
            </w:pPr>
            <w:r w:rsidRPr="000D4812">
              <w:rPr>
                <w:rFonts w:eastAsia="楷体"/>
                <w:color w:val="auto"/>
                <w:kern w:val="2"/>
                <w:sz w:val="21"/>
                <w:szCs w:val="21"/>
              </w:rPr>
              <w:t>二、三等</w:t>
            </w:r>
          </w:p>
        </w:tc>
        <w:tc>
          <w:tcPr>
            <w:tcW w:w="992" w:type="dxa"/>
            <w:vAlign w:val="center"/>
          </w:tcPr>
          <w:p w:rsidR="00E07B90" w:rsidRPr="000D4812" w:rsidRDefault="00E07B90" w:rsidP="002A2039">
            <w:pPr>
              <w:pStyle w:val="Default"/>
              <w:jc w:val="center"/>
              <w:rPr>
                <w:rFonts w:eastAsia="楷体"/>
                <w:color w:val="auto"/>
                <w:kern w:val="2"/>
                <w:sz w:val="21"/>
                <w:szCs w:val="21"/>
              </w:rPr>
            </w:pPr>
            <w:r w:rsidRPr="000D4812">
              <w:rPr>
                <w:rFonts w:eastAsia="楷体"/>
                <w:color w:val="auto"/>
                <w:kern w:val="2"/>
                <w:sz w:val="21"/>
                <w:szCs w:val="21"/>
              </w:rPr>
              <w:t>0.1</w:t>
            </w:r>
          </w:p>
        </w:tc>
        <w:tc>
          <w:tcPr>
            <w:tcW w:w="992" w:type="dxa"/>
          </w:tcPr>
          <w:p w:rsidR="00E07B90" w:rsidRPr="000D4812" w:rsidRDefault="00E07B90" w:rsidP="002A2039">
            <w:pPr>
              <w:pStyle w:val="Default"/>
              <w:jc w:val="center"/>
              <w:rPr>
                <w:rFonts w:eastAsia="楷体"/>
                <w:color w:val="auto"/>
                <w:kern w:val="2"/>
                <w:sz w:val="21"/>
                <w:szCs w:val="21"/>
              </w:rPr>
            </w:pPr>
            <w:r w:rsidRPr="000D4812">
              <w:rPr>
                <w:rFonts w:eastAsia="楷体"/>
                <w:color w:val="auto"/>
                <w:kern w:val="2"/>
                <w:sz w:val="21"/>
                <w:szCs w:val="21"/>
              </w:rPr>
              <w:t>0.1</w:t>
            </w:r>
          </w:p>
        </w:tc>
        <w:tc>
          <w:tcPr>
            <w:tcW w:w="992" w:type="dxa"/>
          </w:tcPr>
          <w:p w:rsidR="00E07B90" w:rsidRPr="000D4812" w:rsidRDefault="00E07B90" w:rsidP="002A2039">
            <w:pPr>
              <w:pStyle w:val="Default"/>
              <w:jc w:val="center"/>
              <w:rPr>
                <w:rFonts w:eastAsia="楷体"/>
                <w:color w:val="auto"/>
                <w:kern w:val="2"/>
                <w:sz w:val="21"/>
                <w:szCs w:val="21"/>
              </w:rPr>
            </w:pPr>
            <w:r w:rsidRPr="000D4812">
              <w:rPr>
                <w:rFonts w:eastAsia="楷体"/>
                <w:color w:val="auto"/>
                <w:kern w:val="2"/>
                <w:sz w:val="21"/>
                <w:szCs w:val="21"/>
              </w:rPr>
              <w:t>0.1</w:t>
            </w:r>
          </w:p>
        </w:tc>
        <w:tc>
          <w:tcPr>
            <w:tcW w:w="992" w:type="dxa"/>
          </w:tcPr>
          <w:p w:rsidR="00E07B90" w:rsidRPr="000D4812" w:rsidRDefault="00E07B90" w:rsidP="002A2039">
            <w:pPr>
              <w:pStyle w:val="Default"/>
              <w:jc w:val="center"/>
              <w:rPr>
                <w:rFonts w:eastAsia="楷体"/>
                <w:color w:val="auto"/>
                <w:kern w:val="2"/>
                <w:sz w:val="21"/>
                <w:szCs w:val="21"/>
              </w:rPr>
            </w:pPr>
            <w:r w:rsidRPr="000D4812">
              <w:rPr>
                <w:rFonts w:eastAsia="楷体"/>
                <w:color w:val="auto"/>
                <w:kern w:val="2"/>
                <w:sz w:val="21"/>
                <w:szCs w:val="21"/>
              </w:rPr>
              <w:t>0.1</w:t>
            </w:r>
          </w:p>
        </w:tc>
        <w:tc>
          <w:tcPr>
            <w:tcW w:w="1134" w:type="dxa"/>
          </w:tcPr>
          <w:p w:rsidR="00E07B90" w:rsidRPr="000D4812" w:rsidRDefault="00E07B90" w:rsidP="002A2039">
            <w:pPr>
              <w:pStyle w:val="Default"/>
              <w:jc w:val="center"/>
              <w:rPr>
                <w:rFonts w:eastAsia="楷体"/>
                <w:color w:val="auto"/>
                <w:kern w:val="2"/>
                <w:sz w:val="21"/>
                <w:szCs w:val="21"/>
              </w:rPr>
            </w:pPr>
            <w:r w:rsidRPr="000D4812">
              <w:rPr>
                <w:rFonts w:eastAsia="楷体"/>
                <w:color w:val="auto"/>
                <w:kern w:val="2"/>
                <w:sz w:val="21"/>
                <w:szCs w:val="21"/>
              </w:rPr>
              <w:t>0.1</w:t>
            </w:r>
          </w:p>
        </w:tc>
        <w:tc>
          <w:tcPr>
            <w:tcW w:w="1134" w:type="dxa"/>
          </w:tcPr>
          <w:p w:rsidR="00E07B90" w:rsidRPr="000D4812" w:rsidRDefault="005B62B2" w:rsidP="002A2039">
            <w:pPr>
              <w:pStyle w:val="Default"/>
              <w:jc w:val="center"/>
              <w:rPr>
                <w:rFonts w:eastAsia="楷体"/>
                <w:color w:val="auto"/>
                <w:kern w:val="2"/>
                <w:sz w:val="21"/>
                <w:szCs w:val="21"/>
              </w:rPr>
            </w:pPr>
            <w:r w:rsidRPr="000D4812">
              <w:rPr>
                <w:rFonts w:eastAsia="楷体"/>
                <w:color w:val="auto"/>
                <w:kern w:val="2"/>
                <w:sz w:val="21"/>
                <w:szCs w:val="21"/>
              </w:rPr>
              <w:t>0.1</w:t>
            </w:r>
          </w:p>
        </w:tc>
      </w:tr>
    </w:tbl>
    <w:p w:rsidR="00E07B90" w:rsidRPr="000D4812" w:rsidRDefault="00E07B90" w:rsidP="00F87695">
      <w:pPr>
        <w:pStyle w:val="af2"/>
        <w:spacing w:line="360" w:lineRule="auto"/>
        <w:ind w:firstLineChars="0" w:firstLine="0"/>
        <w:rPr>
          <w:rFonts w:ascii="Times New Roman" w:eastAsia="楷体" w:hAnsi="Times New Roman" w:cs="Times New Roman"/>
        </w:rPr>
        <w:sectPr w:rsidR="00E07B90" w:rsidRPr="000D4812" w:rsidSect="003F6C9C">
          <w:pgSz w:w="11906" w:h="16838"/>
          <w:pgMar w:top="1440" w:right="1800" w:bottom="1440" w:left="1800" w:header="851" w:footer="992" w:gutter="0"/>
          <w:cols w:space="425"/>
          <w:docGrid w:type="lines" w:linePitch="312"/>
        </w:sectPr>
      </w:pPr>
    </w:p>
    <w:p w:rsidR="00B71B1F" w:rsidRPr="000D4812" w:rsidRDefault="005B62B2" w:rsidP="001445B9">
      <w:pPr>
        <w:pStyle w:val="1"/>
        <w:numPr>
          <w:ilvl w:val="0"/>
          <w:numId w:val="42"/>
        </w:numPr>
        <w:spacing w:beforeLines="200" w:before="624" w:afterLines="100" w:after="312" w:line="360" w:lineRule="auto"/>
        <w:jc w:val="center"/>
        <w:rPr>
          <w:rFonts w:ascii="Times New Roman" w:hAnsi="Times New Roman" w:cs="Times New Roman"/>
          <w:sz w:val="36"/>
          <w:szCs w:val="36"/>
        </w:rPr>
      </w:pPr>
      <w:bookmarkStart w:id="70" w:name="_Toc6826868"/>
      <w:r w:rsidRPr="000D4812">
        <w:rPr>
          <w:rFonts w:ascii="Times New Roman" w:hAnsi="Times New Roman" w:cs="Times New Roman" w:hint="eastAsia"/>
          <w:sz w:val="36"/>
          <w:szCs w:val="36"/>
        </w:rPr>
        <w:lastRenderedPageBreak/>
        <w:t>应</w:t>
      </w:r>
      <w:r w:rsidRPr="000D4812">
        <w:rPr>
          <w:rFonts w:ascii="Times New Roman" w:hAnsi="Times New Roman" w:cs="Times New Roman"/>
          <w:sz w:val="36"/>
          <w:szCs w:val="36"/>
        </w:rPr>
        <w:t xml:space="preserve"> </w:t>
      </w:r>
      <w:r w:rsidRPr="000D4812">
        <w:rPr>
          <w:rFonts w:ascii="Times New Roman" w:hAnsi="Times New Roman" w:cs="Times New Roman" w:hint="eastAsia"/>
          <w:sz w:val="36"/>
          <w:szCs w:val="36"/>
        </w:rPr>
        <w:t>变</w:t>
      </w:r>
      <w:r w:rsidRPr="000D4812">
        <w:rPr>
          <w:rFonts w:ascii="Times New Roman" w:hAnsi="Times New Roman" w:cs="Times New Roman"/>
          <w:sz w:val="36"/>
          <w:szCs w:val="36"/>
        </w:rPr>
        <w:t xml:space="preserve"> </w:t>
      </w:r>
      <w:r w:rsidRPr="000D4812">
        <w:rPr>
          <w:rFonts w:ascii="Times New Roman" w:hAnsi="Times New Roman" w:cs="Times New Roman" w:hint="eastAsia"/>
          <w:sz w:val="36"/>
          <w:szCs w:val="36"/>
        </w:rPr>
        <w:t>监</w:t>
      </w:r>
      <w:r w:rsidRPr="000D4812">
        <w:rPr>
          <w:rFonts w:ascii="Times New Roman" w:hAnsi="Times New Roman" w:cs="Times New Roman"/>
          <w:sz w:val="36"/>
          <w:szCs w:val="36"/>
        </w:rPr>
        <w:t xml:space="preserve"> </w:t>
      </w:r>
      <w:r w:rsidRPr="000D4812">
        <w:rPr>
          <w:rFonts w:ascii="Times New Roman" w:hAnsi="Times New Roman" w:cs="Times New Roman" w:hint="eastAsia"/>
          <w:sz w:val="36"/>
          <w:szCs w:val="36"/>
        </w:rPr>
        <w:t>测</w:t>
      </w:r>
      <w:bookmarkEnd w:id="70"/>
    </w:p>
    <w:p w:rsidR="00B71B1F" w:rsidRPr="000D4812" w:rsidRDefault="005B62B2" w:rsidP="001445B9">
      <w:pPr>
        <w:pStyle w:val="2"/>
        <w:numPr>
          <w:ilvl w:val="1"/>
          <w:numId w:val="42"/>
        </w:numPr>
        <w:spacing w:beforeLines="100" w:before="312" w:afterLines="100" w:after="312" w:line="360" w:lineRule="auto"/>
        <w:ind w:left="0" w:firstLine="0"/>
        <w:jc w:val="center"/>
        <w:rPr>
          <w:rFonts w:ascii="Times New Roman" w:eastAsia="黑体" w:hAnsi="Times New Roman" w:cs="Times New Roman"/>
          <w:b w:val="0"/>
          <w:sz w:val="28"/>
          <w:szCs w:val="28"/>
        </w:rPr>
      </w:pPr>
      <w:bookmarkStart w:id="71" w:name="_Toc510735493"/>
      <w:bookmarkStart w:id="72" w:name="_Toc6826869"/>
      <w:r w:rsidRPr="000D4812">
        <w:rPr>
          <w:rFonts w:ascii="Times New Roman" w:eastAsia="黑体" w:hAnsi="Times New Roman" w:cs="Times New Roman" w:hint="eastAsia"/>
          <w:b w:val="0"/>
          <w:sz w:val="28"/>
          <w:szCs w:val="28"/>
        </w:rPr>
        <w:t>一般规定</w:t>
      </w:r>
      <w:bookmarkEnd w:id="71"/>
      <w:bookmarkEnd w:id="72"/>
    </w:p>
    <w:p w:rsidR="00B71B1F" w:rsidRPr="000D4812" w:rsidRDefault="005B62B2" w:rsidP="001445B9">
      <w:pPr>
        <w:pStyle w:val="af2"/>
        <w:numPr>
          <w:ilvl w:val="2"/>
          <w:numId w:val="42"/>
        </w:numPr>
        <w:spacing w:line="360" w:lineRule="auto"/>
        <w:ind w:left="0" w:firstLineChars="0" w:firstLine="0"/>
        <w:rPr>
          <w:rFonts w:ascii="Times New Roman" w:hAnsi="Times New Roman" w:cs="Times New Roman"/>
          <w:sz w:val="24"/>
          <w:szCs w:val="24"/>
        </w:rPr>
      </w:pPr>
      <w:r w:rsidRPr="000D4812">
        <w:rPr>
          <w:rFonts w:ascii="Times New Roman" w:hAnsi="Times New Roman" w:cs="Times New Roman" w:hint="eastAsia"/>
          <w:sz w:val="24"/>
          <w:szCs w:val="24"/>
        </w:rPr>
        <w:t>本章适用于古建筑结构构件</w:t>
      </w:r>
      <w:r w:rsidR="000B3014" w:rsidRPr="000D4812">
        <w:rPr>
          <w:rFonts w:ascii="Times New Roman" w:hAnsi="Times New Roman" w:cs="Times New Roman"/>
          <w:sz w:val="24"/>
          <w:szCs w:val="24"/>
        </w:rPr>
        <w:t>静态</w:t>
      </w:r>
      <w:r w:rsidR="002B3505" w:rsidRPr="000D4812">
        <w:rPr>
          <w:rFonts w:ascii="Times New Roman" w:hAnsi="Times New Roman" w:cs="Times New Roman"/>
          <w:sz w:val="24"/>
          <w:szCs w:val="24"/>
        </w:rPr>
        <w:t>应变的实时监测。</w:t>
      </w:r>
    </w:p>
    <w:p w:rsidR="00757D9D" w:rsidRPr="000D4812" w:rsidRDefault="001E393E" w:rsidP="001445B9">
      <w:pPr>
        <w:pStyle w:val="af2"/>
        <w:numPr>
          <w:ilvl w:val="2"/>
          <w:numId w:val="42"/>
        </w:numPr>
        <w:spacing w:line="360" w:lineRule="auto"/>
        <w:ind w:left="0" w:firstLineChars="0" w:firstLine="0"/>
        <w:rPr>
          <w:rFonts w:ascii="Times New Roman" w:hAnsi="Times New Roman" w:cs="Times New Roman"/>
          <w:sz w:val="24"/>
          <w:szCs w:val="24"/>
        </w:rPr>
      </w:pPr>
      <w:r w:rsidRPr="000D4812">
        <w:rPr>
          <w:rFonts w:ascii="Times New Roman" w:hAnsi="Times New Roman" w:cs="Times New Roman"/>
          <w:sz w:val="24"/>
          <w:szCs w:val="24"/>
        </w:rPr>
        <w:t>应变监测宜与变形实时监测</w:t>
      </w:r>
      <w:r w:rsidR="001C5405" w:rsidRPr="000D4812">
        <w:rPr>
          <w:rFonts w:ascii="Times New Roman" w:hAnsi="Times New Roman" w:cs="Times New Roman"/>
          <w:sz w:val="24"/>
          <w:szCs w:val="24"/>
        </w:rPr>
        <w:t>同步采集</w:t>
      </w:r>
      <w:r w:rsidR="005B62B2" w:rsidRPr="000D4812">
        <w:rPr>
          <w:rFonts w:ascii="Times New Roman" w:hAnsi="Times New Roman" w:cs="Times New Roman" w:hint="eastAsia"/>
          <w:sz w:val="24"/>
          <w:szCs w:val="24"/>
        </w:rPr>
        <w:t>数据。</w:t>
      </w:r>
    </w:p>
    <w:p w:rsidR="00B71B1F" w:rsidRPr="000D4812" w:rsidRDefault="002B3505" w:rsidP="001445B9">
      <w:pPr>
        <w:pStyle w:val="2"/>
        <w:numPr>
          <w:ilvl w:val="1"/>
          <w:numId w:val="42"/>
        </w:numPr>
        <w:spacing w:beforeLines="100" w:before="312" w:afterLines="100" w:after="312" w:line="360" w:lineRule="auto"/>
        <w:ind w:left="0" w:firstLine="0"/>
        <w:jc w:val="center"/>
        <w:rPr>
          <w:rFonts w:ascii="Times New Roman" w:eastAsia="黑体" w:hAnsi="Times New Roman" w:cs="Times New Roman"/>
          <w:b w:val="0"/>
          <w:sz w:val="28"/>
          <w:szCs w:val="28"/>
        </w:rPr>
      </w:pPr>
      <w:bookmarkStart w:id="73" w:name="_Toc510735494"/>
      <w:bookmarkStart w:id="74" w:name="_Toc6826870"/>
      <w:r w:rsidRPr="000D4812">
        <w:rPr>
          <w:rFonts w:ascii="Times New Roman" w:eastAsia="黑体" w:hAnsi="Times New Roman" w:cs="Times New Roman"/>
          <w:b w:val="0"/>
          <w:sz w:val="28"/>
          <w:szCs w:val="28"/>
        </w:rPr>
        <w:t>技术指标</w:t>
      </w:r>
      <w:bookmarkEnd w:id="73"/>
      <w:bookmarkEnd w:id="74"/>
    </w:p>
    <w:p w:rsidR="00B71B1F" w:rsidRPr="000D4812" w:rsidRDefault="005B62B2" w:rsidP="001445B9">
      <w:pPr>
        <w:pStyle w:val="af2"/>
        <w:numPr>
          <w:ilvl w:val="2"/>
          <w:numId w:val="42"/>
        </w:numPr>
        <w:spacing w:line="360" w:lineRule="auto"/>
        <w:ind w:left="0" w:firstLineChars="0" w:firstLine="0"/>
        <w:rPr>
          <w:rFonts w:ascii="Times New Roman" w:hAnsi="Times New Roman" w:cs="Times New Roman"/>
          <w:sz w:val="24"/>
          <w:szCs w:val="24"/>
        </w:rPr>
      </w:pPr>
      <w:r w:rsidRPr="000D4812">
        <w:rPr>
          <w:rFonts w:ascii="Times New Roman" w:hAnsi="Times New Roman" w:cs="Times New Roman" w:hint="eastAsia"/>
          <w:sz w:val="24"/>
          <w:szCs w:val="24"/>
        </w:rPr>
        <w:t>应变监测宜选用电阻应变计</w:t>
      </w:r>
      <w:proofErr w:type="gramStart"/>
      <w:r w:rsidR="00757D9D" w:rsidRPr="000D4812">
        <w:rPr>
          <w:rFonts w:ascii="Times New Roman" w:hAnsi="Times New Roman" w:cs="Times New Roman"/>
          <w:sz w:val="24"/>
          <w:szCs w:val="24"/>
        </w:rPr>
        <w:t>及</w:t>
      </w:r>
      <w:r w:rsidR="002B3505" w:rsidRPr="000D4812">
        <w:rPr>
          <w:rFonts w:ascii="Times New Roman" w:hAnsi="Times New Roman" w:cs="Times New Roman"/>
          <w:sz w:val="24"/>
          <w:szCs w:val="24"/>
        </w:rPr>
        <w:t>振弦式</w:t>
      </w:r>
      <w:proofErr w:type="gramEnd"/>
      <w:r w:rsidR="002B3505" w:rsidRPr="000D4812">
        <w:rPr>
          <w:rFonts w:ascii="Times New Roman" w:hAnsi="Times New Roman" w:cs="Times New Roman"/>
          <w:sz w:val="24"/>
          <w:szCs w:val="24"/>
        </w:rPr>
        <w:t>、</w:t>
      </w:r>
      <w:r w:rsidRPr="000D4812">
        <w:rPr>
          <w:rFonts w:ascii="Times New Roman" w:hAnsi="Times New Roman" w:cs="Times New Roman" w:hint="eastAsia"/>
          <w:sz w:val="24"/>
          <w:szCs w:val="24"/>
        </w:rPr>
        <w:t>光纤</w:t>
      </w:r>
      <w:r w:rsidR="00757D9D" w:rsidRPr="000D4812">
        <w:rPr>
          <w:rFonts w:ascii="Times New Roman" w:hAnsi="Times New Roman" w:cs="Times New Roman"/>
          <w:sz w:val="24"/>
          <w:szCs w:val="24"/>
        </w:rPr>
        <w:t>式</w:t>
      </w:r>
      <w:r w:rsidR="0002306D" w:rsidRPr="000D4812">
        <w:rPr>
          <w:rFonts w:ascii="Times New Roman" w:hAnsi="Times New Roman" w:cs="Times New Roman"/>
          <w:sz w:val="24"/>
          <w:szCs w:val="24"/>
        </w:rPr>
        <w:t>应变传感器</w:t>
      </w:r>
      <w:r w:rsidR="00757D9D" w:rsidRPr="000D4812">
        <w:rPr>
          <w:rFonts w:ascii="Times New Roman" w:hAnsi="Times New Roman" w:cs="Times New Roman"/>
          <w:sz w:val="24"/>
          <w:szCs w:val="24"/>
        </w:rPr>
        <w:t>等</w:t>
      </w:r>
      <w:r w:rsidR="0002306D" w:rsidRPr="000D4812">
        <w:rPr>
          <w:rFonts w:ascii="Times New Roman" w:hAnsi="Times New Roman" w:cs="Times New Roman"/>
          <w:sz w:val="24"/>
          <w:szCs w:val="24"/>
        </w:rPr>
        <w:t>直接监测</w:t>
      </w:r>
      <w:r w:rsidR="002B3505" w:rsidRPr="000D4812">
        <w:rPr>
          <w:rFonts w:ascii="Times New Roman" w:hAnsi="Times New Roman" w:cs="Times New Roman"/>
          <w:sz w:val="24"/>
          <w:szCs w:val="24"/>
        </w:rPr>
        <w:t>。</w:t>
      </w:r>
      <w:proofErr w:type="gramStart"/>
      <w:r w:rsidR="0002306D" w:rsidRPr="000D4812">
        <w:rPr>
          <w:rFonts w:ascii="Times New Roman" w:hAnsi="Times New Roman" w:cs="Times New Roman"/>
          <w:sz w:val="24"/>
          <w:szCs w:val="24"/>
        </w:rPr>
        <w:t>当结构</w:t>
      </w:r>
      <w:proofErr w:type="gramEnd"/>
      <w:r w:rsidR="00757D9D" w:rsidRPr="000D4812">
        <w:rPr>
          <w:rFonts w:ascii="Times New Roman" w:hAnsi="Times New Roman" w:cs="Times New Roman"/>
          <w:sz w:val="24"/>
          <w:szCs w:val="24"/>
        </w:rPr>
        <w:t>构件</w:t>
      </w:r>
      <w:r w:rsidR="0002306D" w:rsidRPr="000D4812">
        <w:rPr>
          <w:rFonts w:ascii="Times New Roman" w:hAnsi="Times New Roman" w:cs="Times New Roman"/>
          <w:sz w:val="24"/>
          <w:szCs w:val="24"/>
        </w:rPr>
        <w:t>无法安装应变传感器时</w:t>
      </w:r>
      <w:r w:rsidR="002B3505" w:rsidRPr="000D4812">
        <w:rPr>
          <w:rFonts w:ascii="Times New Roman" w:hAnsi="Times New Roman" w:cs="Times New Roman"/>
          <w:sz w:val="24"/>
          <w:szCs w:val="24"/>
        </w:rPr>
        <w:t>，可采用间接监测方法。</w:t>
      </w:r>
    </w:p>
    <w:p w:rsidR="00B71B1F" w:rsidRPr="000D4812" w:rsidRDefault="002B3505" w:rsidP="001445B9">
      <w:pPr>
        <w:pStyle w:val="af2"/>
        <w:numPr>
          <w:ilvl w:val="2"/>
          <w:numId w:val="42"/>
        </w:numPr>
        <w:spacing w:line="360" w:lineRule="auto"/>
        <w:ind w:left="0" w:firstLineChars="0" w:firstLine="0"/>
        <w:rPr>
          <w:rFonts w:ascii="Times New Roman" w:hAnsi="Times New Roman" w:cs="Times New Roman"/>
          <w:sz w:val="24"/>
          <w:szCs w:val="24"/>
        </w:rPr>
      </w:pPr>
      <w:r w:rsidRPr="000D4812">
        <w:rPr>
          <w:rFonts w:ascii="Times New Roman" w:hAnsi="Times New Roman" w:cs="Times New Roman"/>
          <w:sz w:val="24"/>
          <w:szCs w:val="24"/>
        </w:rPr>
        <w:t>应变</w:t>
      </w:r>
      <w:r w:rsidR="001E393E" w:rsidRPr="000D4812">
        <w:rPr>
          <w:rFonts w:ascii="Times New Roman" w:hAnsi="Times New Roman" w:cs="Times New Roman"/>
          <w:sz w:val="24"/>
          <w:szCs w:val="24"/>
        </w:rPr>
        <w:t>传感器</w:t>
      </w:r>
      <w:r w:rsidRPr="000D4812">
        <w:rPr>
          <w:rFonts w:ascii="Times New Roman" w:hAnsi="Times New Roman" w:cs="Times New Roman"/>
          <w:sz w:val="24"/>
          <w:szCs w:val="24"/>
        </w:rPr>
        <w:t>的选用</w:t>
      </w:r>
      <w:r w:rsidR="000E4E33" w:rsidRPr="000D4812">
        <w:rPr>
          <w:rFonts w:ascii="Times New Roman" w:hAnsi="Times New Roman" w:cs="Times New Roman"/>
          <w:sz w:val="24"/>
          <w:szCs w:val="24"/>
        </w:rPr>
        <w:t>应</w:t>
      </w:r>
      <w:r w:rsidR="00757D9D" w:rsidRPr="000D4812">
        <w:rPr>
          <w:rFonts w:ascii="Times New Roman" w:hAnsi="Times New Roman" w:cs="Times New Roman"/>
          <w:sz w:val="24"/>
          <w:szCs w:val="24"/>
        </w:rPr>
        <w:t>符合</w:t>
      </w:r>
      <w:r w:rsidR="000E4E33" w:rsidRPr="000D4812">
        <w:rPr>
          <w:rFonts w:ascii="Times New Roman" w:hAnsi="Times New Roman" w:cs="Times New Roman"/>
          <w:sz w:val="24"/>
          <w:szCs w:val="24"/>
        </w:rPr>
        <w:t>下列</w:t>
      </w:r>
      <w:r w:rsidRPr="000D4812">
        <w:rPr>
          <w:rFonts w:ascii="Times New Roman" w:hAnsi="Times New Roman" w:cs="Times New Roman"/>
          <w:sz w:val="24"/>
          <w:szCs w:val="24"/>
        </w:rPr>
        <w:t>规定</w:t>
      </w:r>
      <w:r w:rsidR="000E4E33" w:rsidRPr="000D4812">
        <w:rPr>
          <w:rFonts w:ascii="Times New Roman" w:hAnsi="Times New Roman" w:cs="Times New Roman"/>
          <w:sz w:val="24"/>
          <w:szCs w:val="24"/>
        </w:rPr>
        <w:t>：</w:t>
      </w:r>
    </w:p>
    <w:p w:rsidR="00B71B1F" w:rsidRPr="000D4812" w:rsidRDefault="005B62B2" w:rsidP="001445B9">
      <w:pPr>
        <w:pStyle w:val="Default"/>
        <w:numPr>
          <w:ilvl w:val="0"/>
          <w:numId w:val="67"/>
        </w:numPr>
        <w:spacing w:line="360" w:lineRule="auto"/>
        <w:jc w:val="both"/>
        <w:rPr>
          <w:color w:val="auto"/>
        </w:rPr>
      </w:pPr>
      <w:r w:rsidRPr="000D4812">
        <w:rPr>
          <w:rFonts w:hint="eastAsia"/>
          <w:color w:val="auto"/>
        </w:rPr>
        <w:t>应变传感器应具备温度补偿功能。</w:t>
      </w:r>
    </w:p>
    <w:p w:rsidR="00B71B1F" w:rsidRPr="000D4812" w:rsidRDefault="005B62B2" w:rsidP="001445B9">
      <w:pPr>
        <w:pStyle w:val="Default"/>
        <w:numPr>
          <w:ilvl w:val="0"/>
          <w:numId w:val="67"/>
        </w:numPr>
        <w:spacing w:line="360" w:lineRule="auto"/>
        <w:jc w:val="both"/>
        <w:rPr>
          <w:color w:val="auto"/>
        </w:rPr>
      </w:pPr>
      <w:r w:rsidRPr="000D4812">
        <w:rPr>
          <w:rFonts w:hint="eastAsia"/>
          <w:color w:val="auto"/>
        </w:rPr>
        <w:t>应变梯度较大的应力集中区域，宜选用小标距应变计。</w:t>
      </w:r>
    </w:p>
    <w:p w:rsidR="00B71B1F" w:rsidRPr="000D4812" w:rsidRDefault="002B3505" w:rsidP="001445B9">
      <w:pPr>
        <w:pStyle w:val="af2"/>
        <w:numPr>
          <w:ilvl w:val="2"/>
          <w:numId w:val="42"/>
        </w:numPr>
        <w:spacing w:line="360" w:lineRule="auto"/>
        <w:ind w:left="0" w:firstLineChars="0" w:firstLine="0"/>
        <w:rPr>
          <w:rFonts w:ascii="Times New Roman" w:hAnsi="Times New Roman" w:cs="Times New Roman"/>
          <w:sz w:val="24"/>
          <w:szCs w:val="24"/>
        </w:rPr>
      </w:pPr>
      <w:r w:rsidRPr="000D4812">
        <w:rPr>
          <w:rFonts w:ascii="Times New Roman" w:hAnsi="Times New Roman" w:cs="Times New Roman"/>
          <w:sz w:val="24"/>
          <w:szCs w:val="24"/>
        </w:rPr>
        <w:t>应变</w:t>
      </w:r>
      <w:r w:rsidR="001E393E" w:rsidRPr="000D4812">
        <w:rPr>
          <w:rFonts w:ascii="Times New Roman" w:hAnsi="Times New Roman" w:cs="Times New Roman"/>
          <w:sz w:val="24"/>
          <w:szCs w:val="24"/>
        </w:rPr>
        <w:t>传感器</w:t>
      </w:r>
      <w:r w:rsidRPr="000D4812">
        <w:rPr>
          <w:rFonts w:ascii="Times New Roman" w:hAnsi="Times New Roman" w:cs="Times New Roman"/>
          <w:sz w:val="24"/>
          <w:szCs w:val="24"/>
        </w:rPr>
        <w:t>的技术指标应符合下列规定</w:t>
      </w:r>
      <w:r w:rsidR="00671A57" w:rsidRPr="000D4812">
        <w:rPr>
          <w:rFonts w:ascii="Times New Roman" w:hAnsi="Times New Roman" w:cs="Times New Roman"/>
          <w:sz w:val="24"/>
          <w:szCs w:val="24"/>
        </w:rPr>
        <w:t>：</w:t>
      </w:r>
    </w:p>
    <w:p w:rsidR="00CC05DE" w:rsidRPr="000D4812" w:rsidRDefault="005B62B2" w:rsidP="001445B9">
      <w:pPr>
        <w:pStyle w:val="Default"/>
        <w:numPr>
          <w:ilvl w:val="0"/>
          <w:numId w:val="68"/>
        </w:numPr>
        <w:spacing w:line="360" w:lineRule="auto"/>
        <w:jc w:val="both"/>
        <w:rPr>
          <w:color w:val="auto"/>
        </w:rPr>
      </w:pPr>
      <w:r w:rsidRPr="000D4812">
        <w:rPr>
          <w:rFonts w:hint="eastAsia"/>
        </w:rPr>
        <w:t>选择</w:t>
      </w:r>
      <w:r w:rsidRPr="000D4812">
        <w:rPr>
          <w:rFonts w:hint="eastAsia"/>
          <w:color w:val="auto"/>
        </w:rPr>
        <w:t>应变监测设备时，其量程应为应变估计值或允许值的</w:t>
      </w:r>
      <w:r w:rsidRPr="000D4812">
        <w:rPr>
          <w:color w:val="auto"/>
        </w:rPr>
        <w:t>1.5~3</w:t>
      </w:r>
      <w:r w:rsidRPr="000D4812">
        <w:rPr>
          <w:rFonts w:hint="eastAsia"/>
          <w:color w:val="auto"/>
        </w:rPr>
        <w:t>倍。</w:t>
      </w:r>
    </w:p>
    <w:p w:rsidR="00B71B1F" w:rsidRPr="000D4812" w:rsidRDefault="005B62B2" w:rsidP="001445B9">
      <w:pPr>
        <w:pStyle w:val="Default"/>
        <w:numPr>
          <w:ilvl w:val="0"/>
          <w:numId w:val="68"/>
        </w:numPr>
        <w:spacing w:line="360" w:lineRule="auto"/>
        <w:jc w:val="both"/>
        <w:rPr>
          <w:color w:val="auto"/>
        </w:rPr>
      </w:pPr>
      <w:r w:rsidRPr="000D4812">
        <w:rPr>
          <w:rFonts w:hint="eastAsia"/>
          <w:color w:val="auto"/>
        </w:rPr>
        <w:t>应变传感器的</w:t>
      </w:r>
      <w:r w:rsidR="00CC05DE" w:rsidRPr="000D4812">
        <w:rPr>
          <w:color w:val="auto"/>
        </w:rPr>
        <w:t>常用</w:t>
      </w:r>
      <w:r w:rsidR="002B3505" w:rsidRPr="000D4812">
        <w:rPr>
          <w:color w:val="auto"/>
        </w:rPr>
        <w:t>技术指标</w:t>
      </w:r>
      <w:r w:rsidR="00226532" w:rsidRPr="000D4812">
        <w:rPr>
          <w:color w:val="auto"/>
        </w:rPr>
        <w:t>应满足</w:t>
      </w:r>
      <w:r w:rsidR="002B3505" w:rsidRPr="000D4812">
        <w:rPr>
          <w:color w:val="auto"/>
        </w:rPr>
        <w:t>表</w:t>
      </w:r>
      <w:r w:rsidR="002B3505" w:rsidRPr="000D4812">
        <w:rPr>
          <w:color w:val="auto"/>
        </w:rPr>
        <w:t>11.2.3</w:t>
      </w:r>
      <w:r w:rsidR="00226532" w:rsidRPr="000D4812">
        <w:rPr>
          <w:color w:val="auto"/>
        </w:rPr>
        <w:t>的规定</w:t>
      </w:r>
      <w:r w:rsidR="002B3505" w:rsidRPr="000D4812">
        <w:rPr>
          <w:color w:val="auto"/>
        </w:rPr>
        <w:t>。</w:t>
      </w:r>
    </w:p>
    <w:p w:rsidR="00B71B1F" w:rsidRPr="000D4812" w:rsidRDefault="005B62B2">
      <w:pPr>
        <w:pStyle w:val="Default"/>
        <w:spacing w:line="360" w:lineRule="auto"/>
        <w:jc w:val="center"/>
        <w:rPr>
          <w:rFonts w:eastAsia="楷体"/>
          <w:b/>
          <w:color w:val="auto"/>
          <w:sz w:val="21"/>
          <w:szCs w:val="21"/>
        </w:rPr>
      </w:pPr>
      <w:r w:rsidRPr="000D4812">
        <w:rPr>
          <w:rFonts w:eastAsia="楷体" w:hint="eastAsia"/>
          <w:b/>
          <w:color w:val="auto"/>
          <w:sz w:val="21"/>
          <w:szCs w:val="21"/>
        </w:rPr>
        <w:t>表</w:t>
      </w:r>
      <w:r w:rsidRPr="000D4812">
        <w:rPr>
          <w:rFonts w:eastAsia="楷体"/>
          <w:b/>
          <w:color w:val="auto"/>
          <w:sz w:val="21"/>
          <w:szCs w:val="21"/>
        </w:rPr>
        <w:t xml:space="preserve">11.2.3  </w:t>
      </w:r>
      <w:r w:rsidRPr="000D4812">
        <w:rPr>
          <w:rFonts w:eastAsia="楷体" w:hint="eastAsia"/>
          <w:b/>
          <w:color w:val="auto"/>
          <w:sz w:val="21"/>
          <w:szCs w:val="21"/>
        </w:rPr>
        <w:t>应变传感器的技术指标要求</w:t>
      </w:r>
    </w:p>
    <w:tbl>
      <w:tblPr>
        <w:tblStyle w:val="af0"/>
        <w:tblpPr w:leftFromText="180" w:rightFromText="180" w:vertAnchor="text" w:tblpXSpec="center" w:tblpY="1"/>
        <w:tblOverlap w:val="never"/>
        <w:tblW w:w="6804" w:type="dxa"/>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709"/>
        <w:gridCol w:w="1332"/>
        <w:gridCol w:w="1486"/>
        <w:gridCol w:w="1489"/>
        <w:gridCol w:w="1788"/>
      </w:tblGrid>
      <w:tr w:rsidR="00B71B1F" w:rsidRPr="000D4812" w:rsidTr="0079052E">
        <w:trPr>
          <w:trHeight w:val="314"/>
        </w:trPr>
        <w:tc>
          <w:tcPr>
            <w:tcW w:w="709" w:type="dxa"/>
          </w:tcPr>
          <w:p w:rsidR="00B71B1F" w:rsidRPr="000D4812" w:rsidRDefault="002B3505">
            <w:pPr>
              <w:jc w:val="center"/>
              <w:rPr>
                <w:rFonts w:ascii="Times New Roman" w:eastAsia="楷体" w:hAnsi="Times New Roman" w:cs="Times New Roman"/>
                <w:szCs w:val="21"/>
              </w:rPr>
            </w:pPr>
            <w:r w:rsidRPr="000D4812">
              <w:rPr>
                <w:rFonts w:ascii="Times New Roman" w:eastAsia="楷体" w:hAnsi="Times New Roman" w:cs="Times New Roman"/>
                <w:szCs w:val="21"/>
              </w:rPr>
              <w:t>序号</w:t>
            </w:r>
          </w:p>
        </w:tc>
        <w:tc>
          <w:tcPr>
            <w:tcW w:w="1332" w:type="dxa"/>
          </w:tcPr>
          <w:p w:rsidR="00B71B1F" w:rsidRPr="000D4812" w:rsidRDefault="002B3505">
            <w:pPr>
              <w:jc w:val="center"/>
              <w:rPr>
                <w:rFonts w:ascii="Times New Roman" w:eastAsia="楷体" w:hAnsi="Times New Roman" w:cs="Times New Roman"/>
                <w:szCs w:val="21"/>
              </w:rPr>
            </w:pPr>
            <w:r w:rsidRPr="000D4812">
              <w:rPr>
                <w:rFonts w:ascii="Times New Roman" w:eastAsia="楷体" w:hAnsi="Times New Roman" w:cs="Times New Roman"/>
                <w:szCs w:val="21"/>
              </w:rPr>
              <w:t>类</w:t>
            </w:r>
            <w:r w:rsidRPr="000D4812">
              <w:rPr>
                <w:rFonts w:ascii="Times New Roman" w:eastAsia="楷体" w:hAnsi="Times New Roman" w:cs="Times New Roman"/>
                <w:szCs w:val="21"/>
              </w:rPr>
              <w:t xml:space="preserve">  </w:t>
            </w:r>
            <w:r w:rsidRPr="000D4812">
              <w:rPr>
                <w:rFonts w:ascii="Times New Roman" w:eastAsia="楷体" w:hAnsi="Times New Roman" w:cs="Times New Roman"/>
                <w:szCs w:val="21"/>
              </w:rPr>
              <w:t>型</w:t>
            </w:r>
          </w:p>
        </w:tc>
        <w:tc>
          <w:tcPr>
            <w:tcW w:w="1486" w:type="dxa"/>
          </w:tcPr>
          <w:p w:rsidR="00B71B1F" w:rsidRPr="000D4812" w:rsidRDefault="005B62B2">
            <w:pPr>
              <w:jc w:val="center"/>
              <w:rPr>
                <w:rFonts w:ascii="Times New Roman" w:eastAsia="楷体" w:hAnsi="Times New Roman" w:cs="Times New Roman"/>
                <w:szCs w:val="21"/>
              </w:rPr>
            </w:pPr>
            <w:r w:rsidRPr="000D4812">
              <w:rPr>
                <w:rFonts w:ascii="Times New Roman" w:eastAsia="楷体" w:hAnsi="Times New Roman" w:cs="Times New Roman" w:hint="eastAsia"/>
                <w:szCs w:val="21"/>
              </w:rPr>
              <w:t>电阻应变计</w:t>
            </w:r>
          </w:p>
        </w:tc>
        <w:tc>
          <w:tcPr>
            <w:tcW w:w="1489" w:type="dxa"/>
          </w:tcPr>
          <w:p w:rsidR="00B71B1F" w:rsidRPr="000D4812" w:rsidRDefault="005B62B2">
            <w:pPr>
              <w:jc w:val="center"/>
              <w:rPr>
                <w:rFonts w:ascii="Times New Roman" w:eastAsia="楷体" w:hAnsi="Times New Roman" w:cs="Times New Roman"/>
                <w:szCs w:val="21"/>
              </w:rPr>
            </w:pPr>
            <w:proofErr w:type="gramStart"/>
            <w:r w:rsidRPr="000D4812">
              <w:rPr>
                <w:rFonts w:ascii="Times New Roman" w:eastAsia="楷体" w:hAnsi="Times New Roman" w:cs="Times New Roman" w:hint="eastAsia"/>
                <w:szCs w:val="21"/>
              </w:rPr>
              <w:t>振弦式</w:t>
            </w:r>
            <w:proofErr w:type="gramEnd"/>
            <w:r w:rsidRPr="000D4812">
              <w:rPr>
                <w:rFonts w:ascii="Times New Roman" w:eastAsia="楷体" w:hAnsi="Times New Roman" w:cs="Times New Roman" w:hint="eastAsia"/>
                <w:szCs w:val="21"/>
              </w:rPr>
              <w:t>应变计</w:t>
            </w:r>
          </w:p>
        </w:tc>
        <w:tc>
          <w:tcPr>
            <w:tcW w:w="1788" w:type="dxa"/>
          </w:tcPr>
          <w:p w:rsidR="00B71B1F" w:rsidRPr="000D4812" w:rsidRDefault="005B62B2">
            <w:pPr>
              <w:jc w:val="center"/>
              <w:rPr>
                <w:rFonts w:ascii="Times New Roman" w:eastAsia="楷体" w:hAnsi="Times New Roman" w:cs="Times New Roman"/>
                <w:szCs w:val="21"/>
              </w:rPr>
            </w:pPr>
            <w:r w:rsidRPr="000D4812">
              <w:rPr>
                <w:rFonts w:ascii="Times New Roman" w:eastAsia="楷体" w:hAnsi="Times New Roman" w:cs="Times New Roman" w:hint="eastAsia"/>
                <w:szCs w:val="21"/>
              </w:rPr>
              <w:t>光纤光栅应变计</w:t>
            </w:r>
          </w:p>
        </w:tc>
      </w:tr>
      <w:tr w:rsidR="00B71B1F" w:rsidRPr="000D4812" w:rsidTr="0079052E">
        <w:trPr>
          <w:trHeight w:val="314"/>
        </w:trPr>
        <w:tc>
          <w:tcPr>
            <w:tcW w:w="709" w:type="dxa"/>
          </w:tcPr>
          <w:p w:rsidR="00B71B1F" w:rsidRPr="000D4812" w:rsidRDefault="002B3505">
            <w:pPr>
              <w:jc w:val="center"/>
              <w:rPr>
                <w:rFonts w:ascii="Times New Roman" w:eastAsia="楷体" w:hAnsi="Times New Roman" w:cs="Times New Roman"/>
                <w:szCs w:val="21"/>
              </w:rPr>
            </w:pPr>
            <w:r w:rsidRPr="000D4812">
              <w:rPr>
                <w:rFonts w:ascii="Times New Roman" w:eastAsia="楷体" w:hAnsi="Times New Roman" w:cs="Times New Roman"/>
                <w:szCs w:val="21"/>
              </w:rPr>
              <w:t>1</w:t>
            </w:r>
          </w:p>
        </w:tc>
        <w:tc>
          <w:tcPr>
            <w:tcW w:w="1332" w:type="dxa"/>
          </w:tcPr>
          <w:p w:rsidR="00B71B1F" w:rsidRPr="000D4812" w:rsidRDefault="002B3505">
            <w:pPr>
              <w:jc w:val="center"/>
              <w:rPr>
                <w:rFonts w:ascii="Times New Roman" w:eastAsia="楷体" w:hAnsi="Times New Roman" w:cs="Times New Roman"/>
                <w:szCs w:val="21"/>
              </w:rPr>
            </w:pPr>
            <w:r w:rsidRPr="000D4812">
              <w:rPr>
                <w:rFonts w:ascii="Times New Roman" w:eastAsia="楷体" w:hAnsi="Times New Roman" w:cs="Times New Roman"/>
                <w:szCs w:val="21"/>
              </w:rPr>
              <w:t>标准量程</w:t>
            </w:r>
          </w:p>
        </w:tc>
        <w:tc>
          <w:tcPr>
            <w:tcW w:w="1486" w:type="dxa"/>
          </w:tcPr>
          <w:p w:rsidR="00B71B1F" w:rsidRPr="000D4812" w:rsidRDefault="00CC05DE" w:rsidP="00E6387F">
            <w:pPr>
              <w:jc w:val="center"/>
              <w:rPr>
                <w:rFonts w:ascii="Times New Roman" w:eastAsia="楷体" w:hAnsi="Times New Roman" w:cs="Times New Roman"/>
                <w:szCs w:val="21"/>
              </w:rPr>
            </w:pPr>
            <w:r w:rsidRPr="000D4812">
              <w:rPr>
                <w:rFonts w:ascii="Times New Roman" w:eastAsia="楷体" w:hAnsi="Times New Roman" w:cs="Times New Roman"/>
                <w:szCs w:val="21"/>
              </w:rPr>
              <w:t>±</w:t>
            </w:r>
            <w:r w:rsidR="005B62B2" w:rsidRPr="000D4812">
              <w:rPr>
                <w:rFonts w:ascii="Times New Roman" w:eastAsia="楷体" w:hAnsi="Times New Roman" w:cs="Times New Roman"/>
                <w:szCs w:val="21"/>
              </w:rPr>
              <w:t>2500με</w:t>
            </w:r>
          </w:p>
        </w:tc>
        <w:tc>
          <w:tcPr>
            <w:tcW w:w="1489" w:type="dxa"/>
          </w:tcPr>
          <w:p w:rsidR="00B71B1F" w:rsidRPr="000D4812" w:rsidRDefault="005B62B2" w:rsidP="00E6387F">
            <w:pPr>
              <w:jc w:val="center"/>
              <w:rPr>
                <w:rFonts w:ascii="Times New Roman" w:eastAsia="楷体" w:hAnsi="Times New Roman" w:cs="Times New Roman"/>
                <w:szCs w:val="21"/>
              </w:rPr>
            </w:pPr>
            <w:r w:rsidRPr="000D4812">
              <w:rPr>
                <w:rFonts w:ascii="Times New Roman" w:eastAsia="楷体" w:hAnsi="Times New Roman" w:cs="Times New Roman"/>
                <w:szCs w:val="21"/>
              </w:rPr>
              <w:t>±2500με</w:t>
            </w:r>
          </w:p>
        </w:tc>
        <w:tc>
          <w:tcPr>
            <w:tcW w:w="1788" w:type="dxa"/>
          </w:tcPr>
          <w:p w:rsidR="00B71B1F" w:rsidRPr="000D4812" w:rsidRDefault="005B62B2">
            <w:pPr>
              <w:jc w:val="center"/>
              <w:rPr>
                <w:rFonts w:ascii="Times New Roman" w:eastAsia="楷体" w:hAnsi="Times New Roman" w:cs="Times New Roman"/>
                <w:szCs w:val="21"/>
              </w:rPr>
            </w:pPr>
            <w:r w:rsidRPr="000D4812">
              <w:rPr>
                <w:rFonts w:ascii="Times New Roman" w:eastAsia="楷体" w:hAnsi="Times New Roman" w:cs="Times New Roman"/>
                <w:szCs w:val="21"/>
              </w:rPr>
              <w:t>±1500με</w:t>
            </w:r>
          </w:p>
        </w:tc>
      </w:tr>
      <w:tr w:rsidR="00B71B1F" w:rsidRPr="000D4812" w:rsidTr="0079052E">
        <w:trPr>
          <w:trHeight w:val="314"/>
        </w:trPr>
        <w:tc>
          <w:tcPr>
            <w:tcW w:w="709" w:type="dxa"/>
          </w:tcPr>
          <w:p w:rsidR="00B71B1F" w:rsidRPr="000D4812" w:rsidRDefault="002B3505">
            <w:pPr>
              <w:jc w:val="center"/>
              <w:rPr>
                <w:rFonts w:ascii="Times New Roman" w:eastAsia="楷体" w:hAnsi="Times New Roman" w:cs="Times New Roman"/>
                <w:szCs w:val="21"/>
              </w:rPr>
            </w:pPr>
            <w:r w:rsidRPr="000D4812">
              <w:rPr>
                <w:rFonts w:ascii="Times New Roman" w:eastAsia="楷体" w:hAnsi="Times New Roman" w:cs="Times New Roman"/>
                <w:szCs w:val="21"/>
              </w:rPr>
              <w:t>2</w:t>
            </w:r>
          </w:p>
        </w:tc>
        <w:tc>
          <w:tcPr>
            <w:tcW w:w="1332" w:type="dxa"/>
          </w:tcPr>
          <w:p w:rsidR="00B71B1F" w:rsidRPr="000D4812" w:rsidRDefault="002B3505">
            <w:pPr>
              <w:jc w:val="center"/>
              <w:rPr>
                <w:rFonts w:ascii="Times New Roman" w:eastAsia="楷体" w:hAnsi="Times New Roman" w:cs="Times New Roman"/>
                <w:szCs w:val="21"/>
              </w:rPr>
            </w:pPr>
            <w:proofErr w:type="gramStart"/>
            <w:r w:rsidRPr="000D4812">
              <w:rPr>
                <w:rFonts w:ascii="Times New Roman" w:eastAsia="楷体" w:hAnsi="Times New Roman" w:cs="Times New Roman"/>
                <w:szCs w:val="21"/>
              </w:rPr>
              <w:t>常见标距</w:t>
            </w:r>
            <w:proofErr w:type="gramEnd"/>
          </w:p>
        </w:tc>
        <w:tc>
          <w:tcPr>
            <w:tcW w:w="1486" w:type="dxa"/>
          </w:tcPr>
          <w:p w:rsidR="00B71B1F" w:rsidRPr="000D4812" w:rsidRDefault="005B62B2">
            <w:pPr>
              <w:jc w:val="center"/>
              <w:rPr>
                <w:rFonts w:ascii="Times New Roman" w:eastAsia="楷体" w:hAnsi="Times New Roman" w:cs="Times New Roman"/>
                <w:szCs w:val="21"/>
              </w:rPr>
            </w:pPr>
            <w:r w:rsidRPr="000D4812">
              <w:rPr>
                <w:rFonts w:ascii="Times New Roman" w:eastAsia="楷体" w:hAnsi="Times New Roman" w:cs="Times New Roman"/>
                <w:szCs w:val="21"/>
              </w:rPr>
              <w:t>100</w:t>
            </w:r>
            <w:r w:rsidR="0031674F" w:rsidRPr="000D4812">
              <w:rPr>
                <w:rFonts w:ascii="Times New Roman" w:eastAsia="楷体" w:hAnsi="Times New Roman" w:cs="Times New Roman"/>
                <w:szCs w:val="21"/>
              </w:rPr>
              <w:t>mm</w:t>
            </w:r>
          </w:p>
        </w:tc>
        <w:tc>
          <w:tcPr>
            <w:tcW w:w="1489" w:type="dxa"/>
          </w:tcPr>
          <w:p w:rsidR="00B71B1F" w:rsidRPr="000D4812" w:rsidRDefault="002B3505">
            <w:pPr>
              <w:jc w:val="center"/>
              <w:rPr>
                <w:rFonts w:ascii="Times New Roman" w:eastAsia="楷体" w:hAnsi="Times New Roman" w:cs="Times New Roman"/>
                <w:szCs w:val="21"/>
              </w:rPr>
            </w:pPr>
            <w:r w:rsidRPr="000D4812">
              <w:rPr>
                <w:rFonts w:ascii="Times New Roman" w:eastAsia="楷体" w:hAnsi="Times New Roman" w:cs="Times New Roman"/>
                <w:szCs w:val="21"/>
              </w:rPr>
              <w:t>150-250mm</w:t>
            </w:r>
          </w:p>
        </w:tc>
        <w:tc>
          <w:tcPr>
            <w:tcW w:w="1788" w:type="dxa"/>
          </w:tcPr>
          <w:p w:rsidR="00B71B1F" w:rsidRPr="000D4812" w:rsidRDefault="005B62B2">
            <w:pPr>
              <w:jc w:val="center"/>
              <w:rPr>
                <w:rFonts w:ascii="Times New Roman" w:eastAsia="楷体" w:hAnsi="Times New Roman" w:cs="Times New Roman"/>
                <w:szCs w:val="21"/>
              </w:rPr>
            </w:pPr>
            <w:r w:rsidRPr="000D4812">
              <w:rPr>
                <w:rFonts w:ascii="Times New Roman" w:eastAsia="楷体" w:hAnsi="Times New Roman" w:cs="Times New Roman"/>
                <w:szCs w:val="21"/>
              </w:rPr>
              <w:t>150mm</w:t>
            </w:r>
          </w:p>
        </w:tc>
      </w:tr>
      <w:tr w:rsidR="00B71B1F" w:rsidRPr="000D4812" w:rsidTr="0079052E">
        <w:trPr>
          <w:trHeight w:val="314"/>
        </w:trPr>
        <w:tc>
          <w:tcPr>
            <w:tcW w:w="709" w:type="dxa"/>
          </w:tcPr>
          <w:p w:rsidR="00B71B1F" w:rsidRPr="000D4812" w:rsidRDefault="002B3505">
            <w:pPr>
              <w:jc w:val="center"/>
              <w:rPr>
                <w:rFonts w:ascii="Times New Roman" w:eastAsia="楷体" w:hAnsi="Times New Roman" w:cs="Times New Roman"/>
                <w:szCs w:val="21"/>
              </w:rPr>
            </w:pPr>
            <w:r w:rsidRPr="000D4812">
              <w:rPr>
                <w:rFonts w:ascii="Times New Roman" w:eastAsia="楷体" w:hAnsi="Times New Roman" w:cs="Times New Roman"/>
                <w:szCs w:val="21"/>
              </w:rPr>
              <w:t>3</w:t>
            </w:r>
          </w:p>
        </w:tc>
        <w:tc>
          <w:tcPr>
            <w:tcW w:w="1332" w:type="dxa"/>
          </w:tcPr>
          <w:p w:rsidR="00B71B1F" w:rsidRPr="000D4812" w:rsidRDefault="002B3505">
            <w:pPr>
              <w:jc w:val="center"/>
              <w:rPr>
                <w:rFonts w:ascii="Times New Roman" w:eastAsia="楷体" w:hAnsi="Times New Roman" w:cs="Times New Roman"/>
                <w:szCs w:val="21"/>
              </w:rPr>
            </w:pPr>
            <w:r w:rsidRPr="000D4812">
              <w:rPr>
                <w:rFonts w:ascii="Times New Roman" w:eastAsia="楷体" w:hAnsi="Times New Roman" w:cs="Times New Roman"/>
                <w:szCs w:val="21"/>
              </w:rPr>
              <w:t>分辨</w:t>
            </w:r>
            <w:r w:rsidR="005B62B2" w:rsidRPr="000D4812">
              <w:rPr>
                <w:rFonts w:ascii="Times New Roman" w:eastAsia="楷体" w:hAnsi="Times New Roman" w:cs="Times New Roman" w:hint="eastAsia"/>
                <w:szCs w:val="21"/>
              </w:rPr>
              <w:t>率</w:t>
            </w:r>
          </w:p>
        </w:tc>
        <w:tc>
          <w:tcPr>
            <w:tcW w:w="1486" w:type="dxa"/>
          </w:tcPr>
          <w:p w:rsidR="00B71B1F" w:rsidRPr="000D4812" w:rsidRDefault="002B3505" w:rsidP="00E6387F">
            <w:pPr>
              <w:jc w:val="center"/>
              <w:rPr>
                <w:rFonts w:ascii="Times New Roman" w:eastAsia="楷体" w:hAnsi="Times New Roman" w:cs="Times New Roman"/>
                <w:szCs w:val="21"/>
              </w:rPr>
            </w:pPr>
            <w:r w:rsidRPr="000D4812">
              <w:rPr>
                <w:rFonts w:ascii="Times New Roman" w:eastAsia="楷体" w:hAnsi="Times New Roman" w:cs="Times New Roman"/>
                <w:szCs w:val="21"/>
              </w:rPr>
              <w:t>0.</w:t>
            </w:r>
            <w:r w:rsidR="009E3008" w:rsidRPr="000D4812">
              <w:rPr>
                <w:rFonts w:ascii="Times New Roman" w:eastAsia="楷体" w:hAnsi="Times New Roman" w:cs="Times New Roman"/>
                <w:szCs w:val="21"/>
              </w:rPr>
              <w:t>05</w:t>
            </w:r>
            <w:r w:rsidR="005B62B2" w:rsidRPr="000D4812">
              <w:rPr>
                <w:rFonts w:ascii="Times New Roman" w:eastAsia="楷体" w:hAnsi="Times New Roman" w:cs="Times New Roman"/>
                <w:szCs w:val="21"/>
              </w:rPr>
              <w:t>% FS</w:t>
            </w:r>
          </w:p>
        </w:tc>
        <w:tc>
          <w:tcPr>
            <w:tcW w:w="1489" w:type="dxa"/>
          </w:tcPr>
          <w:p w:rsidR="00B71B1F" w:rsidRPr="000D4812" w:rsidRDefault="002B3505">
            <w:pPr>
              <w:jc w:val="center"/>
              <w:rPr>
                <w:rFonts w:ascii="Times New Roman" w:eastAsia="楷体" w:hAnsi="Times New Roman" w:cs="Times New Roman"/>
                <w:szCs w:val="21"/>
              </w:rPr>
            </w:pPr>
            <w:r w:rsidRPr="000D4812">
              <w:rPr>
                <w:rFonts w:ascii="Times New Roman" w:eastAsia="楷体" w:hAnsi="Times New Roman" w:cs="Times New Roman"/>
                <w:szCs w:val="21"/>
              </w:rPr>
              <w:t>0.05%</w:t>
            </w:r>
            <w:r w:rsidR="005B62B2" w:rsidRPr="000D4812">
              <w:rPr>
                <w:rFonts w:ascii="Times New Roman" w:eastAsia="楷体" w:hAnsi="Times New Roman" w:cs="Times New Roman"/>
                <w:szCs w:val="21"/>
              </w:rPr>
              <w:t xml:space="preserve"> FS</w:t>
            </w:r>
          </w:p>
        </w:tc>
        <w:tc>
          <w:tcPr>
            <w:tcW w:w="1788" w:type="dxa"/>
          </w:tcPr>
          <w:p w:rsidR="00B71B1F" w:rsidRPr="000D4812" w:rsidRDefault="002B3505">
            <w:pPr>
              <w:jc w:val="center"/>
              <w:rPr>
                <w:rFonts w:ascii="Times New Roman" w:eastAsia="楷体" w:hAnsi="Times New Roman" w:cs="Times New Roman"/>
                <w:szCs w:val="21"/>
              </w:rPr>
            </w:pPr>
            <w:r w:rsidRPr="000D4812">
              <w:rPr>
                <w:rFonts w:ascii="Times New Roman" w:eastAsia="楷体" w:hAnsi="Times New Roman" w:cs="Times New Roman"/>
                <w:szCs w:val="21"/>
              </w:rPr>
              <w:t>0.1%</w:t>
            </w:r>
            <w:r w:rsidR="005B62B2" w:rsidRPr="000D4812">
              <w:rPr>
                <w:rFonts w:ascii="Times New Roman" w:eastAsia="楷体" w:hAnsi="Times New Roman" w:cs="Times New Roman"/>
                <w:szCs w:val="21"/>
              </w:rPr>
              <w:t xml:space="preserve"> FS</w:t>
            </w:r>
          </w:p>
        </w:tc>
      </w:tr>
      <w:tr w:rsidR="00D74B76" w:rsidRPr="000D4812" w:rsidTr="0079052E">
        <w:trPr>
          <w:trHeight w:val="314"/>
        </w:trPr>
        <w:tc>
          <w:tcPr>
            <w:tcW w:w="709" w:type="dxa"/>
          </w:tcPr>
          <w:p w:rsidR="00D74B76" w:rsidRPr="000D4812" w:rsidRDefault="00D74B76" w:rsidP="00D74B76">
            <w:pPr>
              <w:jc w:val="center"/>
              <w:rPr>
                <w:rFonts w:ascii="Times New Roman" w:eastAsia="楷体" w:hAnsi="Times New Roman" w:cs="Times New Roman"/>
                <w:szCs w:val="21"/>
              </w:rPr>
            </w:pPr>
            <w:r w:rsidRPr="000D4812">
              <w:rPr>
                <w:rFonts w:ascii="Times New Roman" w:eastAsia="楷体" w:hAnsi="Times New Roman" w:cs="Times New Roman"/>
                <w:szCs w:val="21"/>
              </w:rPr>
              <w:t>4</w:t>
            </w:r>
          </w:p>
        </w:tc>
        <w:tc>
          <w:tcPr>
            <w:tcW w:w="1332" w:type="dxa"/>
          </w:tcPr>
          <w:p w:rsidR="00D74B76" w:rsidRPr="000D4812" w:rsidRDefault="005B62B2" w:rsidP="00D74B76">
            <w:pPr>
              <w:jc w:val="center"/>
              <w:rPr>
                <w:rFonts w:ascii="Times New Roman" w:eastAsia="楷体" w:hAnsi="Times New Roman" w:cs="Times New Roman"/>
                <w:szCs w:val="21"/>
              </w:rPr>
            </w:pPr>
            <w:r w:rsidRPr="000D4812">
              <w:rPr>
                <w:rFonts w:ascii="Times New Roman" w:eastAsia="楷体" w:hAnsi="Times New Roman" w:cs="Times New Roman" w:hint="eastAsia"/>
                <w:szCs w:val="21"/>
              </w:rPr>
              <w:t>量测精度</w:t>
            </w:r>
          </w:p>
        </w:tc>
        <w:tc>
          <w:tcPr>
            <w:tcW w:w="1486" w:type="dxa"/>
          </w:tcPr>
          <w:p w:rsidR="00D74B76" w:rsidRPr="000D4812" w:rsidRDefault="005B62B2" w:rsidP="00E6387F">
            <w:pPr>
              <w:jc w:val="center"/>
              <w:rPr>
                <w:rFonts w:ascii="Times New Roman" w:eastAsia="楷体" w:hAnsi="Times New Roman" w:cs="Times New Roman"/>
                <w:szCs w:val="21"/>
              </w:rPr>
            </w:pPr>
            <w:r w:rsidRPr="000D4812">
              <w:rPr>
                <w:rFonts w:ascii="Times New Roman" w:eastAsia="楷体" w:hAnsi="Times New Roman" w:cs="Times New Roman" w:hint="eastAsia"/>
                <w:szCs w:val="21"/>
              </w:rPr>
              <w:t>≤</w:t>
            </w:r>
            <w:r w:rsidRPr="000D4812">
              <w:rPr>
                <w:rFonts w:ascii="Times New Roman" w:eastAsia="楷体" w:hAnsi="Times New Roman" w:cs="Times New Roman"/>
                <w:szCs w:val="21"/>
              </w:rPr>
              <w:t>0.</w:t>
            </w:r>
            <w:r w:rsidR="00F127C3" w:rsidRPr="000D4812">
              <w:rPr>
                <w:rFonts w:ascii="Times New Roman" w:eastAsia="楷体" w:hAnsi="Times New Roman" w:cs="Times New Roman"/>
                <w:szCs w:val="21"/>
              </w:rPr>
              <w:t>1</w:t>
            </w:r>
            <w:r w:rsidRPr="000D4812">
              <w:rPr>
                <w:rFonts w:ascii="Times New Roman" w:eastAsia="楷体" w:hAnsi="Times New Roman" w:cs="Times New Roman"/>
                <w:szCs w:val="21"/>
              </w:rPr>
              <w:t>%FS</w:t>
            </w:r>
          </w:p>
        </w:tc>
        <w:tc>
          <w:tcPr>
            <w:tcW w:w="1489" w:type="dxa"/>
          </w:tcPr>
          <w:p w:rsidR="00D74B76" w:rsidRPr="000D4812" w:rsidRDefault="00D74B76" w:rsidP="00D74B76">
            <w:pPr>
              <w:jc w:val="center"/>
              <w:rPr>
                <w:rFonts w:ascii="Times New Roman" w:eastAsia="楷体" w:hAnsi="Times New Roman" w:cs="Times New Roman"/>
                <w:szCs w:val="21"/>
              </w:rPr>
            </w:pPr>
            <w:r w:rsidRPr="000D4812">
              <w:rPr>
                <w:rFonts w:ascii="Times New Roman" w:eastAsia="楷体" w:hAnsi="Times New Roman" w:cs="Times New Roman"/>
                <w:szCs w:val="21"/>
              </w:rPr>
              <w:t>≤0.1% FS</w:t>
            </w:r>
          </w:p>
        </w:tc>
        <w:tc>
          <w:tcPr>
            <w:tcW w:w="1788" w:type="dxa"/>
          </w:tcPr>
          <w:p w:rsidR="00D74B76" w:rsidRPr="000D4812" w:rsidRDefault="00D74B76" w:rsidP="00D74B76">
            <w:pPr>
              <w:jc w:val="center"/>
              <w:rPr>
                <w:rFonts w:ascii="Times New Roman" w:eastAsia="楷体" w:hAnsi="Times New Roman" w:cs="Times New Roman"/>
                <w:szCs w:val="21"/>
              </w:rPr>
            </w:pPr>
            <w:r w:rsidRPr="000D4812">
              <w:rPr>
                <w:rFonts w:ascii="Times New Roman" w:eastAsia="楷体" w:hAnsi="Times New Roman" w:cs="Times New Roman"/>
                <w:szCs w:val="21"/>
              </w:rPr>
              <w:t>≤0.3% FS</w:t>
            </w:r>
          </w:p>
        </w:tc>
      </w:tr>
      <w:tr w:rsidR="00D74B76" w:rsidRPr="000D4812" w:rsidTr="0079052E">
        <w:trPr>
          <w:trHeight w:val="314"/>
        </w:trPr>
        <w:tc>
          <w:tcPr>
            <w:tcW w:w="709" w:type="dxa"/>
          </w:tcPr>
          <w:p w:rsidR="00D74B76" w:rsidRPr="000D4812" w:rsidRDefault="00D74B76" w:rsidP="00D74B76">
            <w:pPr>
              <w:jc w:val="center"/>
              <w:rPr>
                <w:rFonts w:ascii="Times New Roman" w:eastAsia="楷体" w:hAnsi="Times New Roman" w:cs="Times New Roman"/>
                <w:szCs w:val="21"/>
              </w:rPr>
            </w:pPr>
            <w:r w:rsidRPr="000D4812">
              <w:rPr>
                <w:rFonts w:ascii="Times New Roman" w:eastAsia="楷体" w:hAnsi="Times New Roman" w:cs="Times New Roman"/>
                <w:szCs w:val="21"/>
              </w:rPr>
              <w:t>5</w:t>
            </w:r>
          </w:p>
        </w:tc>
        <w:tc>
          <w:tcPr>
            <w:tcW w:w="1332" w:type="dxa"/>
          </w:tcPr>
          <w:p w:rsidR="00D74B76" w:rsidRPr="000D4812" w:rsidRDefault="00D74B76" w:rsidP="00D74B76">
            <w:pPr>
              <w:jc w:val="center"/>
              <w:rPr>
                <w:rFonts w:ascii="Times New Roman" w:eastAsia="楷体" w:hAnsi="Times New Roman" w:cs="Times New Roman"/>
                <w:szCs w:val="21"/>
              </w:rPr>
            </w:pPr>
            <w:r w:rsidRPr="000D4812">
              <w:rPr>
                <w:rFonts w:ascii="Times New Roman" w:eastAsia="楷体" w:hAnsi="Times New Roman" w:cs="Times New Roman"/>
                <w:szCs w:val="21"/>
              </w:rPr>
              <w:t>线性度误差</w:t>
            </w:r>
          </w:p>
        </w:tc>
        <w:tc>
          <w:tcPr>
            <w:tcW w:w="1486" w:type="dxa"/>
          </w:tcPr>
          <w:p w:rsidR="00D74B76" w:rsidRPr="000D4812" w:rsidRDefault="005B62B2" w:rsidP="00D74B76">
            <w:pPr>
              <w:jc w:val="center"/>
              <w:rPr>
                <w:rFonts w:ascii="Times New Roman" w:eastAsia="楷体" w:hAnsi="Times New Roman" w:cs="Times New Roman"/>
                <w:szCs w:val="21"/>
              </w:rPr>
            </w:pPr>
            <w:r w:rsidRPr="000D4812">
              <w:rPr>
                <w:rFonts w:ascii="Times New Roman" w:eastAsia="楷体" w:hAnsi="Times New Roman" w:cs="Times New Roman" w:hint="eastAsia"/>
                <w:szCs w:val="21"/>
              </w:rPr>
              <w:t>≤</w:t>
            </w:r>
            <w:r w:rsidRPr="000D4812">
              <w:rPr>
                <w:rFonts w:ascii="Times New Roman" w:eastAsia="楷体" w:hAnsi="Times New Roman" w:cs="Times New Roman"/>
                <w:szCs w:val="21"/>
              </w:rPr>
              <w:t>1%</w:t>
            </w:r>
          </w:p>
        </w:tc>
        <w:tc>
          <w:tcPr>
            <w:tcW w:w="1489" w:type="dxa"/>
          </w:tcPr>
          <w:p w:rsidR="00D74B76" w:rsidRPr="000D4812" w:rsidRDefault="005B62B2" w:rsidP="00D74B76">
            <w:pPr>
              <w:jc w:val="center"/>
              <w:rPr>
                <w:rFonts w:ascii="Times New Roman" w:eastAsia="楷体" w:hAnsi="Times New Roman" w:cs="Times New Roman"/>
                <w:szCs w:val="21"/>
              </w:rPr>
            </w:pPr>
            <w:r w:rsidRPr="000D4812">
              <w:rPr>
                <w:rFonts w:ascii="Times New Roman" w:eastAsia="楷体" w:hAnsi="Times New Roman" w:cs="Times New Roman" w:hint="eastAsia"/>
                <w:szCs w:val="21"/>
              </w:rPr>
              <w:t>≤</w:t>
            </w:r>
            <w:r w:rsidRPr="000D4812">
              <w:rPr>
                <w:rFonts w:ascii="Times New Roman" w:eastAsia="楷体" w:hAnsi="Times New Roman" w:cs="Times New Roman"/>
                <w:szCs w:val="21"/>
              </w:rPr>
              <w:t>1%</w:t>
            </w:r>
          </w:p>
        </w:tc>
        <w:tc>
          <w:tcPr>
            <w:tcW w:w="1788" w:type="dxa"/>
          </w:tcPr>
          <w:p w:rsidR="00D74B76" w:rsidRPr="000D4812" w:rsidRDefault="005B62B2" w:rsidP="00D74B76">
            <w:pPr>
              <w:jc w:val="center"/>
              <w:rPr>
                <w:rFonts w:ascii="Times New Roman" w:eastAsia="楷体" w:hAnsi="Times New Roman" w:cs="Times New Roman"/>
                <w:szCs w:val="21"/>
              </w:rPr>
            </w:pPr>
            <w:r w:rsidRPr="000D4812">
              <w:rPr>
                <w:rFonts w:ascii="Times New Roman" w:eastAsia="楷体" w:hAnsi="Times New Roman" w:cs="Times New Roman" w:hint="eastAsia"/>
                <w:szCs w:val="21"/>
              </w:rPr>
              <w:t>≤</w:t>
            </w:r>
            <w:r w:rsidRPr="000D4812">
              <w:rPr>
                <w:rFonts w:ascii="Times New Roman" w:eastAsia="楷体" w:hAnsi="Times New Roman" w:cs="Times New Roman"/>
                <w:szCs w:val="21"/>
              </w:rPr>
              <w:t>1%</w:t>
            </w:r>
          </w:p>
        </w:tc>
      </w:tr>
      <w:tr w:rsidR="00D74B76" w:rsidRPr="000D4812" w:rsidTr="0079052E">
        <w:trPr>
          <w:trHeight w:val="314"/>
        </w:trPr>
        <w:tc>
          <w:tcPr>
            <w:tcW w:w="709" w:type="dxa"/>
          </w:tcPr>
          <w:p w:rsidR="00D74B76" w:rsidRPr="000D4812" w:rsidRDefault="005B62B2" w:rsidP="00D74B76">
            <w:pPr>
              <w:jc w:val="center"/>
              <w:rPr>
                <w:rFonts w:ascii="Times New Roman" w:eastAsia="楷体" w:hAnsi="Times New Roman" w:cs="Times New Roman"/>
                <w:szCs w:val="21"/>
              </w:rPr>
            </w:pPr>
            <w:r w:rsidRPr="000D4812">
              <w:rPr>
                <w:rFonts w:ascii="Times New Roman" w:eastAsia="楷体" w:hAnsi="Times New Roman" w:cs="Times New Roman"/>
                <w:szCs w:val="21"/>
              </w:rPr>
              <w:t>6</w:t>
            </w:r>
          </w:p>
        </w:tc>
        <w:tc>
          <w:tcPr>
            <w:tcW w:w="1332" w:type="dxa"/>
          </w:tcPr>
          <w:p w:rsidR="00D74B76" w:rsidRPr="000D4812" w:rsidRDefault="00D74B76" w:rsidP="00D74B76">
            <w:pPr>
              <w:jc w:val="center"/>
              <w:rPr>
                <w:rFonts w:ascii="Times New Roman" w:eastAsia="楷体" w:hAnsi="Times New Roman" w:cs="Times New Roman"/>
                <w:szCs w:val="21"/>
              </w:rPr>
            </w:pPr>
            <w:r w:rsidRPr="000D4812">
              <w:rPr>
                <w:rFonts w:ascii="Times New Roman" w:eastAsia="楷体" w:hAnsi="Times New Roman" w:cs="Times New Roman"/>
                <w:szCs w:val="21"/>
              </w:rPr>
              <w:t>工作温度</w:t>
            </w:r>
          </w:p>
        </w:tc>
        <w:tc>
          <w:tcPr>
            <w:tcW w:w="1486" w:type="dxa"/>
          </w:tcPr>
          <w:p w:rsidR="00D74B76" w:rsidRPr="000D4812" w:rsidRDefault="00D74B76" w:rsidP="00E6387F">
            <w:pPr>
              <w:jc w:val="center"/>
              <w:rPr>
                <w:rFonts w:ascii="Times New Roman" w:eastAsia="楷体" w:hAnsi="Times New Roman" w:cs="Times New Roman"/>
                <w:szCs w:val="21"/>
              </w:rPr>
            </w:pPr>
            <w:r w:rsidRPr="000D4812">
              <w:rPr>
                <w:rFonts w:ascii="Times New Roman" w:eastAsia="楷体" w:hAnsi="Times New Roman" w:cs="Times New Roman"/>
                <w:szCs w:val="21"/>
              </w:rPr>
              <w:t>-20~65</w:t>
            </w:r>
            <w:r w:rsidR="005B62B2" w:rsidRPr="000D4812">
              <w:rPr>
                <w:rFonts w:ascii="宋体" w:eastAsia="宋体" w:hAnsi="宋体" w:cs="宋体" w:hint="eastAsia"/>
                <w:szCs w:val="21"/>
              </w:rPr>
              <w:t>℃</w:t>
            </w:r>
          </w:p>
        </w:tc>
        <w:tc>
          <w:tcPr>
            <w:tcW w:w="1489" w:type="dxa"/>
          </w:tcPr>
          <w:p w:rsidR="00D74B76" w:rsidRPr="000D4812" w:rsidRDefault="005B62B2" w:rsidP="00E6387F">
            <w:pPr>
              <w:jc w:val="center"/>
              <w:rPr>
                <w:rFonts w:ascii="Times New Roman" w:eastAsia="楷体" w:hAnsi="Times New Roman" w:cs="Times New Roman"/>
                <w:szCs w:val="21"/>
              </w:rPr>
            </w:pPr>
            <w:r w:rsidRPr="000D4812">
              <w:rPr>
                <w:rFonts w:ascii="Times New Roman" w:eastAsia="楷体" w:hAnsi="Times New Roman" w:cs="Times New Roman"/>
                <w:szCs w:val="21"/>
              </w:rPr>
              <w:t>-20~65</w:t>
            </w:r>
            <w:r w:rsidRPr="000D4812">
              <w:rPr>
                <w:rFonts w:ascii="宋体" w:eastAsia="宋体" w:hAnsi="宋体" w:cs="宋体" w:hint="eastAsia"/>
                <w:szCs w:val="21"/>
              </w:rPr>
              <w:t>℃</w:t>
            </w:r>
          </w:p>
        </w:tc>
        <w:tc>
          <w:tcPr>
            <w:tcW w:w="1788" w:type="dxa"/>
          </w:tcPr>
          <w:p w:rsidR="00D74B76" w:rsidRPr="000D4812" w:rsidRDefault="005B62B2" w:rsidP="00D2644E">
            <w:pPr>
              <w:jc w:val="center"/>
              <w:rPr>
                <w:rFonts w:ascii="Times New Roman" w:eastAsia="楷体" w:hAnsi="Times New Roman" w:cs="Times New Roman"/>
                <w:szCs w:val="21"/>
              </w:rPr>
            </w:pPr>
            <w:r w:rsidRPr="000D4812">
              <w:rPr>
                <w:rFonts w:ascii="Times New Roman" w:eastAsia="楷体" w:hAnsi="Times New Roman" w:cs="Times New Roman"/>
                <w:szCs w:val="21"/>
              </w:rPr>
              <w:t>-20~65</w:t>
            </w:r>
            <w:r w:rsidRPr="000D4812">
              <w:rPr>
                <w:rFonts w:ascii="宋体" w:eastAsia="宋体" w:hAnsi="宋体" w:cs="宋体" w:hint="eastAsia"/>
                <w:szCs w:val="21"/>
              </w:rPr>
              <w:t>℃</w:t>
            </w:r>
          </w:p>
        </w:tc>
      </w:tr>
    </w:tbl>
    <w:p w:rsidR="00B71B1F" w:rsidRPr="000D4812" w:rsidRDefault="00B71B1F">
      <w:pPr>
        <w:pStyle w:val="Default"/>
        <w:spacing w:line="360" w:lineRule="auto"/>
        <w:jc w:val="center"/>
        <w:rPr>
          <w:color w:val="auto"/>
        </w:rPr>
      </w:pPr>
    </w:p>
    <w:p w:rsidR="00B71B1F" w:rsidRPr="000D4812" w:rsidRDefault="00B71B1F">
      <w:pPr>
        <w:pStyle w:val="Default"/>
        <w:spacing w:line="360" w:lineRule="auto"/>
        <w:jc w:val="both"/>
        <w:rPr>
          <w:color w:val="auto"/>
        </w:rPr>
      </w:pPr>
    </w:p>
    <w:p w:rsidR="00D74B76" w:rsidRPr="000D4812" w:rsidRDefault="00D74B76">
      <w:pPr>
        <w:pStyle w:val="Default"/>
        <w:spacing w:line="360" w:lineRule="auto"/>
        <w:jc w:val="both"/>
        <w:rPr>
          <w:color w:val="auto"/>
        </w:rPr>
      </w:pPr>
    </w:p>
    <w:p w:rsidR="001C5405" w:rsidRPr="000D4812" w:rsidRDefault="005B62B2" w:rsidP="001445B9">
      <w:pPr>
        <w:pStyle w:val="af2"/>
        <w:numPr>
          <w:ilvl w:val="2"/>
          <w:numId w:val="42"/>
        </w:numPr>
        <w:spacing w:line="360" w:lineRule="auto"/>
        <w:ind w:left="0" w:firstLineChars="0" w:firstLine="0"/>
        <w:rPr>
          <w:rFonts w:ascii="Times New Roman" w:hAnsi="Times New Roman" w:cs="Times New Roman"/>
          <w:sz w:val="24"/>
          <w:szCs w:val="24"/>
        </w:rPr>
      </w:pPr>
      <w:r w:rsidRPr="000D4812">
        <w:rPr>
          <w:rFonts w:ascii="Times New Roman" w:hAnsi="Times New Roman" w:cs="Times New Roman" w:hint="eastAsia"/>
          <w:sz w:val="24"/>
          <w:szCs w:val="24"/>
        </w:rPr>
        <w:t>电阻应变计的测量片和补偿片应选用同一规格产品，并进行屏蔽绝缘保护</w:t>
      </w:r>
      <w:r w:rsidR="001C5405" w:rsidRPr="000D4812">
        <w:rPr>
          <w:rFonts w:ascii="Times New Roman" w:hAnsi="Times New Roman" w:cs="Times New Roman"/>
          <w:sz w:val="24"/>
          <w:szCs w:val="24"/>
        </w:rPr>
        <w:t>。</w:t>
      </w:r>
    </w:p>
    <w:p w:rsidR="00B71B1F" w:rsidRPr="000D4812" w:rsidRDefault="00226532" w:rsidP="001445B9">
      <w:pPr>
        <w:pStyle w:val="af2"/>
        <w:numPr>
          <w:ilvl w:val="2"/>
          <w:numId w:val="42"/>
        </w:numPr>
        <w:spacing w:line="360" w:lineRule="auto"/>
        <w:ind w:left="0" w:firstLineChars="0" w:firstLine="0"/>
        <w:rPr>
          <w:rFonts w:ascii="Times New Roman" w:hAnsi="Times New Roman" w:cs="Times New Roman"/>
          <w:sz w:val="24"/>
          <w:szCs w:val="24"/>
        </w:rPr>
      </w:pPr>
      <w:r w:rsidRPr="000D4812">
        <w:rPr>
          <w:rFonts w:ascii="Times New Roman" w:hAnsi="Times New Roman" w:cs="Times New Roman"/>
          <w:sz w:val="24"/>
          <w:szCs w:val="24"/>
        </w:rPr>
        <w:t>应变</w:t>
      </w:r>
      <w:r w:rsidR="005B62B2" w:rsidRPr="000D4812">
        <w:rPr>
          <w:rFonts w:ascii="Times New Roman" w:hAnsi="Times New Roman" w:cs="Times New Roman" w:hint="eastAsia"/>
          <w:sz w:val="24"/>
          <w:szCs w:val="24"/>
        </w:rPr>
        <w:t>数据采集设备的技术指标应符合下列规定：</w:t>
      </w:r>
    </w:p>
    <w:p w:rsidR="00B71B1F" w:rsidRPr="000D4812" w:rsidRDefault="002B3505" w:rsidP="001445B9">
      <w:pPr>
        <w:pStyle w:val="Default"/>
        <w:numPr>
          <w:ilvl w:val="0"/>
          <w:numId w:val="69"/>
        </w:numPr>
        <w:spacing w:line="360" w:lineRule="auto"/>
        <w:jc w:val="both"/>
        <w:rPr>
          <w:color w:val="auto"/>
        </w:rPr>
      </w:pPr>
      <w:r w:rsidRPr="000D4812">
        <w:rPr>
          <w:color w:val="auto"/>
        </w:rPr>
        <w:t>电阻</w:t>
      </w:r>
      <w:r w:rsidR="007D6B2D" w:rsidRPr="000D4812">
        <w:rPr>
          <w:color w:val="auto"/>
        </w:rPr>
        <w:t>式</w:t>
      </w:r>
      <w:r w:rsidRPr="000D4812">
        <w:rPr>
          <w:color w:val="auto"/>
        </w:rPr>
        <w:t>应变</w:t>
      </w:r>
      <w:r w:rsidR="007D6B2D" w:rsidRPr="000D4812">
        <w:rPr>
          <w:color w:val="auto"/>
        </w:rPr>
        <w:t>数据采集仪应具有</w:t>
      </w:r>
      <w:r w:rsidR="005B62B2" w:rsidRPr="000D4812">
        <w:rPr>
          <w:rFonts w:hint="eastAsia"/>
          <w:color w:val="auto"/>
        </w:rPr>
        <w:t>半桥、全桥测量功能，量测精度应不低于应变计的</w:t>
      </w:r>
      <w:r w:rsidR="005B62B2" w:rsidRPr="000D4812">
        <w:rPr>
          <w:color w:val="auto"/>
        </w:rPr>
        <w:t>0.1%FS</w:t>
      </w:r>
      <w:r w:rsidR="005B62B2" w:rsidRPr="000D4812">
        <w:rPr>
          <w:rFonts w:hint="eastAsia"/>
          <w:color w:val="auto"/>
        </w:rPr>
        <w:t>，采样频率应不低于</w:t>
      </w:r>
      <w:r w:rsidR="005B62B2" w:rsidRPr="000D4812">
        <w:rPr>
          <w:color w:val="auto"/>
        </w:rPr>
        <w:t>1Hz</w:t>
      </w:r>
      <w:r w:rsidR="005B62B2" w:rsidRPr="000D4812">
        <w:rPr>
          <w:rFonts w:hint="eastAsia"/>
          <w:color w:val="auto"/>
        </w:rPr>
        <w:t>。</w:t>
      </w:r>
    </w:p>
    <w:p w:rsidR="00B71B1F" w:rsidRPr="000D4812" w:rsidRDefault="001429BA" w:rsidP="001445B9">
      <w:pPr>
        <w:pStyle w:val="Default"/>
        <w:numPr>
          <w:ilvl w:val="0"/>
          <w:numId w:val="69"/>
        </w:numPr>
        <w:spacing w:line="360" w:lineRule="auto"/>
        <w:jc w:val="both"/>
        <w:rPr>
          <w:color w:val="auto"/>
        </w:rPr>
      </w:pPr>
      <w:proofErr w:type="gramStart"/>
      <w:r w:rsidRPr="000D4812">
        <w:rPr>
          <w:color w:val="auto"/>
        </w:rPr>
        <w:lastRenderedPageBreak/>
        <w:t>振弦式</w:t>
      </w:r>
      <w:proofErr w:type="gramEnd"/>
      <w:r w:rsidR="00C37AEE" w:rsidRPr="000D4812">
        <w:rPr>
          <w:color w:val="auto"/>
        </w:rPr>
        <w:t>频率仪</w:t>
      </w:r>
      <w:r w:rsidRPr="000D4812">
        <w:rPr>
          <w:color w:val="auto"/>
        </w:rPr>
        <w:t>的频率</w:t>
      </w:r>
      <w:r w:rsidR="00C37AEE" w:rsidRPr="000D4812">
        <w:rPr>
          <w:color w:val="auto"/>
        </w:rPr>
        <w:t>测量精度</w:t>
      </w:r>
      <w:r w:rsidRPr="000D4812">
        <w:rPr>
          <w:color w:val="auto"/>
        </w:rPr>
        <w:t>应不大于</w:t>
      </w:r>
      <w:r w:rsidRPr="000D4812">
        <w:rPr>
          <w:color w:val="auto"/>
        </w:rPr>
        <w:t>0.</w:t>
      </w:r>
      <w:r w:rsidR="005B62B2" w:rsidRPr="000D4812">
        <w:rPr>
          <w:color w:val="auto"/>
        </w:rPr>
        <w:t>1Hz</w:t>
      </w:r>
      <w:r w:rsidR="00C37AEE" w:rsidRPr="000D4812">
        <w:rPr>
          <w:color w:val="auto"/>
        </w:rPr>
        <w:t>，应与匹配的</w:t>
      </w:r>
      <w:proofErr w:type="gramStart"/>
      <w:r w:rsidR="002B3505" w:rsidRPr="000D4812">
        <w:rPr>
          <w:color w:val="auto"/>
        </w:rPr>
        <w:t>振弦式</w:t>
      </w:r>
      <w:proofErr w:type="gramEnd"/>
      <w:r w:rsidR="002B3505" w:rsidRPr="000D4812">
        <w:rPr>
          <w:color w:val="auto"/>
        </w:rPr>
        <w:t>应变</w:t>
      </w:r>
      <w:r w:rsidR="005B62B2" w:rsidRPr="000D4812">
        <w:rPr>
          <w:rFonts w:hint="eastAsia"/>
          <w:color w:val="auto"/>
        </w:rPr>
        <w:t>传感器配套使用。</w:t>
      </w:r>
    </w:p>
    <w:p w:rsidR="00B71B1F" w:rsidRPr="000D4812" w:rsidRDefault="005B62B2" w:rsidP="001445B9">
      <w:pPr>
        <w:pStyle w:val="Default"/>
        <w:numPr>
          <w:ilvl w:val="0"/>
          <w:numId w:val="69"/>
        </w:numPr>
        <w:spacing w:line="360" w:lineRule="auto"/>
        <w:jc w:val="both"/>
        <w:rPr>
          <w:color w:val="auto"/>
        </w:rPr>
      </w:pPr>
      <w:r w:rsidRPr="000D4812">
        <w:rPr>
          <w:rFonts w:hint="eastAsia"/>
          <w:color w:val="auto"/>
        </w:rPr>
        <w:t>光纤</w:t>
      </w:r>
      <w:r w:rsidR="009B0DF9" w:rsidRPr="000D4812">
        <w:rPr>
          <w:color w:val="auto"/>
        </w:rPr>
        <w:t>光栅</w:t>
      </w:r>
      <w:r w:rsidR="00226532" w:rsidRPr="000D4812">
        <w:rPr>
          <w:color w:val="auto"/>
        </w:rPr>
        <w:t>解调</w:t>
      </w:r>
      <w:r w:rsidR="009B0DF9" w:rsidRPr="000D4812">
        <w:rPr>
          <w:color w:val="auto"/>
        </w:rPr>
        <w:t>仪可测量的</w:t>
      </w:r>
      <w:r w:rsidRPr="000D4812">
        <w:rPr>
          <w:rFonts w:hint="eastAsia"/>
          <w:color w:val="auto"/>
        </w:rPr>
        <w:t>波长变动范围应大于</w:t>
      </w:r>
      <w:r w:rsidRPr="000D4812">
        <w:rPr>
          <w:color w:val="auto"/>
        </w:rPr>
        <w:t>4</w:t>
      </w:r>
      <w:r w:rsidR="009B0DF9" w:rsidRPr="000D4812">
        <w:rPr>
          <w:color w:val="auto"/>
        </w:rPr>
        <w:t>0nm</w:t>
      </w:r>
      <w:r w:rsidR="009B0DF9" w:rsidRPr="000D4812">
        <w:rPr>
          <w:color w:val="auto"/>
        </w:rPr>
        <w:t>、波长分辨率不应大于</w:t>
      </w:r>
      <w:r w:rsidR="009B0DF9" w:rsidRPr="000D4812">
        <w:rPr>
          <w:color w:val="auto"/>
        </w:rPr>
        <w:t>0.2pm</w:t>
      </w:r>
      <w:r w:rsidR="009B0DF9" w:rsidRPr="000D4812">
        <w:rPr>
          <w:color w:val="auto"/>
        </w:rPr>
        <w:t>、</w:t>
      </w:r>
      <w:r w:rsidR="00823BD8" w:rsidRPr="000D4812">
        <w:rPr>
          <w:color w:val="auto"/>
        </w:rPr>
        <w:t>波长</w:t>
      </w:r>
      <w:r w:rsidRPr="000D4812">
        <w:rPr>
          <w:rFonts w:hint="eastAsia"/>
          <w:color w:val="auto"/>
        </w:rPr>
        <w:t>重复性不应大于</w:t>
      </w:r>
      <w:r w:rsidRPr="000D4812">
        <w:rPr>
          <w:color w:val="auto"/>
        </w:rPr>
        <w:t>2</w:t>
      </w:r>
      <w:r w:rsidR="00892D4C" w:rsidRPr="000D4812">
        <w:rPr>
          <w:color w:val="auto"/>
        </w:rPr>
        <w:t>pm</w:t>
      </w:r>
      <w:r w:rsidRPr="000D4812">
        <w:rPr>
          <w:rFonts w:hint="eastAsia"/>
          <w:color w:val="auto"/>
        </w:rPr>
        <w:t>。</w:t>
      </w:r>
    </w:p>
    <w:p w:rsidR="00B71B1F" w:rsidRPr="000D4812" w:rsidRDefault="005B62B2" w:rsidP="001445B9">
      <w:pPr>
        <w:pStyle w:val="af2"/>
        <w:numPr>
          <w:ilvl w:val="2"/>
          <w:numId w:val="42"/>
        </w:numPr>
        <w:spacing w:line="360" w:lineRule="auto"/>
        <w:ind w:left="0" w:firstLineChars="0" w:firstLine="0"/>
        <w:rPr>
          <w:rFonts w:ascii="Times New Roman" w:hAnsi="Times New Roman" w:cs="Times New Roman"/>
          <w:sz w:val="24"/>
          <w:szCs w:val="24"/>
        </w:rPr>
      </w:pPr>
      <w:r w:rsidRPr="000D4812">
        <w:rPr>
          <w:rFonts w:ascii="Times New Roman" w:hAnsi="Times New Roman" w:cs="Times New Roman" w:hint="eastAsia"/>
          <w:sz w:val="24"/>
          <w:szCs w:val="24"/>
        </w:rPr>
        <w:t>采用位移传感器间接监测应变时，其标距误差不应大于</w:t>
      </w:r>
      <w:r w:rsidR="002B3505" w:rsidRPr="000D4812">
        <w:rPr>
          <w:rFonts w:ascii="Times New Roman" w:hAnsi="Times New Roman" w:cs="Times New Roman"/>
          <w:sz w:val="24"/>
          <w:szCs w:val="24"/>
        </w:rPr>
        <w:t>±1.0</w:t>
      </w:r>
      <w:r w:rsidRPr="000D4812">
        <w:rPr>
          <w:rFonts w:ascii="Times New Roman" w:hAnsi="Times New Roman" w:cs="Times New Roman" w:hint="eastAsia"/>
          <w:sz w:val="24"/>
          <w:szCs w:val="24"/>
        </w:rPr>
        <w:t>％，最小分度值不宜大于被测总应变的</w:t>
      </w:r>
      <w:r w:rsidR="002B3505" w:rsidRPr="000D4812">
        <w:rPr>
          <w:rFonts w:ascii="Times New Roman" w:hAnsi="Times New Roman" w:cs="Times New Roman"/>
          <w:sz w:val="24"/>
          <w:szCs w:val="24"/>
        </w:rPr>
        <w:t>1.0</w:t>
      </w:r>
      <w:r w:rsidRPr="000D4812">
        <w:rPr>
          <w:rFonts w:ascii="Times New Roman" w:hAnsi="Times New Roman" w:cs="Times New Roman" w:hint="eastAsia"/>
          <w:sz w:val="24"/>
          <w:szCs w:val="24"/>
        </w:rPr>
        <w:t>％。</w:t>
      </w:r>
    </w:p>
    <w:p w:rsidR="00B71B1F" w:rsidRPr="000D4812" w:rsidRDefault="002B3505" w:rsidP="001445B9">
      <w:pPr>
        <w:pStyle w:val="2"/>
        <w:numPr>
          <w:ilvl w:val="1"/>
          <w:numId w:val="42"/>
        </w:numPr>
        <w:spacing w:beforeLines="100" w:before="312" w:afterLines="100" w:after="312" w:line="360" w:lineRule="auto"/>
        <w:ind w:left="0" w:firstLine="0"/>
        <w:jc w:val="center"/>
        <w:rPr>
          <w:rFonts w:ascii="Times New Roman" w:eastAsia="黑体" w:hAnsi="Times New Roman" w:cs="Times New Roman"/>
          <w:b w:val="0"/>
          <w:sz w:val="28"/>
          <w:szCs w:val="28"/>
        </w:rPr>
      </w:pPr>
      <w:bookmarkStart w:id="75" w:name="_Toc510735495"/>
      <w:bookmarkStart w:id="76" w:name="_Toc6826871"/>
      <w:r w:rsidRPr="000D4812">
        <w:rPr>
          <w:rFonts w:ascii="Times New Roman" w:eastAsia="黑体" w:hAnsi="Times New Roman" w:cs="Times New Roman"/>
          <w:b w:val="0"/>
          <w:sz w:val="28"/>
          <w:szCs w:val="28"/>
        </w:rPr>
        <w:t>监测实施方法</w:t>
      </w:r>
      <w:bookmarkEnd w:id="75"/>
      <w:bookmarkEnd w:id="76"/>
    </w:p>
    <w:p w:rsidR="00B71B1F" w:rsidRPr="000D4812" w:rsidRDefault="002B3505" w:rsidP="001445B9">
      <w:pPr>
        <w:pStyle w:val="af2"/>
        <w:numPr>
          <w:ilvl w:val="2"/>
          <w:numId w:val="42"/>
        </w:numPr>
        <w:spacing w:line="360" w:lineRule="auto"/>
        <w:ind w:left="0" w:firstLineChars="0" w:firstLine="0"/>
        <w:rPr>
          <w:rFonts w:ascii="Times New Roman" w:hAnsi="Times New Roman" w:cs="Times New Roman"/>
          <w:sz w:val="24"/>
          <w:szCs w:val="24"/>
        </w:rPr>
      </w:pPr>
      <w:r w:rsidRPr="000D4812">
        <w:rPr>
          <w:rFonts w:ascii="Times New Roman" w:hAnsi="Times New Roman" w:cs="Times New Roman"/>
          <w:sz w:val="24"/>
          <w:szCs w:val="24"/>
        </w:rPr>
        <w:t>应变传感器</w:t>
      </w:r>
      <w:r w:rsidR="005B62B2" w:rsidRPr="000D4812">
        <w:rPr>
          <w:rFonts w:ascii="Times New Roman" w:hAnsi="Times New Roman" w:cs="Times New Roman" w:hint="eastAsia"/>
          <w:sz w:val="24"/>
          <w:szCs w:val="24"/>
        </w:rPr>
        <w:t>与构件应紧密连接</w:t>
      </w:r>
      <w:r w:rsidR="005B62B2" w:rsidRPr="000D4812">
        <w:rPr>
          <w:rFonts w:ascii="Times New Roman" w:eastAsia="宋体" w:hAnsi="Times New Roman" w:cs="Times New Roman" w:hint="eastAsia"/>
          <w:sz w:val="24"/>
          <w:szCs w:val="24"/>
        </w:rPr>
        <w:t>且连接不引起局部变形，</w:t>
      </w:r>
      <w:r w:rsidR="00C06D2F" w:rsidRPr="000D4812">
        <w:rPr>
          <w:rFonts w:ascii="Times New Roman" w:hAnsi="Times New Roman" w:cs="Times New Roman"/>
          <w:sz w:val="24"/>
          <w:szCs w:val="24"/>
        </w:rPr>
        <w:t>以真实</w:t>
      </w:r>
      <w:r w:rsidR="005B62B2" w:rsidRPr="000D4812">
        <w:rPr>
          <w:rFonts w:ascii="Times New Roman" w:hAnsi="Times New Roman" w:cs="Times New Roman" w:hint="eastAsia"/>
          <w:sz w:val="24"/>
          <w:szCs w:val="24"/>
        </w:rPr>
        <w:t>反映构件的受力状态。</w:t>
      </w:r>
    </w:p>
    <w:p w:rsidR="00B71B1F" w:rsidRPr="000D4812" w:rsidRDefault="005B62B2" w:rsidP="001445B9">
      <w:pPr>
        <w:pStyle w:val="af2"/>
        <w:numPr>
          <w:ilvl w:val="2"/>
          <w:numId w:val="42"/>
        </w:numPr>
        <w:spacing w:line="360" w:lineRule="auto"/>
        <w:ind w:left="0" w:firstLineChars="0" w:firstLine="0"/>
        <w:rPr>
          <w:rFonts w:ascii="Times New Roman" w:hAnsi="Times New Roman" w:cs="Times New Roman"/>
          <w:sz w:val="24"/>
          <w:szCs w:val="24"/>
        </w:rPr>
      </w:pPr>
      <w:r w:rsidRPr="000D4812">
        <w:rPr>
          <w:rFonts w:ascii="Times New Roman" w:hAnsi="Times New Roman" w:cs="Times New Roman" w:hint="eastAsia"/>
          <w:sz w:val="24"/>
          <w:szCs w:val="24"/>
        </w:rPr>
        <w:t>应变传感器的安装位置误差在各方向应不大于</w:t>
      </w:r>
      <w:r w:rsidRPr="000D4812">
        <w:rPr>
          <w:rFonts w:ascii="Times New Roman" w:hAnsi="Times New Roman" w:cs="Times New Roman"/>
          <w:sz w:val="24"/>
          <w:szCs w:val="24"/>
        </w:rPr>
        <w:t>20mm</w:t>
      </w:r>
      <w:r w:rsidRPr="000D4812">
        <w:rPr>
          <w:rFonts w:ascii="Times New Roman" w:hAnsi="Times New Roman" w:cs="Times New Roman" w:hint="eastAsia"/>
          <w:sz w:val="24"/>
          <w:szCs w:val="24"/>
        </w:rPr>
        <w:t>，安装角度偏差应不大于</w:t>
      </w:r>
      <w:r w:rsidRPr="000D4812">
        <w:rPr>
          <w:rFonts w:ascii="Times New Roman" w:hAnsi="Times New Roman" w:cs="Times New Roman"/>
          <w:sz w:val="24"/>
          <w:szCs w:val="24"/>
        </w:rPr>
        <w:t>2°</w:t>
      </w:r>
      <w:r w:rsidRPr="000D4812">
        <w:rPr>
          <w:rFonts w:ascii="Times New Roman" w:hAnsi="Times New Roman" w:cs="Times New Roman" w:hint="eastAsia"/>
          <w:sz w:val="24"/>
          <w:szCs w:val="24"/>
        </w:rPr>
        <w:t>。</w:t>
      </w:r>
    </w:p>
    <w:p w:rsidR="00DE142D" w:rsidRPr="000D4812" w:rsidRDefault="005B62B2" w:rsidP="001445B9">
      <w:pPr>
        <w:pStyle w:val="af2"/>
        <w:numPr>
          <w:ilvl w:val="2"/>
          <w:numId w:val="42"/>
        </w:numPr>
        <w:spacing w:line="360" w:lineRule="auto"/>
        <w:ind w:left="0" w:firstLineChars="0" w:firstLine="0"/>
        <w:rPr>
          <w:rFonts w:ascii="Times New Roman" w:hAnsi="Times New Roman" w:cs="Times New Roman"/>
          <w:sz w:val="24"/>
          <w:szCs w:val="24"/>
        </w:rPr>
      </w:pPr>
      <w:r w:rsidRPr="000D4812">
        <w:rPr>
          <w:rFonts w:ascii="Times New Roman" w:hAnsi="Times New Roman" w:cs="Times New Roman" w:hint="eastAsia"/>
          <w:sz w:val="24"/>
          <w:szCs w:val="24"/>
        </w:rPr>
        <w:t>应变监测频次应根据监测目的和残损状态确定，可在监测过程中动态调整，最低采样频率不宜低于</w:t>
      </w:r>
      <w:r w:rsidRPr="000D4812">
        <w:rPr>
          <w:rFonts w:ascii="Times New Roman" w:hAnsi="Times New Roman" w:cs="Times New Roman"/>
          <w:sz w:val="24"/>
          <w:szCs w:val="24"/>
        </w:rPr>
        <w:t>1</w:t>
      </w:r>
      <w:r w:rsidRPr="000D4812">
        <w:rPr>
          <w:rFonts w:ascii="Times New Roman" w:hAnsi="Times New Roman" w:cs="Times New Roman" w:hint="eastAsia"/>
          <w:sz w:val="24"/>
          <w:szCs w:val="24"/>
        </w:rPr>
        <w:t>小时</w:t>
      </w:r>
      <w:r w:rsidRPr="000D4812">
        <w:rPr>
          <w:rFonts w:ascii="Times New Roman" w:hAnsi="Times New Roman" w:cs="Times New Roman"/>
          <w:sz w:val="24"/>
          <w:szCs w:val="24"/>
        </w:rPr>
        <w:t>1</w:t>
      </w:r>
      <w:r w:rsidRPr="000D4812">
        <w:rPr>
          <w:rFonts w:ascii="Times New Roman" w:hAnsi="Times New Roman" w:cs="Times New Roman" w:hint="eastAsia"/>
          <w:sz w:val="24"/>
          <w:szCs w:val="24"/>
        </w:rPr>
        <w:t>次。</w:t>
      </w:r>
    </w:p>
    <w:p w:rsidR="00B71B1F" w:rsidRPr="000D4812" w:rsidRDefault="002B3505" w:rsidP="001445B9">
      <w:pPr>
        <w:pStyle w:val="2"/>
        <w:numPr>
          <w:ilvl w:val="1"/>
          <w:numId w:val="42"/>
        </w:numPr>
        <w:spacing w:beforeLines="100" w:before="312" w:afterLines="100" w:after="312" w:line="360" w:lineRule="auto"/>
        <w:ind w:left="0" w:firstLine="0"/>
        <w:jc w:val="center"/>
        <w:rPr>
          <w:rFonts w:ascii="Times New Roman" w:eastAsia="黑体" w:hAnsi="Times New Roman" w:cs="Times New Roman"/>
          <w:b w:val="0"/>
          <w:sz w:val="28"/>
          <w:szCs w:val="28"/>
        </w:rPr>
      </w:pPr>
      <w:bookmarkStart w:id="77" w:name="_Toc510735496"/>
      <w:bookmarkStart w:id="78" w:name="_Toc6826872"/>
      <w:r w:rsidRPr="000D4812">
        <w:rPr>
          <w:rFonts w:ascii="Times New Roman" w:eastAsia="黑体" w:hAnsi="Times New Roman" w:cs="Times New Roman"/>
          <w:b w:val="0"/>
          <w:sz w:val="28"/>
          <w:szCs w:val="28"/>
        </w:rPr>
        <w:t>数据分析</w:t>
      </w:r>
      <w:bookmarkEnd w:id="77"/>
      <w:bookmarkEnd w:id="78"/>
    </w:p>
    <w:p w:rsidR="000B3014" w:rsidRPr="000D4812" w:rsidRDefault="002B3505" w:rsidP="001445B9">
      <w:pPr>
        <w:pStyle w:val="af2"/>
        <w:numPr>
          <w:ilvl w:val="2"/>
          <w:numId w:val="42"/>
        </w:numPr>
        <w:spacing w:line="360" w:lineRule="auto"/>
        <w:ind w:left="0" w:firstLineChars="0" w:firstLine="0"/>
        <w:rPr>
          <w:rFonts w:ascii="Times New Roman" w:hAnsi="Times New Roman" w:cs="Times New Roman"/>
          <w:sz w:val="24"/>
          <w:szCs w:val="24"/>
        </w:rPr>
      </w:pPr>
      <w:r w:rsidRPr="000D4812">
        <w:rPr>
          <w:rFonts w:ascii="Times New Roman" w:hAnsi="Times New Roman" w:cs="Times New Roman"/>
          <w:sz w:val="24"/>
          <w:szCs w:val="24"/>
        </w:rPr>
        <w:t>监测数据</w:t>
      </w:r>
      <w:r w:rsidR="00225C66" w:rsidRPr="000D4812">
        <w:rPr>
          <w:rFonts w:ascii="Times New Roman" w:hAnsi="Times New Roman" w:cs="Times New Roman"/>
          <w:sz w:val="24"/>
          <w:szCs w:val="24"/>
        </w:rPr>
        <w:t>分析前</w:t>
      </w:r>
      <w:r w:rsidR="005B62B2" w:rsidRPr="000D4812">
        <w:rPr>
          <w:rFonts w:ascii="Times New Roman" w:hAnsi="Times New Roman" w:cs="Times New Roman" w:hint="eastAsia"/>
          <w:sz w:val="24"/>
          <w:szCs w:val="24"/>
        </w:rPr>
        <w:t>应进行系统误差修正、异常值剔除等处理。</w:t>
      </w:r>
    </w:p>
    <w:p w:rsidR="00B71B1F" w:rsidRPr="000D4812" w:rsidRDefault="005B62B2" w:rsidP="001445B9">
      <w:pPr>
        <w:pStyle w:val="af2"/>
        <w:numPr>
          <w:ilvl w:val="2"/>
          <w:numId w:val="42"/>
        </w:numPr>
        <w:spacing w:line="360" w:lineRule="auto"/>
        <w:ind w:left="0" w:firstLineChars="0" w:firstLine="0"/>
        <w:rPr>
          <w:rFonts w:ascii="Times New Roman" w:hAnsi="Times New Roman" w:cs="Times New Roman"/>
          <w:sz w:val="24"/>
          <w:szCs w:val="24"/>
        </w:rPr>
      </w:pPr>
      <w:r w:rsidRPr="000D4812">
        <w:rPr>
          <w:rFonts w:ascii="Times New Roman" w:hAnsi="Times New Roman" w:cs="Times New Roman" w:hint="eastAsia"/>
          <w:sz w:val="24"/>
          <w:szCs w:val="24"/>
        </w:rPr>
        <w:t>对于不同类型的应变传感器，数据处理应符合下列规定：</w:t>
      </w:r>
    </w:p>
    <w:p w:rsidR="00B71B1F" w:rsidRPr="000D4812" w:rsidRDefault="005B62B2" w:rsidP="001445B9">
      <w:pPr>
        <w:pStyle w:val="Default"/>
        <w:numPr>
          <w:ilvl w:val="0"/>
          <w:numId w:val="70"/>
        </w:numPr>
        <w:spacing w:line="360" w:lineRule="auto"/>
        <w:jc w:val="both"/>
        <w:rPr>
          <w:color w:val="auto"/>
        </w:rPr>
      </w:pPr>
      <w:r w:rsidRPr="000D4812">
        <w:rPr>
          <w:rFonts w:hint="eastAsia"/>
          <w:color w:val="auto"/>
        </w:rPr>
        <w:t>电阻应变计</w:t>
      </w:r>
      <w:r w:rsidR="000B3014" w:rsidRPr="000D4812">
        <w:rPr>
          <w:color w:val="auto"/>
        </w:rPr>
        <w:t>应根据</w:t>
      </w:r>
      <w:r w:rsidR="002B3505" w:rsidRPr="000D4812">
        <w:rPr>
          <w:color w:val="auto"/>
        </w:rPr>
        <w:t>桥</w:t>
      </w:r>
      <w:r w:rsidR="000B3014" w:rsidRPr="000D4812">
        <w:rPr>
          <w:color w:val="auto"/>
        </w:rPr>
        <w:t>接方式</w:t>
      </w:r>
      <w:r w:rsidR="002B3505" w:rsidRPr="000D4812">
        <w:rPr>
          <w:color w:val="auto"/>
        </w:rPr>
        <w:t>进行导线电阻修正。</w:t>
      </w:r>
    </w:p>
    <w:p w:rsidR="00B71B1F" w:rsidRPr="000D4812" w:rsidRDefault="002B3505" w:rsidP="001445B9">
      <w:pPr>
        <w:pStyle w:val="Default"/>
        <w:numPr>
          <w:ilvl w:val="0"/>
          <w:numId w:val="70"/>
        </w:numPr>
        <w:spacing w:line="360" w:lineRule="auto"/>
        <w:jc w:val="both"/>
        <w:rPr>
          <w:color w:val="auto"/>
        </w:rPr>
      </w:pPr>
      <w:r w:rsidRPr="000D4812">
        <w:rPr>
          <w:color w:val="auto"/>
        </w:rPr>
        <w:t>光纤光栅应变计和</w:t>
      </w:r>
      <w:proofErr w:type="gramStart"/>
      <w:r w:rsidRPr="000D4812">
        <w:rPr>
          <w:color w:val="auto"/>
        </w:rPr>
        <w:t>振弦</w:t>
      </w:r>
      <w:proofErr w:type="gramEnd"/>
      <w:r w:rsidRPr="000D4812">
        <w:rPr>
          <w:color w:val="auto"/>
        </w:rPr>
        <w:t>式应变计</w:t>
      </w:r>
      <w:r w:rsidR="005B62B2" w:rsidRPr="000D4812">
        <w:rPr>
          <w:rFonts w:hint="eastAsia"/>
          <w:color w:val="auto"/>
        </w:rPr>
        <w:t>应按照</w:t>
      </w:r>
      <w:r w:rsidR="000B3014" w:rsidRPr="000D4812">
        <w:rPr>
          <w:color w:val="auto"/>
        </w:rPr>
        <w:t>相应的</w:t>
      </w:r>
      <w:r w:rsidRPr="000D4812">
        <w:rPr>
          <w:color w:val="auto"/>
        </w:rPr>
        <w:t>标定系数进行换算。</w:t>
      </w:r>
    </w:p>
    <w:p w:rsidR="00B71B1F" w:rsidRPr="000D4812" w:rsidRDefault="002B3505" w:rsidP="001445B9">
      <w:pPr>
        <w:pStyle w:val="af2"/>
        <w:numPr>
          <w:ilvl w:val="2"/>
          <w:numId w:val="42"/>
        </w:numPr>
        <w:spacing w:line="360" w:lineRule="auto"/>
        <w:ind w:left="0" w:firstLineChars="0" w:firstLine="0"/>
        <w:rPr>
          <w:rFonts w:ascii="Times New Roman" w:hAnsi="Times New Roman" w:cs="Times New Roman"/>
          <w:sz w:val="24"/>
          <w:szCs w:val="24"/>
        </w:rPr>
      </w:pPr>
      <w:r w:rsidRPr="000D4812">
        <w:rPr>
          <w:rFonts w:ascii="Times New Roman" w:hAnsi="Times New Roman" w:cs="Times New Roman"/>
          <w:sz w:val="24"/>
          <w:szCs w:val="24"/>
        </w:rPr>
        <w:t>应变监测数据的统计分析</w:t>
      </w:r>
      <w:r w:rsidR="00225C66" w:rsidRPr="000D4812">
        <w:rPr>
          <w:rFonts w:ascii="Times New Roman" w:hAnsi="Times New Roman" w:cs="Times New Roman"/>
          <w:sz w:val="24"/>
          <w:szCs w:val="24"/>
        </w:rPr>
        <w:t>应</w:t>
      </w:r>
      <w:r w:rsidR="000F2162" w:rsidRPr="000D4812">
        <w:rPr>
          <w:rFonts w:ascii="Times New Roman" w:hAnsi="Times New Roman" w:cs="Times New Roman"/>
          <w:sz w:val="24"/>
          <w:szCs w:val="24"/>
        </w:rPr>
        <w:t>参照本导则第</w:t>
      </w:r>
      <w:r w:rsidR="005B62B2" w:rsidRPr="000D4812">
        <w:rPr>
          <w:rFonts w:ascii="Times New Roman" w:hAnsi="Times New Roman" w:cs="Times New Roman"/>
          <w:sz w:val="24"/>
          <w:szCs w:val="24"/>
        </w:rPr>
        <w:t>10.4.1</w:t>
      </w:r>
      <w:r w:rsidR="005B62B2" w:rsidRPr="000D4812">
        <w:rPr>
          <w:rFonts w:ascii="Times New Roman" w:hAnsi="Times New Roman" w:cs="Times New Roman" w:hint="eastAsia"/>
          <w:sz w:val="24"/>
          <w:szCs w:val="24"/>
        </w:rPr>
        <w:t>条执行。</w:t>
      </w:r>
    </w:p>
    <w:p w:rsidR="00A67107" w:rsidRPr="000D4812" w:rsidRDefault="005B62B2" w:rsidP="001445B9">
      <w:pPr>
        <w:pStyle w:val="af2"/>
        <w:numPr>
          <w:ilvl w:val="2"/>
          <w:numId w:val="42"/>
        </w:numPr>
        <w:spacing w:line="360" w:lineRule="auto"/>
        <w:ind w:left="0" w:firstLineChars="0" w:firstLine="0"/>
        <w:rPr>
          <w:rFonts w:ascii="Times New Roman" w:hAnsi="Times New Roman" w:cs="Times New Roman"/>
          <w:sz w:val="24"/>
          <w:szCs w:val="24"/>
        </w:rPr>
      </w:pPr>
      <w:r w:rsidRPr="000D4812">
        <w:rPr>
          <w:rFonts w:ascii="Times New Roman" w:hAnsi="Times New Roman" w:cs="Times New Roman" w:hint="eastAsia"/>
          <w:sz w:val="24"/>
          <w:szCs w:val="24"/>
        </w:rPr>
        <w:t>应变监测数据与环境因素、时间的</w:t>
      </w:r>
      <w:r w:rsidR="002B3505" w:rsidRPr="000D4812">
        <w:rPr>
          <w:rFonts w:ascii="Times New Roman" w:hAnsi="Times New Roman" w:cs="Times New Roman"/>
          <w:sz w:val="24"/>
          <w:szCs w:val="24"/>
        </w:rPr>
        <w:t>相关性分析</w:t>
      </w:r>
      <w:r w:rsidRPr="000D4812">
        <w:rPr>
          <w:rFonts w:ascii="Times New Roman" w:hAnsi="Times New Roman" w:cs="Times New Roman" w:hint="eastAsia"/>
          <w:sz w:val="24"/>
          <w:szCs w:val="24"/>
        </w:rPr>
        <w:t>应参照本导则第</w:t>
      </w:r>
      <w:r w:rsidRPr="000D4812">
        <w:rPr>
          <w:rFonts w:ascii="Times New Roman" w:hAnsi="Times New Roman" w:cs="Times New Roman"/>
          <w:sz w:val="24"/>
          <w:szCs w:val="24"/>
        </w:rPr>
        <w:t>10.4.3</w:t>
      </w:r>
      <w:r w:rsidRPr="000D4812">
        <w:rPr>
          <w:rFonts w:ascii="Times New Roman" w:hAnsi="Times New Roman" w:cs="Times New Roman" w:hint="eastAsia"/>
          <w:sz w:val="24"/>
          <w:szCs w:val="24"/>
        </w:rPr>
        <w:t>条执行</w:t>
      </w:r>
      <w:r w:rsidR="002B3505" w:rsidRPr="000D4812">
        <w:rPr>
          <w:rFonts w:ascii="Times New Roman" w:hAnsi="Times New Roman" w:cs="Times New Roman"/>
          <w:sz w:val="24"/>
          <w:szCs w:val="24"/>
        </w:rPr>
        <w:t>。</w:t>
      </w:r>
    </w:p>
    <w:p w:rsidR="00DE142D" w:rsidRPr="000D4812" w:rsidRDefault="002B3505" w:rsidP="000F5215">
      <w:pPr>
        <w:pStyle w:val="af2"/>
        <w:spacing w:line="360" w:lineRule="auto"/>
        <w:ind w:firstLineChars="0" w:firstLine="0"/>
        <w:rPr>
          <w:rFonts w:ascii="Times New Roman" w:hAnsi="Times New Roman" w:cs="Times New Roman"/>
        </w:rPr>
      </w:pPr>
      <w:r w:rsidRPr="000D4812">
        <w:rPr>
          <w:rFonts w:ascii="Times New Roman" w:hAnsi="Times New Roman" w:cs="Times New Roman"/>
        </w:rPr>
        <w:br w:type="page"/>
      </w:r>
    </w:p>
    <w:p w:rsidR="003C6981" w:rsidRPr="000D4812" w:rsidRDefault="003C6981" w:rsidP="001445B9">
      <w:pPr>
        <w:pStyle w:val="1"/>
        <w:numPr>
          <w:ilvl w:val="0"/>
          <w:numId w:val="48"/>
        </w:numPr>
        <w:spacing w:beforeLines="200" w:before="624" w:afterLines="100" w:after="312" w:line="360" w:lineRule="auto"/>
        <w:jc w:val="center"/>
        <w:rPr>
          <w:rFonts w:ascii="Times New Roman" w:hAnsi="Times New Roman" w:cs="Times New Roman"/>
          <w:sz w:val="36"/>
          <w:szCs w:val="36"/>
        </w:rPr>
      </w:pPr>
      <w:bookmarkStart w:id="79" w:name="_Toc511549910"/>
      <w:bookmarkStart w:id="80" w:name="_Toc6826873"/>
      <w:r w:rsidRPr="000D4812">
        <w:rPr>
          <w:rFonts w:ascii="Times New Roman" w:hAnsi="Times New Roman" w:cs="Times New Roman"/>
          <w:sz w:val="36"/>
          <w:szCs w:val="36"/>
        </w:rPr>
        <w:lastRenderedPageBreak/>
        <w:t>振</w:t>
      </w:r>
      <w:r w:rsidRPr="000D4812">
        <w:rPr>
          <w:rFonts w:ascii="Times New Roman" w:hAnsi="Times New Roman" w:cs="Times New Roman"/>
          <w:sz w:val="36"/>
          <w:szCs w:val="36"/>
        </w:rPr>
        <w:t xml:space="preserve"> </w:t>
      </w:r>
      <w:r w:rsidRPr="000D4812">
        <w:rPr>
          <w:rFonts w:ascii="Times New Roman" w:hAnsi="Times New Roman" w:cs="Times New Roman"/>
          <w:sz w:val="36"/>
          <w:szCs w:val="36"/>
        </w:rPr>
        <w:t>动</w:t>
      </w:r>
      <w:r w:rsidRPr="000D4812">
        <w:rPr>
          <w:rFonts w:ascii="Times New Roman" w:hAnsi="Times New Roman" w:cs="Times New Roman"/>
          <w:sz w:val="36"/>
          <w:szCs w:val="36"/>
        </w:rPr>
        <w:t xml:space="preserve"> </w:t>
      </w:r>
      <w:r w:rsidR="005B62B2" w:rsidRPr="000D4812">
        <w:rPr>
          <w:rFonts w:ascii="Times New Roman" w:hAnsi="Times New Roman" w:cs="Times New Roman" w:hint="eastAsia"/>
          <w:sz w:val="36"/>
          <w:szCs w:val="36"/>
        </w:rPr>
        <w:t>监</w:t>
      </w:r>
      <w:r w:rsidR="005B62B2" w:rsidRPr="000D4812">
        <w:rPr>
          <w:rFonts w:ascii="Times New Roman" w:hAnsi="Times New Roman" w:cs="Times New Roman"/>
          <w:sz w:val="36"/>
          <w:szCs w:val="36"/>
        </w:rPr>
        <w:t xml:space="preserve"> </w:t>
      </w:r>
      <w:r w:rsidR="005B62B2" w:rsidRPr="000D4812">
        <w:rPr>
          <w:rFonts w:ascii="Times New Roman" w:hAnsi="Times New Roman" w:cs="Times New Roman" w:hint="eastAsia"/>
          <w:sz w:val="36"/>
          <w:szCs w:val="36"/>
        </w:rPr>
        <w:t>测</w:t>
      </w:r>
      <w:bookmarkEnd w:id="79"/>
      <w:bookmarkEnd w:id="80"/>
    </w:p>
    <w:p w:rsidR="003C6981" w:rsidRPr="000D4812" w:rsidRDefault="005B62B2" w:rsidP="001445B9">
      <w:pPr>
        <w:pStyle w:val="2"/>
        <w:numPr>
          <w:ilvl w:val="1"/>
          <w:numId w:val="48"/>
        </w:numPr>
        <w:spacing w:beforeLines="100" w:before="312" w:afterLines="100" w:after="312" w:line="360" w:lineRule="auto"/>
        <w:ind w:left="0" w:firstLine="0"/>
        <w:jc w:val="center"/>
        <w:rPr>
          <w:rFonts w:ascii="Times New Roman" w:eastAsia="黑体" w:hAnsi="Times New Roman" w:cs="Times New Roman"/>
          <w:b w:val="0"/>
          <w:sz w:val="28"/>
          <w:szCs w:val="28"/>
        </w:rPr>
      </w:pPr>
      <w:bookmarkStart w:id="81" w:name="_Toc511549911"/>
      <w:bookmarkStart w:id="82" w:name="_Toc6826874"/>
      <w:r w:rsidRPr="000D4812">
        <w:rPr>
          <w:rFonts w:ascii="Times New Roman" w:eastAsia="黑体" w:hAnsi="Times New Roman" w:cs="Times New Roman" w:hint="eastAsia"/>
          <w:b w:val="0"/>
          <w:sz w:val="28"/>
          <w:szCs w:val="28"/>
        </w:rPr>
        <w:t>一般规定</w:t>
      </w:r>
      <w:bookmarkEnd w:id="81"/>
      <w:bookmarkEnd w:id="82"/>
      <w:r w:rsidRPr="000D4812">
        <w:rPr>
          <w:rFonts w:ascii="Times New Roman" w:eastAsia="黑体" w:hAnsi="Times New Roman" w:cs="Times New Roman"/>
          <w:b w:val="0"/>
          <w:sz w:val="28"/>
          <w:szCs w:val="28"/>
        </w:rPr>
        <w:t xml:space="preserve"> </w:t>
      </w:r>
    </w:p>
    <w:p w:rsidR="003C6981" w:rsidRPr="000D4812" w:rsidRDefault="005B62B2" w:rsidP="001445B9">
      <w:pPr>
        <w:pStyle w:val="af2"/>
        <w:numPr>
          <w:ilvl w:val="2"/>
          <w:numId w:val="48"/>
        </w:numPr>
        <w:spacing w:line="360" w:lineRule="auto"/>
        <w:ind w:left="0" w:firstLineChars="0" w:firstLine="0"/>
        <w:rPr>
          <w:rFonts w:ascii="Times New Roman" w:hAnsi="Times New Roman" w:cs="Times New Roman"/>
          <w:sz w:val="24"/>
          <w:szCs w:val="24"/>
        </w:rPr>
      </w:pPr>
      <w:r w:rsidRPr="000D4812">
        <w:rPr>
          <w:rFonts w:ascii="Times New Roman" w:hAnsi="Times New Roman" w:cs="Times New Roman" w:hint="eastAsia"/>
          <w:sz w:val="24"/>
          <w:szCs w:val="24"/>
        </w:rPr>
        <w:t>本章适用于古建筑结构的动力特性、外荷载下结构振动响应的定期检测和实时监测。</w:t>
      </w:r>
    </w:p>
    <w:p w:rsidR="009512DE" w:rsidRPr="000D4812" w:rsidRDefault="009512DE" w:rsidP="001445B9">
      <w:pPr>
        <w:pStyle w:val="af2"/>
        <w:numPr>
          <w:ilvl w:val="2"/>
          <w:numId w:val="48"/>
        </w:numPr>
        <w:spacing w:line="360" w:lineRule="auto"/>
        <w:ind w:left="0" w:firstLineChars="0" w:firstLine="0"/>
        <w:rPr>
          <w:rFonts w:ascii="Times New Roman" w:hAnsi="Times New Roman" w:cs="Times New Roman"/>
          <w:sz w:val="24"/>
          <w:szCs w:val="24"/>
        </w:rPr>
      </w:pPr>
      <w:r w:rsidRPr="000D4812">
        <w:rPr>
          <w:rFonts w:ascii="Times New Roman" w:hAnsi="Times New Roman" w:cs="Times New Roman"/>
          <w:sz w:val="24"/>
          <w:szCs w:val="24"/>
        </w:rPr>
        <w:t>振动监测参</w:t>
      </w:r>
      <w:r w:rsidR="005E7E44" w:rsidRPr="000D4812">
        <w:rPr>
          <w:rFonts w:ascii="Times New Roman" w:hAnsi="Times New Roman" w:cs="Times New Roman"/>
          <w:sz w:val="24"/>
          <w:szCs w:val="24"/>
        </w:rPr>
        <w:t>数</w:t>
      </w:r>
      <w:r w:rsidRPr="000D4812">
        <w:rPr>
          <w:rFonts w:ascii="Times New Roman" w:hAnsi="Times New Roman" w:cs="Times New Roman"/>
          <w:sz w:val="24"/>
          <w:szCs w:val="24"/>
        </w:rPr>
        <w:t>包括</w:t>
      </w:r>
      <w:r w:rsidR="005B62B2" w:rsidRPr="000D4812">
        <w:rPr>
          <w:rFonts w:ascii="Times New Roman" w:hAnsi="Times New Roman" w:cs="Times New Roman" w:hint="eastAsia"/>
          <w:sz w:val="24"/>
          <w:szCs w:val="24"/>
        </w:rPr>
        <w:t>动态位移、速度和加速度。</w:t>
      </w:r>
      <w:r w:rsidR="00243142" w:rsidRPr="000D4812">
        <w:rPr>
          <w:rFonts w:ascii="Times New Roman" w:hAnsi="Times New Roman" w:cs="Times New Roman"/>
          <w:sz w:val="24"/>
          <w:szCs w:val="24"/>
        </w:rPr>
        <w:t>监测</w:t>
      </w:r>
      <w:r w:rsidR="00287E72" w:rsidRPr="000D4812">
        <w:rPr>
          <w:rFonts w:ascii="Times New Roman" w:hAnsi="Times New Roman" w:cs="Times New Roman"/>
          <w:sz w:val="24"/>
          <w:szCs w:val="24"/>
        </w:rPr>
        <w:t>方式</w:t>
      </w:r>
      <w:r w:rsidR="00243142" w:rsidRPr="000D4812">
        <w:rPr>
          <w:rFonts w:ascii="Times New Roman" w:hAnsi="Times New Roman" w:cs="Times New Roman"/>
          <w:sz w:val="24"/>
          <w:szCs w:val="24"/>
        </w:rPr>
        <w:t>或传感器的选取</w:t>
      </w:r>
      <w:proofErr w:type="gramStart"/>
      <w:r w:rsidR="00243142" w:rsidRPr="000D4812">
        <w:rPr>
          <w:rFonts w:ascii="Times New Roman" w:hAnsi="Times New Roman" w:cs="Times New Roman"/>
          <w:sz w:val="24"/>
          <w:szCs w:val="24"/>
        </w:rPr>
        <w:t>宜符合表</w:t>
      </w:r>
      <w:proofErr w:type="gramEnd"/>
      <w:r w:rsidR="00243142" w:rsidRPr="000D4812">
        <w:rPr>
          <w:rFonts w:ascii="Times New Roman" w:hAnsi="Times New Roman" w:cs="Times New Roman"/>
          <w:sz w:val="24"/>
          <w:szCs w:val="24"/>
        </w:rPr>
        <w:t>12.1.2</w:t>
      </w:r>
      <w:r w:rsidR="005B62B2" w:rsidRPr="000D4812">
        <w:rPr>
          <w:rFonts w:ascii="Times New Roman" w:hAnsi="Times New Roman" w:cs="Times New Roman" w:hint="eastAsia"/>
          <w:sz w:val="24"/>
          <w:szCs w:val="24"/>
        </w:rPr>
        <w:t>的规定。</w:t>
      </w:r>
    </w:p>
    <w:p w:rsidR="00243142" w:rsidRPr="000D4812" w:rsidRDefault="005B62B2" w:rsidP="00243142">
      <w:pPr>
        <w:pStyle w:val="Default"/>
        <w:spacing w:line="360" w:lineRule="auto"/>
        <w:ind w:left="506" w:firstLineChars="1150" w:firstLine="2424"/>
        <w:rPr>
          <w:rFonts w:eastAsia="楷体"/>
          <w:b/>
          <w:color w:val="auto"/>
          <w:sz w:val="21"/>
          <w:szCs w:val="21"/>
        </w:rPr>
      </w:pPr>
      <w:r w:rsidRPr="000D4812">
        <w:rPr>
          <w:rFonts w:eastAsia="楷体" w:hint="eastAsia"/>
          <w:b/>
          <w:color w:val="auto"/>
          <w:sz w:val="21"/>
          <w:szCs w:val="21"/>
        </w:rPr>
        <w:t>表</w:t>
      </w:r>
      <w:r w:rsidRPr="000D4812">
        <w:rPr>
          <w:rFonts w:eastAsia="楷体"/>
          <w:b/>
          <w:color w:val="auto"/>
          <w:sz w:val="21"/>
          <w:szCs w:val="21"/>
        </w:rPr>
        <w:t xml:space="preserve">12.1.2  </w:t>
      </w:r>
      <w:r w:rsidRPr="000D4812">
        <w:rPr>
          <w:rFonts w:eastAsia="楷体" w:hint="eastAsia"/>
          <w:b/>
          <w:color w:val="auto"/>
          <w:sz w:val="21"/>
          <w:szCs w:val="21"/>
        </w:rPr>
        <w:t>振动监测方式或传感器的选取</w:t>
      </w:r>
    </w:p>
    <w:tbl>
      <w:tblPr>
        <w:tblStyle w:val="af0"/>
        <w:tblW w:w="6526" w:type="dxa"/>
        <w:jc w:val="center"/>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743"/>
        <w:gridCol w:w="1531"/>
        <w:gridCol w:w="4252"/>
      </w:tblGrid>
      <w:tr w:rsidR="00243142" w:rsidRPr="000D4812" w:rsidTr="001E393E">
        <w:trPr>
          <w:jc w:val="center"/>
        </w:trPr>
        <w:tc>
          <w:tcPr>
            <w:tcW w:w="743" w:type="dxa"/>
            <w:vAlign w:val="center"/>
          </w:tcPr>
          <w:p w:rsidR="00243142" w:rsidRPr="000D4812" w:rsidRDefault="005B62B2" w:rsidP="001E393E">
            <w:pPr>
              <w:pStyle w:val="Default"/>
              <w:jc w:val="center"/>
              <w:rPr>
                <w:rFonts w:eastAsia="楷体"/>
                <w:color w:val="auto"/>
                <w:kern w:val="2"/>
                <w:sz w:val="21"/>
                <w:szCs w:val="21"/>
              </w:rPr>
            </w:pPr>
            <w:r w:rsidRPr="000D4812">
              <w:rPr>
                <w:rFonts w:eastAsia="楷体" w:hint="eastAsia"/>
                <w:color w:val="auto"/>
                <w:kern w:val="2"/>
                <w:sz w:val="21"/>
                <w:szCs w:val="21"/>
              </w:rPr>
              <w:t>序号</w:t>
            </w:r>
          </w:p>
        </w:tc>
        <w:tc>
          <w:tcPr>
            <w:tcW w:w="1531" w:type="dxa"/>
            <w:vAlign w:val="center"/>
          </w:tcPr>
          <w:p w:rsidR="00243142" w:rsidRPr="000D4812" w:rsidRDefault="005B62B2" w:rsidP="001E393E">
            <w:pPr>
              <w:pStyle w:val="Default"/>
              <w:jc w:val="center"/>
              <w:rPr>
                <w:rFonts w:eastAsia="楷体"/>
                <w:color w:val="auto"/>
                <w:kern w:val="2"/>
                <w:sz w:val="21"/>
                <w:szCs w:val="21"/>
              </w:rPr>
            </w:pPr>
            <w:r w:rsidRPr="000D4812">
              <w:rPr>
                <w:rFonts w:eastAsia="楷体" w:hint="eastAsia"/>
                <w:color w:val="auto"/>
                <w:kern w:val="2"/>
                <w:sz w:val="21"/>
                <w:szCs w:val="21"/>
              </w:rPr>
              <w:t>监测参数</w:t>
            </w:r>
          </w:p>
        </w:tc>
        <w:tc>
          <w:tcPr>
            <w:tcW w:w="4252" w:type="dxa"/>
            <w:vAlign w:val="center"/>
          </w:tcPr>
          <w:p w:rsidR="00243142" w:rsidRPr="000D4812" w:rsidRDefault="005B62B2" w:rsidP="001E393E">
            <w:pPr>
              <w:pStyle w:val="Default"/>
              <w:jc w:val="center"/>
              <w:rPr>
                <w:rFonts w:eastAsia="楷体"/>
                <w:color w:val="auto"/>
                <w:kern w:val="2"/>
                <w:sz w:val="21"/>
                <w:szCs w:val="21"/>
              </w:rPr>
            </w:pPr>
            <w:r w:rsidRPr="000D4812">
              <w:rPr>
                <w:rFonts w:eastAsia="楷体" w:hint="eastAsia"/>
                <w:color w:val="auto"/>
                <w:kern w:val="2"/>
                <w:sz w:val="21"/>
                <w:szCs w:val="21"/>
              </w:rPr>
              <w:t>监测方式或传感器</w:t>
            </w:r>
          </w:p>
        </w:tc>
      </w:tr>
      <w:tr w:rsidR="00243142" w:rsidRPr="000D4812" w:rsidTr="001E393E">
        <w:trPr>
          <w:jc w:val="center"/>
        </w:trPr>
        <w:tc>
          <w:tcPr>
            <w:tcW w:w="743" w:type="dxa"/>
            <w:vAlign w:val="center"/>
          </w:tcPr>
          <w:p w:rsidR="00243142" w:rsidRPr="000D4812" w:rsidRDefault="00243142" w:rsidP="001E393E">
            <w:pPr>
              <w:pStyle w:val="Default"/>
              <w:jc w:val="center"/>
              <w:rPr>
                <w:rFonts w:eastAsia="楷体"/>
                <w:color w:val="auto"/>
                <w:kern w:val="2"/>
                <w:sz w:val="21"/>
                <w:szCs w:val="21"/>
              </w:rPr>
            </w:pPr>
            <w:r w:rsidRPr="000D4812">
              <w:rPr>
                <w:rFonts w:eastAsia="楷体"/>
                <w:color w:val="auto"/>
                <w:kern w:val="2"/>
                <w:sz w:val="21"/>
                <w:szCs w:val="21"/>
              </w:rPr>
              <w:t>1</w:t>
            </w:r>
          </w:p>
        </w:tc>
        <w:tc>
          <w:tcPr>
            <w:tcW w:w="1531" w:type="dxa"/>
            <w:vAlign w:val="center"/>
          </w:tcPr>
          <w:p w:rsidR="00243142" w:rsidRPr="000D4812" w:rsidRDefault="00243142" w:rsidP="001E393E">
            <w:pPr>
              <w:pStyle w:val="Default"/>
              <w:jc w:val="center"/>
              <w:rPr>
                <w:rFonts w:eastAsia="楷体"/>
                <w:color w:val="auto"/>
                <w:kern w:val="2"/>
                <w:sz w:val="21"/>
                <w:szCs w:val="21"/>
              </w:rPr>
            </w:pPr>
            <w:r w:rsidRPr="000D4812">
              <w:rPr>
                <w:rFonts w:eastAsia="楷体"/>
                <w:color w:val="auto"/>
                <w:kern w:val="2"/>
                <w:sz w:val="21"/>
                <w:szCs w:val="21"/>
              </w:rPr>
              <w:t>动位移</w:t>
            </w:r>
          </w:p>
        </w:tc>
        <w:tc>
          <w:tcPr>
            <w:tcW w:w="4252" w:type="dxa"/>
            <w:vAlign w:val="center"/>
          </w:tcPr>
          <w:p w:rsidR="00243142" w:rsidRPr="000D4812" w:rsidRDefault="00243142" w:rsidP="001E393E">
            <w:pPr>
              <w:pStyle w:val="Default"/>
              <w:jc w:val="center"/>
              <w:rPr>
                <w:rFonts w:eastAsia="楷体"/>
                <w:color w:val="auto"/>
                <w:kern w:val="2"/>
                <w:sz w:val="21"/>
                <w:szCs w:val="21"/>
              </w:rPr>
            </w:pPr>
            <w:r w:rsidRPr="000D4812">
              <w:rPr>
                <w:rFonts w:eastAsia="楷体"/>
                <w:color w:val="auto"/>
                <w:kern w:val="2"/>
                <w:sz w:val="21"/>
                <w:szCs w:val="21"/>
              </w:rPr>
              <w:t>自动全站仪、激光测距仪、图像识别仪</w:t>
            </w:r>
          </w:p>
        </w:tc>
      </w:tr>
      <w:tr w:rsidR="00243142" w:rsidRPr="000D4812" w:rsidTr="001E393E">
        <w:trPr>
          <w:jc w:val="center"/>
        </w:trPr>
        <w:tc>
          <w:tcPr>
            <w:tcW w:w="743" w:type="dxa"/>
            <w:vAlign w:val="center"/>
          </w:tcPr>
          <w:p w:rsidR="00243142" w:rsidRPr="000D4812" w:rsidRDefault="00243142" w:rsidP="001E393E">
            <w:pPr>
              <w:pStyle w:val="Default"/>
              <w:jc w:val="center"/>
              <w:rPr>
                <w:rFonts w:eastAsia="楷体"/>
                <w:color w:val="auto"/>
                <w:kern w:val="2"/>
                <w:sz w:val="21"/>
                <w:szCs w:val="21"/>
              </w:rPr>
            </w:pPr>
            <w:r w:rsidRPr="000D4812">
              <w:rPr>
                <w:rFonts w:eastAsia="楷体"/>
                <w:color w:val="auto"/>
                <w:kern w:val="2"/>
                <w:sz w:val="21"/>
                <w:szCs w:val="21"/>
              </w:rPr>
              <w:t>2</w:t>
            </w:r>
          </w:p>
        </w:tc>
        <w:tc>
          <w:tcPr>
            <w:tcW w:w="1531" w:type="dxa"/>
            <w:vAlign w:val="center"/>
          </w:tcPr>
          <w:p w:rsidR="00243142" w:rsidRPr="000D4812" w:rsidRDefault="00243142" w:rsidP="001E393E">
            <w:pPr>
              <w:pStyle w:val="Default"/>
              <w:jc w:val="center"/>
              <w:rPr>
                <w:rFonts w:eastAsia="楷体"/>
                <w:color w:val="auto"/>
                <w:kern w:val="2"/>
                <w:sz w:val="21"/>
                <w:szCs w:val="21"/>
              </w:rPr>
            </w:pPr>
            <w:r w:rsidRPr="000D4812">
              <w:rPr>
                <w:rFonts w:eastAsia="楷体"/>
                <w:color w:val="auto"/>
                <w:kern w:val="2"/>
                <w:sz w:val="21"/>
                <w:szCs w:val="21"/>
              </w:rPr>
              <w:t>动应变</w:t>
            </w:r>
          </w:p>
        </w:tc>
        <w:tc>
          <w:tcPr>
            <w:tcW w:w="4252" w:type="dxa"/>
            <w:vAlign w:val="center"/>
          </w:tcPr>
          <w:p w:rsidR="00243142" w:rsidRPr="000D4812" w:rsidRDefault="00243142" w:rsidP="001E393E">
            <w:pPr>
              <w:pStyle w:val="Default"/>
              <w:jc w:val="center"/>
              <w:rPr>
                <w:rFonts w:eastAsia="楷体"/>
                <w:color w:val="auto"/>
                <w:kern w:val="2"/>
                <w:sz w:val="21"/>
                <w:szCs w:val="21"/>
              </w:rPr>
            </w:pPr>
            <w:r w:rsidRPr="000D4812">
              <w:rPr>
                <w:rFonts w:eastAsia="楷体"/>
                <w:color w:val="auto"/>
                <w:kern w:val="2"/>
                <w:sz w:val="21"/>
                <w:szCs w:val="21"/>
              </w:rPr>
              <w:t>应变计</w:t>
            </w:r>
          </w:p>
        </w:tc>
      </w:tr>
      <w:tr w:rsidR="00243142" w:rsidRPr="000D4812" w:rsidTr="001E393E">
        <w:trPr>
          <w:jc w:val="center"/>
        </w:trPr>
        <w:tc>
          <w:tcPr>
            <w:tcW w:w="743" w:type="dxa"/>
            <w:vAlign w:val="center"/>
          </w:tcPr>
          <w:p w:rsidR="00243142" w:rsidRPr="000D4812" w:rsidRDefault="00243142" w:rsidP="001E393E">
            <w:pPr>
              <w:pStyle w:val="Default"/>
              <w:jc w:val="center"/>
              <w:rPr>
                <w:rFonts w:eastAsia="楷体"/>
                <w:color w:val="auto"/>
                <w:kern w:val="2"/>
                <w:sz w:val="21"/>
                <w:szCs w:val="21"/>
              </w:rPr>
            </w:pPr>
            <w:r w:rsidRPr="000D4812">
              <w:rPr>
                <w:rFonts w:eastAsia="楷体"/>
                <w:color w:val="auto"/>
                <w:kern w:val="2"/>
                <w:sz w:val="21"/>
                <w:szCs w:val="21"/>
              </w:rPr>
              <w:t>3</w:t>
            </w:r>
          </w:p>
        </w:tc>
        <w:tc>
          <w:tcPr>
            <w:tcW w:w="1531" w:type="dxa"/>
            <w:vAlign w:val="center"/>
          </w:tcPr>
          <w:p w:rsidR="00243142" w:rsidRPr="000D4812" w:rsidRDefault="00243142" w:rsidP="001E393E">
            <w:pPr>
              <w:pStyle w:val="Default"/>
              <w:jc w:val="center"/>
              <w:rPr>
                <w:rFonts w:eastAsia="楷体"/>
                <w:color w:val="auto"/>
                <w:kern w:val="2"/>
                <w:sz w:val="21"/>
                <w:szCs w:val="21"/>
              </w:rPr>
            </w:pPr>
            <w:r w:rsidRPr="000D4812">
              <w:rPr>
                <w:rFonts w:eastAsia="楷体"/>
                <w:color w:val="auto"/>
                <w:kern w:val="2"/>
                <w:sz w:val="21"/>
                <w:szCs w:val="21"/>
              </w:rPr>
              <w:t>速度</w:t>
            </w:r>
          </w:p>
        </w:tc>
        <w:tc>
          <w:tcPr>
            <w:tcW w:w="4252" w:type="dxa"/>
            <w:vAlign w:val="center"/>
          </w:tcPr>
          <w:p w:rsidR="00243142" w:rsidRPr="000D4812" w:rsidRDefault="00243142" w:rsidP="001E393E">
            <w:pPr>
              <w:pStyle w:val="Default"/>
              <w:jc w:val="center"/>
              <w:rPr>
                <w:rFonts w:eastAsia="楷体"/>
                <w:color w:val="auto"/>
                <w:kern w:val="2"/>
                <w:sz w:val="21"/>
                <w:szCs w:val="21"/>
              </w:rPr>
            </w:pPr>
            <w:r w:rsidRPr="000D4812">
              <w:rPr>
                <w:rFonts w:eastAsia="楷体"/>
                <w:color w:val="auto"/>
                <w:kern w:val="2"/>
                <w:sz w:val="21"/>
                <w:szCs w:val="21"/>
              </w:rPr>
              <w:t>电动位移摆速度传感器</w:t>
            </w:r>
          </w:p>
        </w:tc>
      </w:tr>
      <w:tr w:rsidR="00243142" w:rsidRPr="000D4812" w:rsidTr="001E393E">
        <w:trPr>
          <w:jc w:val="center"/>
        </w:trPr>
        <w:tc>
          <w:tcPr>
            <w:tcW w:w="743" w:type="dxa"/>
            <w:vAlign w:val="center"/>
          </w:tcPr>
          <w:p w:rsidR="00243142" w:rsidRPr="000D4812" w:rsidRDefault="00243142" w:rsidP="001E393E">
            <w:pPr>
              <w:pStyle w:val="Default"/>
              <w:jc w:val="center"/>
              <w:rPr>
                <w:rFonts w:eastAsia="楷体"/>
                <w:color w:val="auto"/>
                <w:kern w:val="2"/>
                <w:sz w:val="21"/>
                <w:szCs w:val="21"/>
              </w:rPr>
            </w:pPr>
            <w:r w:rsidRPr="000D4812">
              <w:rPr>
                <w:rFonts w:eastAsia="楷体"/>
                <w:color w:val="auto"/>
                <w:kern w:val="2"/>
                <w:sz w:val="21"/>
                <w:szCs w:val="21"/>
              </w:rPr>
              <w:t>4</w:t>
            </w:r>
          </w:p>
        </w:tc>
        <w:tc>
          <w:tcPr>
            <w:tcW w:w="1531" w:type="dxa"/>
            <w:vAlign w:val="center"/>
          </w:tcPr>
          <w:p w:rsidR="00243142" w:rsidRPr="000D4812" w:rsidRDefault="00243142" w:rsidP="001E393E">
            <w:pPr>
              <w:pStyle w:val="Default"/>
              <w:jc w:val="center"/>
              <w:rPr>
                <w:rFonts w:eastAsia="楷体"/>
                <w:color w:val="auto"/>
                <w:kern w:val="2"/>
                <w:sz w:val="21"/>
                <w:szCs w:val="21"/>
              </w:rPr>
            </w:pPr>
            <w:r w:rsidRPr="000D4812">
              <w:rPr>
                <w:rFonts w:eastAsia="楷体"/>
                <w:color w:val="auto"/>
                <w:kern w:val="2"/>
                <w:sz w:val="21"/>
                <w:szCs w:val="21"/>
              </w:rPr>
              <w:t>加速度</w:t>
            </w:r>
          </w:p>
        </w:tc>
        <w:tc>
          <w:tcPr>
            <w:tcW w:w="4252" w:type="dxa"/>
            <w:vAlign w:val="center"/>
          </w:tcPr>
          <w:p w:rsidR="00243142" w:rsidRPr="000D4812" w:rsidRDefault="00243142" w:rsidP="001E393E">
            <w:pPr>
              <w:pStyle w:val="Default"/>
              <w:jc w:val="center"/>
              <w:rPr>
                <w:rFonts w:eastAsia="楷体"/>
                <w:color w:val="auto"/>
                <w:kern w:val="2"/>
                <w:sz w:val="21"/>
                <w:szCs w:val="21"/>
              </w:rPr>
            </w:pPr>
            <w:r w:rsidRPr="000D4812">
              <w:rPr>
                <w:rFonts w:eastAsia="楷体"/>
                <w:color w:val="auto"/>
                <w:kern w:val="2"/>
                <w:sz w:val="21"/>
                <w:szCs w:val="21"/>
              </w:rPr>
              <w:t>压电式、压阻式、电容式、力平衡式</w:t>
            </w:r>
          </w:p>
        </w:tc>
      </w:tr>
    </w:tbl>
    <w:p w:rsidR="00DE142D" w:rsidRPr="000D4812" w:rsidRDefault="00DE142D" w:rsidP="000F5215">
      <w:pPr>
        <w:pStyle w:val="af2"/>
        <w:spacing w:line="360" w:lineRule="auto"/>
        <w:ind w:firstLineChars="0" w:firstLine="0"/>
        <w:rPr>
          <w:rFonts w:ascii="Times New Roman" w:hAnsi="Times New Roman" w:cs="Times New Roman"/>
          <w:sz w:val="24"/>
          <w:szCs w:val="24"/>
        </w:rPr>
      </w:pPr>
    </w:p>
    <w:p w:rsidR="003C6981" w:rsidRPr="000D4812" w:rsidRDefault="003C6981" w:rsidP="001445B9">
      <w:pPr>
        <w:pStyle w:val="af2"/>
        <w:numPr>
          <w:ilvl w:val="2"/>
          <w:numId w:val="48"/>
        </w:numPr>
        <w:spacing w:line="360" w:lineRule="auto"/>
        <w:ind w:left="0" w:firstLineChars="0" w:firstLine="0"/>
        <w:rPr>
          <w:rFonts w:ascii="Times New Roman" w:hAnsi="Times New Roman" w:cs="Times New Roman"/>
          <w:sz w:val="24"/>
          <w:szCs w:val="24"/>
        </w:rPr>
      </w:pPr>
      <w:r w:rsidRPr="000D4812">
        <w:rPr>
          <w:rFonts w:ascii="Times New Roman" w:hAnsi="Times New Roman" w:cs="Times New Roman"/>
          <w:sz w:val="24"/>
          <w:szCs w:val="24"/>
        </w:rPr>
        <w:t>结构动力特性的</w:t>
      </w:r>
      <w:r w:rsidR="005B62B2" w:rsidRPr="000D4812">
        <w:rPr>
          <w:rFonts w:ascii="Times New Roman" w:hAnsi="Times New Roman" w:cs="Times New Roman" w:hint="eastAsia"/>
          <w:sz w:val="24"/>
          <w:szCs w:val="24"/>
        </w:rPr>
        <w:t>定期</w:t>
      </w:r>
      <w:r w:rsidRPr="000D4812">
        <w:rPr>
          <w:rFonts w:ascii="Times New Roman" w:hAnsi="Times New Roman" w:cs="Times New Roman"/>
          <w:sz w:val="24"/>
          <w:szCs w:val="24"/>
        </w:rPr>
        <w:t>检测可采用环境激励法或强迫振动法；动力特性的</w:t>
      </w:r>
      <w:r w:rsidR="005B62B2" w:rsidRPr="000D4812">
        <w:rPr>
          <w:rFonts w:ascii="Times New Roman" w:hAnsi="Times New Roman" w:cs="Times New Roman" w:hint="eastAsia"/>
          <w:sz w:val="24"/>
          <w:szCs w:val="24"/>
        </w:rPr>
        <w:t>实时</w:t>
      </w:r>
      <w:r w:rsidRPr="000D4812">
        <w:rPr>
          <w:rFonts w:ascii="Times New Roman" w:hAnsi="Times New Roman" w:cs="Times New Roman"/>
          <w:sz w:val="24"/>
          <w:szCs w:val="24"/>
        </w:rPr>
        <w:t>监测宜采用环境激励法。</w:t>
      </w:r>
    </w:p>
    <w:p w:rsidR="003C6981" w:rsidRPr="000D4812" w:rsidRDefault="003C6981" w:rsidP="001445B9">
      <w:pPr>
        <w:pStyle w:val="2"/>
        <w:numPr>
          <w:ilvl w:val="1"/>
          <w:numId w:val="48"/>
        </w:numPr>
        <w:spacing w:beforeLines="100" w:before="312" w:afterLines="100" w:after="312" w:line="360" w:lineRule="auto"/>
        <w:ind w:left="0" w:firstLine="0"/>
        <w:jc w:val="center"/>
        <w:rPr>
          <w:rFonts w:ascii="Times New Roman" w:eastAsia="黑体" w:hAnsi="Times New Roman" w:cs="Times New Roman"/>
          <w:b w:val="0"/>
          <w:sz w:val="28"/>
          <w:szCs w:val="28"/>
        </w:rPr>
      </w:pPr>
      <w:bookmarkStart w:id="83" w:name="_Toc511549912"/>
      <w:bookmarkStart w:id="84" w:name="_Toc6826875"/>
      <w:r w:rsidRPr="000D4812">
        <w:rPr>
          <w:rFonts w:ascii="Times New Roman" w:eastAsia="黑体" w:hAnsi="Times New Roman" w:cs="Times New Roman"/>
          <w:b w:val="0"/>
          <w:sz w:val="28"/>
          <w:szCs w:val="28"/>
        </w:rPr>
        <w:t>技术指标</w:t>
      </w:r>
      <w:bookmarkEnd w:id="83"/>
      <w:bookmarkEnd w:id="84"/>
      <w:r w:rsidRPr="000D4812">
        <w:rPr>
          <w:rFonts w:ascii="Times New Roman" w:eastAsia="黑体" w:hAnsi="Times New Roman" w:cs="Times New Roman"/>
          <w:b w:val="0"/>
          <w:sz w:val="28"/>
          <w:szCs w:val="28"/>
        </w:rPr>
        <w:t xml:space="preserve"> </w:t>
      </w:r>
    </w:p>
    <w:p w:rsidR="003C6981" w:rsidRPr="000D4812" w:rsidRDefault="003C6981" w:rsidP="001445B9">
      <w:pPr>
        <w:pStyle w:val="af2"/>
        <w:numPr>
          <w:ilvl w:val="2"/>
          <w:numId w:val="48"/>
        </w:numPr>
        <w:spacing w:line="360" w:lineRule="auto"/>
        <w:ind w:left="0" w:firstLineChars="0" w:firstLine="0"/>
        <w:rPr>
          <w:rFonts w:ascii="Times New Roman" w:hAnsi="Times New Roman" w:cs="Times New Roman"/>
          <w:sz w:val="24"/>
          <w:szCs w:val="24"/>
        </w:rPr>
      </w:pPr>
      <w:r w:rsidRPr="000D4812">
        <w:rPr>
          <w:rFonts w:ascii="Times New Roman" w:hAnsi="Times New Roman" w:cs="Times New Roman"/>
          <w:sz w:val="24"/>
          <w:szCs w:val="24"/>
        </w:rPr>
        <w:t>振动监测设备选型前宜通过计算或测试获取结构的固有频率，并应符合下列规定：</w:t>
      </w:r>
    </w:p>
    <w:p w:rsidR="003C6981" w:rsidRPr="000D4812" w:rsidRDefault="005B62B2" w:rsidP="001445B9">
      <w:pPr>
        <w:pStyle w:val="Default"/>
        <w:numPr>
          <w:ilvl w:val="0"/>
          <w:numId w:val="47"/>
        </w:numPr>
        <w:spacing w:line="360" w:lineRule="auto"/>
        <w:ind w:left="0" w:firstLine="426"/>
        <w:jc w:val="both"/>
        <w:rPr>
          <w:color w:val="auto"/>
        </w:rPr>
      </w:pPr>
      <w:r w:rsidRPr="000D4812">
        <w:rPr>
          <w:rFonts w:hint="eastAsia"/>
          <w:color w:val="auto"/>
        </w:rPr>
        <w:t>当被测古建筑的基本固有频率较低时，宜选用动态位移型、速度型传感器或力平衡式、电容式加速度传感器。</w:t>
      </w:r>
    </w:p>
    <w:p w:rsidR="003C6981" w:rsidRPr="000D4812" w:rsidRDefault="005B62B2" w:rsidP="001445B9">
      <w:pPr>
        <w:pStyle w:val="Default"/>
        <w:numPr>
          <w:ilvl w:val="0"/>
          <w:numId w:val="47"/>
        </w:numPr>
        <w:spacing w:line="360" w:lineRule="auto"/>
        <w:jc w:val="both"/>
        <w:rPr>
          <w:color w:val="auto"/>
        </w:rPr>
      </w:pPr>
      <w:r w:rsidRPr="000D4812">
        <w:rPr>
          <w:rFonts w:hint="eastAsia"/>
          <w:color w:val="auto"/>
        </w:rPr>
        <w:t>数据采集仪应与传感器匹配，形成振动监测系统。</w:t>
      </w:r>
    </w:p>
    <w:p w:rsidR="003C6981" w:rsidRPr="000D4812" w:rsidRDefault="005B62B2" w:rsidP="001445B9">
      <w:pPr>
        <w:pStyle w:val="af2"/>
        <w:numPr>
          <w:ilvl w:val="2"/>
          <w:numId w:val="48"/>
        </w:numPr>
        <w:spacing w:line="360" w:lineRule="auto"/>
        <w:ind w:left="0" w:firstLineChars="0" w:firstLine="0"/>
        <w:rPr>
          <w:rFonts w:ascii="Times New Roman" w:hAnsi="Times New Roman" w:cs="Times New Roman"/>
          <w:sz w:val="24"/>
          <w:szCs w:val="24"/>
        </w:rPr>
      </w:pPr>
      <w:r w:rsidRPr="000D4812">
        <w:rPr>
          <w:rFonts w:ascii="Times New Roman" w:hAnsi="Times New Roman" w:cs="Times New Roman" w:hint="eastAsia"/>
          <w:sz w:val="24"/>
          <w:szCs w:val="24"/>
        </w:rPr>
        <w:t>加速度传感器的技术指标应符合表</w:t>
      </w:r>
      <w:r w:rsidRPr="000D4812">
        <w:rPr>
          <w:rFonts w:ascii="Times New Roman" w:hAnsi="Times New Roman" w:cs="Times New Roman"/>
          <w:sz w:val="24"/>
          <w:szCs w:val="24"/>
        </w:rPr>
        <w:t>12.2.2</w:t>
      </w:r>
      <w:r w:rsidRPr="000D4812">
        <w:rPr>
          <w:rFonts w:ascii="Times New Roman" w:hAnsi="Times New Roman" w:cs="Times New Roman" w:hint="eastAsia"/>
          <w:sz w:val="24"/>
          <w:szCs w:val="24"/>
        </w:rPr>
        <w:t>的规定，</w:t>
      </w:r>
      <w:r w:rsidR="003C6981" w:rsidRPr="000D4812">
        <w:rPr>
          <w:rFonts w:ascii="Times New Roman" w:hAnsi="Times New Roman" w:cs="Times New Roman"/>
          <w:sz w:val="24"/>
          <w:szCs w:val="24"/>
        </w:rPr>
        <w:t>可选用压电式、压阻式、电容式、力平衡式等</w:t>
      </w:r>
      <w:r w:rsidRPr="000D4812">
        <w:rPr>
          <w:rFonts w:ascii="Times New Roman" w:hAnsi="Times New Roman" w:cs="Times New Roman" w:hint="eastAsia"/>
          <w:sz w:val="24"/>
          <w:szCs w:val="24"/>
        </w:rPr>
        <w:t>传感器</w:t>
      </w:r>
      <w:r w:rsidR="003C6981" w:rsidRPr="000D4812">
        <w:rPr>
          <w:rFonts w:ascii="Times New Roman" w:hAnsi="Times New Roman" w:cs="Times New Roman"/>
          <w:sz w:val="24"/>
          <w:szCs w:val="24"/>
        </w:rPr>
        <w:t>。</w:t>
      </w:r>
    </w:p>
    <w:p w:rsidR="003C6981" w:rsidRPr="000D4812" w:rsidRDefault="005B62B2" w:rsidP="00FF1AEC">
      <w:pPr>
        <w:pStyle w:val="Default"/>
        <w:spacing w:line="360" w:lineRule="auto"/>
        <w:ind w:left="506" w:firstLineChars="850" w:firstLine="1792"/>
        <w:rPr>
          <w:rFonts w:eastAsia="楷体"/>
          <w:b/>
          <w:color w:val="auto"/>
          <w:sz w:val="21"/>
          <w:szCs w:val="21"/>
        </w:rPr>
      </w:pPr>
      <w:r w:rsidRPr="000D4812">
        <w:rPr>
          <w:rFonts w:eastAsia="楷体" w:hint="eastAsia"/>
          <w:b/>
          <w:color w:val="auto"/>
          <w:sz w:val="21"/>
          <w:szCs w:val="21"/>
        </w:rPr>
        <w:t>表</w:t>
      </w:r>
      <w:r w:rsidRPr="000D4812">
        <w:rPr>
          <w:rFonts w:eastAsia="楷体"/>
          <w:b/>
          <w:color w:val="auto"/>
          <w:sz w:val="21"/>
          <w:szCs w:val="21"/>
        </w:rPr>
        <w:t xml:space="preserve">12.2.2  </w:t>
      </w:r>
      <w:r w:rsidRPr="000D4812">
        <w:rPr>
          <w:rFonts w:eastAsia="楷体" w:hint="eastAsia"/>
          <w:b/>
          <w:color w:val="auto"/>
          <w:sz w:val="21"/>
          <w:szCs w:val="21"/>
        </w:rPr>
        <w:t>加速度传感器的技术指标要求</w:t>
      </w:r>
    </w:p>
    <w:tbl>
      <w:tblPr>
        <w:tblStyle w:val="af0"/>
        <w:tblW w:w="3510" w:type="dxa"/>
        <w:jc w:val="center"/>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636"/>
        <w:gridCol w:w="1644"/>
        <w:gridCol w:w="1230"/>
      </w:tblGrid>
      <w:tr w:rsidR="003C6981" w:rsidRPr="000D4812" w:rsidTr="000F5215">
        <w:trPr>
          <w:jc w:val="center"/>
        </w:trPr>
        <w:tc>
          <w:tcPr>
            <w:tcW w:w="636" w:type="dxa"/>
          </w:tcPr>
          <w:p w:rsidR="003C6981" w:rsidRPr="000D4812" w:rsidRDefault="005B62B2" w:rsidP="003C6981">
            <w:pPr>
              <w:pStyle w:val="Default"/>
              <w:jc w:val="center"/>
              <w:rPr>
                <w:rFonts w:eastAsia="楷体"/>
                <w:color w:val="auto"/>
                <w:kern w:val="2"/>
                <w:sz w:val="21"/>
                <w:szCs w:val="21"/>
              </w:rPr>
            </w:pPr>
            <w:r w:rsidRPr="000D4812">
              <w:rPr>
                <w:rFonts w:eastAsia="楷体" w:hint="eastAsia"/>
                <w:color w:val="auto"/>
                <w:kern w:val="2"/>
                <w:sz w:val="21"/>
                <w:szCs w:val="21"/>
              </w:rPr>
              <w:t>序号</w:t>
            </w:r>
          </w:p>
        </w:tc>
        <w:tc>
          <w:tcPr>
            <w:tcW w:w="1644" w:type="dxa"/>
          </w:tcPr>
          <w:p w:rsidR="003C6981" w:rsidRPr="000D4812" w:rsidRDefault="005B62B2" w:rsidP="003C6981">
            <w:pPr>
              <w:pStyle w:val="Default"/>
              <w:jc w:val="center"/>
              <w:rPr>
                <w:rFonts w:eastAsia="楷体"/>
                <w:color w:val="auto"/>
                <w:kern w:val="2"/>
                <w:sz w:val="21"/>
                <w:szCs w:val="21"/>
              </w:rPr>
            </w:pPr>
            <w:r w:rsidRPr="000D4812">
              <w:rPr>
                <w:rFonts w:eastAsia="楷体" w:hint="eastAsia"/>
                <w:color w:val="auto"/>
                <w:kern w:val="2"/>
                <w:sz w:val="21"/>
                <w:szCs w:val="21"/>
              </w:rPr>
              <w:t>技术参数</w:t>
            </w:r>
          </w:p>
        </w:tc>
        <w:tc>
          <w:tcPr>
            <w:tcW w:w="1230" w:type="dxa"/>
          </w:tcPr>
          <w:p w:rsidR="003C6981" w:rsidRPr="000D4812" w:rsidRDefault="005B62B2" w:rsidP="003C6981">
            <w:pPr>
              <w:pStyle w:val="Default"/>
              <w:jc w:val="center"/>
              <w:rPr>
                <w:rFonts w:eastAsia="楷体"/>
                <w:color w:val="auto"/>
                <w:kern w:val="2"/>
                <w:sz w:val="21"/>
                <w:szCs w:val="21"/>
              </w:rPr>
            </w:pPr>
            <w:r w:rsidRPr="000D4812">
              <w:rPr>
                <w:rFonts w:eastAsia="楷体" w:hint="eastAsia"/>
                <w:color w:val="auto"/>
                <w:kern w:val="2"/>
                <w:sz w:val="21"/>
                <w:szCs w:val="21"/>
              </w:rPr>
              <w:t>指标范围</w:t>
            </w:r>
          </w:p>
        </w:tc>
      </w:tr>
      <w:tr w:rsidR="003C6981" w:rsidRPr="000D4812" w:rsidTr="000F5215">
        <w:trPr>
          <w:jc w:val="center"/>
        </w:trPr>
        <w:tc>
          <w:tcPr>
            <w:tcW w:w="636"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1</w:t>
            </w:r>
          </w:p>
        </w:tc>
        <w:tc>
          <w:tcPr>
            <w:tcW w:w="1644"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测量范围</w:t>
            </w:r>
          </w:p>
        </w:tc>
        <w:tc>
          <w:tcPr>
            <w:tcW w:w="1230"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±2g</w:t>
            </w:r>
          </w:p>
        </w:tc>
      </w:tr>
      <w:tr w:rsidR="003C6981" w:rsidRPr="000D4812" w:rsidTr="000F5215">
        <w:trPr>
          <w:jc w:val="center"/>
        </w:trPr>
        <w:tc>
          <w:tcPr>
            <w:tcW w:w="636"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2</w:t>
            </w:r>
          </w:p>
        </w:tc>
        <w:tc>
          <w:tcPr>
            <w:tcW w:w="1644"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频带宽</w:t>
            </w:r>
          </w:p>
        </w:tc>
        <w:tc>
          <w:tcPr>
            <w:tcW w:w="1230"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0.5~500Hz</w:t>
            </w:r>
          </w:p>
        </w:tc>
      </w:tr>
      <w:tr w:rsidR="003C6981" w:rsidRPr="000D4812" w:rsidTr="000F5215">
        <w:trPr>
          <w:jc w:val="center"/>
        </w:trPr>
        <w:tc>
          <w:tcPr>
            <w:tcW w:w="636"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3</w:t>
            </w:r>
          </w:p>
        </w:tc>
        <w:tc>
          <w:tcPr>
            <w:tcW w:w="1644"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分辨率</w:t>
            </w:r>
          </w:p>
        </w:tc>
        <w:tc>
          <w:tcPr>
            <w:tcW w:w="1230"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w:t>
            </w:r>
            <w:r w:rsidRPr="000D4812">
              <w:rPr>
                <w:rFonts w:eastAsia="楷体"/>
                <w:color w:val="auto"/>
                <w:kern w:val="2"/>
                <w:sz w:val="21"/>
                <w:szCs w:val="21"/>
              </w:rPr>
              <w:t>1.0μg</w:t>
            </w:r>
          </w:p>
        </w:tc>
      </w:tr>
      <w:tr w:rsidR="003C6981" w:rsidRPr="000D4812" w:rsidTr="000F5215">
        <w:trPr>
          <w:jc w:val="center"/>
        </w:trPr>
        <w:tc>
          <w:tcPr>
            <w:tcW w:w="636"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4</w:t>
            </w:r>
          </w:p>
        </w:tc>
        <w:tc>
          <w:tcPr>
            <w:tcW w:w="1644"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灵敏度</w:t>
            </w:r>
          </w:p>
        </w:tc>
        <w:tc>
          <w:tcPr>
            <w:tcW w:w="1230"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≥1500mv/g</w:t>
            </w:r>
          </w:p>
        </w:tc>
      </w:tr>
      <w:tr w:rsidR="003C6981" w:rsidRPr="000D4812" w:rsidTr="000F5215">
        <w:trPr>
          <w:jc w:val="center"/>
        </w:trPr>
        <w:tc>
          <w:tcPr>
            <w:tcW w:w="636"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lastRenderedPageBreak/>
              <w:t>5</w:t>
            </w:r>
          </w:p>
        </w:tc>
        <w:tc>
          <w:tcPr>
            <w:tcW w:w="1644"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横向灵敏度</w:t>
            </w:r>
            <w:r w:rsidR="00A53462" w:rsidRPr="000D4812">
              <w:rPr>
                <w:rFonts w:eastAsia="楷体"/>
                <w:color w:val="auto"/>
                <w:kern w:val="2"/>
                <w:sz w:val="21"/>
                <w:szCs w:val="21"/>
              </w:rPr>
              <w:t>比</w:t>
            </w:r>
          </w:p>
        </w:tc>
        <w:tc>
          <w:tcPr>
            <w:tcW w:w="1230" w:type="dxa"/>
          </w:tcPr>
          <w:p w:rsidR="003C6981" w:rsidRPr="000D4812" w:rsidRDefault="005B62B2" w:rsidP="003C6981">
            <w:pPr>
              <w:pStyle w:val="Default"/>
              <w:jc w:val="center"/>
              <w:rPr>
                <w:rFonts w:eastAsia="楷体"/>
                <w:color w:val="auto"/>
                <w:kern w:val="2"/>
                <w:sz w:val="21"/>
                <w:szCs w:val="21"/>
              </w:rPr>
            </w:pPr>
            <w:r w:rsidRPr="000D4812">
              <w:rPr>
                <w:rFonts w:eastAsia="楷体" w:hint="eastAsia"/>
                <w:color w:val="auto"/>
                <w:kern w:val="2"/>
                <w:sz w:val="21"/>
                <w:szCs w:val="21"/>
              </w:rPr>
              <w:t>≤</w:t>
            </w:r>
            <w:r w:rsidRPr="000D4812">
              <w:rPr>
                <w:rFonts w:eastAsia="楷体"/>
                <w:color w:val="auto"/>
                <w:kern w:val="2"/>
                <w:sz w:val="21"/>
                <w:szCs w:val="21"/>
              </w:rPr>
              <w:t>1%</w:t>
            </w:r>
          </w:p>
        </w:tc>
      </w:tr>
      <w:tr w:rsidR="003C6981" w:rsidRPr="000D4812" w:rsidTr="000F5215">
        <w:trPr>
          <w:jc w:val="center"/>
        </w:trPr>
        <w:tc>
          <w:tcPr>
            <w:tcW w:w="636"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6</w:t>
            </w:r>
          </w:p>
        </w:tc>
        <w:tc>
          <w:tcPr>
            <w:tcW w:w="1644" w:type="dxa"/>
          </w:tcPr>
          <w:p w:rsidR="003C6981" w:rsidRPr="000D4812" w:rsidRDefault="003C6981" w:rsidP="003C6981">
            <w:pPr>
              <w:pStyle w:val="Default"/>
              <w:jc w:val="center"/>
              <w:rPr>
                <w:rFonts w:eastAsia="楷体"/>
                <w:color w:val="auto"/>
                <w:kern w:val="2"/>
                <w:sz w:val="21"/>
                <w:szCs w:val="21"/>
              </w:rPr>
            </w:pPr>
            <w:r w:rsidRPr="000D4812">
              <w:rPr>
                <w:rFonts w:eastAsia="楷体"/>
                <w:color w:val="auto"/>
                <w:kern w:val="2"/>
                <w:sz w:val="21"/>
                <w:szCs w:val="21"/>
              </w:rPr>
              <w:t>工作温度</w:t>
            </w:r>
          </w:p>
        </w:tc>
        <w:tc>
          <w:tcPr>
            <w:tcW w:w="1230" w:type="dxa"/>
          </w:tcPr>
          <w:p w:rsidR="003C6981" w:rsidRPr="000D4812" w:rsidRDefault="003C6981">
            <w:pPr>
              <w:pStyle w:val="Default"/>
              <w:jc w:val="center"/>
              <w:rPr>
                <w:rFonts w:eastAsia="楷体"/>
                <w:color w:val="auto"/>
                <w:kern w:val="2"/>
                <w:sz w:val="21"/>
                <w:szCs w:val="21"/>
              </w:rPr>
            </w:pPr>
            <w:r w:rsidRPr="000D4812">
              <w:rPr>
                <w:rFonts w:eastAsia="楷体"/>
                <w:color w:val="auto"/>
                <w:kern w:val="2"/>
                <w:sz w:val="21"/>
                <w:szCs w:val="21"/>
              </w:rPr>
              <w:t>-</w:t>
            </w:r>
            <w:r w:rsidR="00220BCD" w:rsidRPr="000D4812">
              <w:rPr>
                <w:rFonts w:eastAsia="楷体"/>
                <w:color w:val="auto"/>
                <w:kern w:val="2"/>
                <w:sz w:val="21"/>
                <w:szCs w:val="21"/>
              </w:rPr>
              <w:t>20</w:t>
            </w:r>
            <w:r w:rsidR="005B62B2" w:rsidRPr="000D4812">
              <w:rPr>
                <w:rFonts w:eastAsia="楷体"/>
                <w:color w:val="auto"/>
                <w:kern w:val="2"/>
                <w:sz w:val="21"/>
                <w:szCs w:val="21"/>
              </w:rPr>
              <w:t>~65</w:t>
            </w:r>
            <w:r w:rsidR="005B62B2" w:rsidRPr="000D4812">
              <w:rPr>
                <w:rFonts w:ascii="宋体" w:eastAsia="宋体" w:hAnsi="宋体" w:cs="宋体" w:hint="eastAsia"/>
                <w:color w:val="auto"/>
                <w:kern w:val="2"/>
                <w:sz w:val="21"/>
                <w:szCs w:val="21"/>
              </w:rPr>
              <w:t>℃</w:t>
            </w:r>
          </w:p>
        </w:tc>
      </w:tr>
    </w:tbl>
    <w:p w:rsidR="003C6981" w:rsidRPr="000D4812" w:rsidRDefault="003C6981" w:rsidP="003C6981">
      <w:pPr>
        <w:pStyle w:val="Default"/>
        <w:spacing w:line="360" w:lineRule="auto"/>
        <w:rPr>
          <w:rFonts w:eastAsia="楷体"/>
          <w:color w:val="auto"/>
        </w:rPr>
      </w:pPr>
    </w:p>
    <w:p w:rsidR="003C6981" w:rsidRPr="000D4812" w:rsidRDefault="003C6981" w:rsidP="001445B9">
      <w:pPr>
        <w:pStyle w:val="af2"/>
        <w:numPr>
          <w:ilvl w:val="2"/>
          <w:numId w:val="48"/>
        </w:numPr>
        <w:spacing w:line="360" w:lineRule="auto"/>
        <w:ind w:left="0" w:firstLineChars="0" w:firstLine="0"/>
        <w:rPr>
          <w:rFonts w:ascii="Times New Roman" w:hAnsi="Times New Roman" w:cs="Times New Roman"/>
          <w:sz w:val="24"/>
          <w:szCs w:val="24"/>
        </w:rPr>
      </w:pPr>
      <w:r w:rsidRPr="000D4812">
        <w:rPr>
          <w:rFonts w:ascii="Times New Roman" w:hAnsi="Times New Roman" w:cs="Times New Roman"/>
          <w:sz w:val="24"/>
          <w:szCs w:val="24"/>
        </w:rPr>
        <w:t>速度传感器的技术指标应符合表</w:t>
      </w:r>
      <w:r w:rsidRPr="000D4812">
        <w:rPr>
          <w:rFonts w:ascii="Times New Roman" w:hAnsi="Times New Roman" w:cs="Times New Roman"/>
          <w:sz w:val="24"/>
          <w:szCs w:val="24"/>
        </w:rPr>
        <w:t>12.2.3</w:t>
      </w:r>
      <w:r w:rsidRPr="000D4812">
        <w:rPr>
          <w:rFonts w:ascii="Times New Roman" w:hAnsi="Times New Roman" w:cs="Times New Roman"/>
          <w:sz w:val="24"/>
          <w:szCs w:val="24"/>
        </w:rPr>
        <w:t>的规定</w:t>
      </w:r>
      <w:r w:rsidR="005B62B2" w:rsidRPr="000D4812">
        <w:rPr>
          <w:rFonts w:ascii="Times New Roman" w:hAnsi="Times New Roman" w:cs="Times New Roman" w:hint="eastAsia"/>
          <w:sz w:val="24"/>
          <w:szCs w:val="24"/>
        </w:rPr>
        <w:t>，宜采用电动位移摆速度传感器。</w:t>
      </w:r>
    </w:p>
    <w:p w:rsidR="009405E5" w:rsidRPr="000D4812" w:rsidRDefault="005B62B2" w:rsidP="009405E5">
      <w:pPr>
        <w:pStyle w:val="Default"/>
        <w:spacing w:line="360" w:lineRule="auto"/>
        <w:jc w:val="center"/>
        <w:rPr>
          <w:rFonts w:eastAsia="楷体"/>
          <w:b/>
          <w:color w:val="auto"/>
          <w:sz w:val="21"/>
          <w:szCs w:val="21"/>
        </w:rPr>
      </w:pPr>
      <w:r w:rsidRPr="000D4812">
        <w:rPr>
          <w:rFonts w:eastAsia="楷体" w:hint="eastAsia"/>
          <w:b/>
          <w:color w:val="auto"/>
          <w:sz w:val="21"/>
          <w:szCs w:val="21"/>
        </w:rPr>
        <w:t>表</w:t>
      </w:r>
      <w:r w:rsidRPr="000D4812">
        <w:rPr>
          <w:rFonts w:eastAsia="楷体"/>
          <w:b/>
          <w:color w:val="auto"/>
          <w:sz w:val="21"/>
          <w:szCs w:val="21"/>
        </w:rPr>
        <w:t xml:space="preserve">12.2.3  </w:t>
      </w:r>
      <w:r w:rsidRPr="000D4812">
        <w:rPr>
          <w:rFonts w:eastAsia="楷体" w:hint="eastAsia"/>
          <w:b/>
          <w:color w:val="auto"/>
          <w:sz w:val="21"/>
          <w:szCs w:val="21"/>
        </w:rPr>
        <w:t>速度传感器的技术指标要求</w:t>
      </w:r>
    </w:p>
    <w:tbl>
      <w:tblPr>
        <w:tblStyle w:val="af0"/>
        <w:tblW w:w="3510" w:type="dxa"/>
        <w:jc w:val="center"/>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636"/>
        <w:gridCol w:w="1632"/>
        <w:gridCol w:w="1242"/>
      </w:tblGrid>
      <w:tr w:rsidR="009405E5" w:rsidRPr="000D4812" w:rsidTr="00BB3FBC">
        <w:trPr>
          <w:jc w:val="center"/>
        </w:trPr>
        <w:tc>
          <w:tcPr>
            <w:tcW w:w="636" w:type="dxa"/>
          </w:tcPr>
          <w:p w:rsidR="009405E5" w:rsidRPr="000D4812" w:rsidRDefault="005B62B2" w:rsidP="00BB3FBC">
            <w:pPr>
              <w:pStyle w:val="Default"/>
              <w:jc w:val="center"/>
              <w:rPr>
                <w:rFonts w:eastAsia="楷体"/>
                <w:color w:val="auto"/>
                <w:kern w:val="2"/>
                <w:sz w:val="21"/>
                <w:szCs w:val="21"/>
              </w:rPr>
            </w:pPr>
            <w:r w:rsidRPr="000D4812">
              <w:rPr>
                <w:rFonts w:eastAsia="楷体" w:hint="eastAsia"/>
                <w:color w:val="auto"/>
                <w:kern w:val="2"/>
                <w:sz w:val="21"/>
                <w:szCs w:val="21"/>
              </w:rPr>
              <w:t>序号</w:t>
            </w:r>
          </w:p>
        </w:tc>
        <w:tc>
          <w:tcPr>
            <w:tcW w:w="1632" w:type="dxa"/>
          </w:tcPr>
          <w:p w:rsidR="009405E5" w:rsidRPr="000D4812" w:rsidRDefault="005B62B2" w:rsidP="00BB3FBC">
            <w:pPr>
              <w:pStyle w:val="Default"/>
              <w:jc w:val="center"/>
              <w:rPr>
                <w:rFonts w:eastAsia="楷体"/>
                <w:color w:val="auto"/>
                <w:kern w:val="2"/>
                <w:sz w:val="21"/>
                <w:szCs w:val="21"/>
              </w:rPr>
            </w:pPr>
            <w:r w:rsidRPr="000D4812">
              <w:rPr>
                <w:rFonts w:eastAsia="楷体" w:hint="eastAsia"/>
                <w:color w:val="auto"/>
                <w:kern w:val="2"/>
                <w:sz w:val="21"/>
                <w:szCs w:val="21"/>
              </w:rPr>
              <w:t>技术参数</w:t>
            </w:r>
          </w:p>
        </w:tc>
        <w:tc>
          <w:tcPr>
            <w:tcW w:w="1242" w:type="dxa"/>
          </w:tcPr>
          <w:p w:rsidR="009405E5" w:rsidRPr="000D4812" w:rsidRDefault="005B62B2" w:rsidP="00BB3FBC">
            <w:pPr>
              <w:pStyle w:val="Default"/>
              <w:jc w:val="center"/>
              <w:rPr>
                <w:rFonts w:eastAsia="楷体"/>
                <w:color w:val="auto"/>
                <w:kern w:val="2"/>
                <w:sz w:val="21"/>
                <w:szCs w:val="21"/>
              </w:rPr>
            </w:pPr>
            <w:r w:rsidRPr="000D4812">
              <w:rPr>
                <w:rFonts w:eastAsia="楷体" w:hint="eastAsia"/>
                <w:color w:val="auto"/>
                <w:kern w:val="2"/>
                <w:sz w:val="21"/>
                <w:szCs w:val="21"/>
              </w:rPr>
              <w:t>指标范围</w:t>
            </w:r>
          </w:p>
        </w:tc>
      </w:tr>
      <w:tr w:rsidR="009405E5" w:rsidRPr="000D4812" w:rsidTr="00BB3FBC">
        <w:trPr>
          <w:jc w:val="center"/>
        </w:trPr>
        <w:tc>
          <w:tcPr>
            <w:tcW w:w="636" w:type="dxa"/>
          </w:tcPr>
          <w:p w:rsidR="009405E5" w:rsidRPr="000D4812" w:rsidRDefault="009405E5" w:rsidP="00BB3FBC">
            <w:pPr>
              <w:pStyle w:val="Default"/>
              <w:jc w:val="center"/>
              <w:rPr>
                <w:rFonts w:eastAsia="楷体"/>
                <w:color w:val="auto"/>
                <w:kern w:val="2"/>
                <w:sz w:val="21"/>
                <w:szCs w:val="21"/>
              </w:rPr>
            </w:pPr>
            <w:r w:rsidRPr="000D4812">
              <w:rPr>
                <w:rFonts w:eastAsia="楷体"/>
                <w:color w:val="auto"/>
                <w:kern w:val="2"/>
                <w:sz w:val="21"/>
                <w:szCs w:val="21"/>
              </w:rPr>
              <w:t>1</w:t>
            </w:r>
          </w:p>
        </w:tc>
        <w:tc>
          <w:tcPr>
            <w:tcW w:w="1632" w:type="dxa"/>
          </w:tcPr>
          <w:p w:rsidR="009405E5" w:rsidRPr="000D4812" w:rsidRDefault="009405E5" w:rsidP="00BB3FBC">
            <w:pPr>
              <w:pStyle w:val="Default"/>
              <w:jc w:val="center"/>
              <w:rPr>
                <w:rFonts w:eastAsia="楷体"/>
                <w:color w:val="auto"/>
                <w:kern w:val="2"/>
                <w:sz w:val="21"/>
                <w:szCs w:val="21"/>
              </w:rPr>
            </w:pPr>
            <w:r w:rsidRPr="000D4812">
              <w:rPr>
                <w:rFonts w:eastAsia="楷体"/>
                <w:color w:val="auto"/>
                <w:kern w:val="2"/>
                <w:sz w:val="21"/>
                <w:szCs w:val="21"/>
              </w:rPr>
              <w:t>测量范围</w:t>
            </w:r>
          </w:p>
        </w:tc>
        <w:tc>
          <w:tcPr>
            <w:tcW w:w="1242" w:type="dxa"/>
          </w:tcPr>
          <w:p w:rsidR="009405E5" w:rsidRPr="000D4812" w:rsidRDefault="009405E5" w:rsidP="00BB3FBC">
            <w:pPr>
              <w:pStyle w:val="Default"/>
              <w:jc w:val="center"/>
              <w:rPr>
                <w:rFonts w:eastAsia="楷体"/>
                <w:color w:val="auto"/>
                <w:kern w:val="2"/>
                <w:sz w:val="21"/>
                <w:szCs w:val="21"/>
              </w:rPr>
            </w:pPr>
            <w:r w:rsidRPr="000D4812">
              <w:rPr>
                <w:rFonts w:eastAsia="楷体"/>
                <w:color w:val="auto"/>
                <w:kern w:val="2"/>
                <w:sz w:val="21"/>
                <w:szCs w:val="21"/>
              </w:rPr>
              <w:t>0.3m/s</w:t>
            </w:r>
          </w:p>
        </w:tc>
      </w:tr>
      <w:tr w:rsidR="009405E5" w:rsidRPr="000D4812" w:rsidTr="00BB3FBC">
        <w:trPr>
          <w:jc w:val="center"/>
        </w:trPr>
        <w:tc>
          <w:tcPr>
            <w:tcW w:w="636" w:type="dxa"/>
          </w:tcPr>
          <w:p w:rsidR="009405E5" w:rsidRPr="000D4812" w:rsidRDefault="009405E5" w:rsidP="00BB3FBC">
            <w:pPr>
              <w:pStyle w:val="Default"/>
              <w:jc w:val="center"/>
              <w:rPr>
                <w:rFonts w:eastAsia="楷体"/>
                <w:color w:val="auto"/>
                <w:kern w:val="2"/>
                <w:sz w:val="21"/>
                <w:szCs w:val="21"/>
              </w:rPr>
            </w:pPr>
            <w:r w:rsidRPr="000D4812">
              <w:rPr>
                <w:rFonts w:eastAsia="楷体"/>
                <w:color w:val="auto"/>
                <w:kern w:val="2"/>
                <w:sz w:val="21"/>
                <w:szCs w:val="21"/>
              </w:rPr>
              <w:t>2</w:t>
            </w:r>
          </w:p>
        </w:tc>
        <w:tc>
          <w:tcPr>
            <w:tcW w:w="1632" w:type="dxa"/>
          </w:tcPr>
          <w:p w:rsidR="009405E5" w:rsidRPr="000D4812" w:rsidRDefault="009405E5" w:rsidP="00BB3FBC">
            <w:pPr>
              <w:pStyle w:val="Default"/>
              <w:jc w:val="center"/>
              <w:rPr>
                <w:rFonts w:eastAsia="楷体"/>
                <w:color w:val="auto"/>
                <w:kern w:val="2"/>
                <w:sz w:val="21"/>
                <w:szCs w:val="21"/>
              </w:rPr>
            </w:pPr>
            <w:r w:rsidRPr="000D4812">
              <w:rPr>
                <w:rFonts w:eastAsia="楷体"/>
                <w:color w:val="auto"/>
                <w:kern w:val="2"/>
                <w:sz w:val="21"/>
                <w:szCs w:val="21"/>
              </w:rPr>
              <w:t>频带宽</w:t>
            </w:r>
          </w:p>
        </w:tc>
        <w:tc>
          <w:tcPr>
            <w:tcW w:w="1242" w:type="dxa"/>
          </w:tcPr>
          <w:p w:rsidR="009405E5" w:rsidRPr="000D4812" w:rsidRDefault="009405E5" w:rsidP="00BB3FBC">
            <w:pPr>
              <w:pStyle w:val="Default"/>
              <w:jc w:val="center"/>
              <w:rPr>
                <w:rFonts w:eastAsia="楷体"/>
                <w:color w:val="auto"/>
                <w:kern w:val="2"/>
                <w:sz w:val="21"/>
                <w:szCs w:val="21"/>
              </w:rPr>
            </w:pPr>
            <w:r w:rsidRPr="000D4812">
              <w:rPr>
                <w:rFonts w:eastAsia="楷体"/>
                <w:color w:val="auto"/>
                <w:kern w:val="2"/>
                <w:sz w:val="21"/>
                <w:szCs w:val="21"/>
              </w:rPr>
              <w:t>0.5~500Hz</w:t>
            </w:r>
          </w:p>
        </w:tc>
      </w:tr>
      <w:tr w:rsidR="009405E5" w:rsidRPr="000D4812" w:rsidTr="00BB3FBC">
        <w:trPr>
          <w:jc w:val="center"/>
        </w:trPr>
        <w:tc>
          <w:tcPr>
            <w:tcW w:w="636" w:type="dxa"/>
          </w:tcPr>
          <w:p w:rsidR="009405E5" w:rsidRPr="000D4812" w:rsidRDefault="009405E5" w:rsidP="00BB3FBC">
            <w:pPr>
              <w:pStyle w:val="Default"/>
              <w:jc w:val="center"/>
              <w:rPr>
                <w:rFonts w:eastAsia="楷体"/>
                <w:color w:val="auto"/>
                <w:kern w:val="2"/>
                <w:sz w:val="21"/>
                <w:szCs w:val="21"/>
              </w:rPr>
            </w:pPr>
            <w:r w:rsidRPr="000D4812">
              <w:rPr>
                <w:rFonts w:eastAsia="楷体"/>
                <w:color w:val="auto"/>
                <w:kern w:val="2"/>
                <w:sz w:val="21"/>
                <w:szCs w:val="21"/>
              </w:rPr>
              <w:t>3</w:t>
            </w:r>
          </w:p>
        </w:tc>
        <w:tc>
          <w:tcPr>
            <w:tcW w:w="1632" w:type="dxa"/>
          </w:tcPr>
          <w:p w:rsidR="009405E5" w:rsidRPr="000D4812" w:rsidRDefault="009405E5" w:rsidP="00BB3FBC">
            <w:pPr>
              <w:pStyle w:val="Default"/>
              <w:jc w:val="center"/>
              <w:rPr>
                <w:rFonts w:eastAsia="楷体"/>
                <w:color w:val="auto"/>
                <w:kern w:val="2"/>
                <w:sz w:val="21"/>
                <w:szCs w:val="21"/>
              </w:rPr>
            </w:pPr>
            <w:r w:rsidRPr="000D4812">
              <w:rPr>
                <w:rFonts w:eastAsia="楷体"/>
                <w:color w:val="auto"/>
                <w:kern w:val="2"/>
                <w:sz w:val="21"/>
                <w:szCs w:val="21"/>
              </w:rPr>
              <w:t>分辨率</w:t>
            </w:r>
          </w:p>
        </w:tc>
        <w:tc>
          <w:tcPr>
            <w:tcW w:w="1242" w:type="dxa"/>
          </w:tcPr>
          <w:p w:rsidR="009405E5" w:rsidRPr="000D4812" w:rsidRDefault="009405E5" w:rsidP="00BB3FBC">
            <w:pPr>
              <w:pStyle w:val="Default"/>
              <w:jc w:val="center"/>
              <w:rPr>
                <w:rFonts w:eastAsia="楷体"/>
                <w:color w:val="auto"/>
                <w:kern w:val="2"/>
                <w:sz w:val="21"/>
                <w:szCs w:val="21"/>
              </w:rPr>
            </w:pPr>
            <w:r w:rsidRPr="000D4812">
              <w:rPr>
                <w:rFonts w:eastAsia="楷体"/>
                <w:color w:val="auto"/>
                <w:kern w:val="2"/>
                <w:sz w:val="21"/>
                <w:szCs w:val="21"/>
              </w:rPr>
              <w:t>＜</w:t>
            </w:r>
            <w:r w:rsidRPr="000D4812">
              <w:rPr>
                <w:rFonts w:eastAsia="楷体"/>
                <w:color w:val="auto"/>
                <w:kern w:val="2"/>
                <w:sz w:val="21"/>
                <w:szCs w:val="21"/>
              </w:rPr>
              <w:t>1.0μm/s</w:t>
            </w:r>
          </w:p>
        </w:tc>
      </w:tr>
      <w:tr w:rsidR="009405E5" w:rsidRPr="000D4812" w:rsidTr="00BB3FBC">
        <w:trPr>
          <w:jc w:val="center"/>
        </w:trPr>
        <w:tc>
          <w:tcPr>
            <w:tcW w:w="636" w:type="dxa"/>
          </w:tcPr>
          <w:p w:rsidR="009405E5" w:rsidRPr="000D4812" w:rsidRDefault="009405E5" w:rsidP="00BB3FBC">
            <w:pPr>
              <w:pStyle w:val="Default"/>
              <w:jc w:val="center"/>
              <w:rPr>
                <w:rFonts w:eastAsia="楷体"/>
                <w:color w:val="auto"/>
                <w:kern w:val="2"/>
                <w:sz w:val="21"/>
                <w:szCs w:val="21"/>
              </w:rPr>
            </w:pPr>
            <w:r w:rsidRPr="000D4812">
              <w:rPr>
                <w:rFonts w:eastAsia="楷体"/>
                <w:color w:val="auto"/>
                <w:kern w:val="2"/>
                <w:sz w:val="21"/>
                <w:szCs w:val="21"/>
              </w:rPr>
              <w:t>4</w:t>
            </w:r>
          </w:p>
        </w:tc>
        <w:tc>
          <w:tcPr>
            <w:tcW w:w="1632" w:type="dxa"/>
          </w:tcPr>
          <w:p w:rsidR="009405E5" w:rsidRPr="000D4812" w:rsidRDefault="009405E5" w:rsidP="00BB3FBC">
            <w:pPr>
              <w:pStyle w:val="Default"/>
              <w:jc w:val="center"/>
              <w:rPr>
                <w:rFonts w:eastAsia="楷体"/>
                <w:color w:val="auto"/>
                <w:kern w:val="2"/>
                <w:sz w:val="21"/>
                <w:szCs w:val="21"/>
              </w:rPr>
            </w:pPr>
            <w:r w:rsidRPr="000D4812">
              <w:rPr>
                <w:rFonts w:eastAsia="楷体"/>
                <w:color w:val="auto"/>
                <w:kern w:val="2"/>
                <w:sz w:val="21"/>
                <w:szCs w:val="21"/>
              </w:rPr>
              <w:t>横向灵敏度比</w:t>
            </w:r>
          </w:p>
        </w:tc>
        <w:tc>
          <w:tcPr>
            <w:tcW w:w="1242" w:type="dxa"/>
          </w:tcPr>
          <w:p w:rsidR="009405E5" w:rsidRPr="000D4812" w:rsidRDefault="005B62B2" w:rsidP="00BB3FBC">
            <w:pPr>
              <w:pStyle w:val="Default"/>
              <w:jc w:val="center"/>
              <w:rPr>
                <w:rFonts w:eastAsia="楷体"/>
                <w:color w:val="auto"/>
                <w:kern w:val="2"/>
                <w:sz w:val="21"/>
                <w:szCs w:val="21"/>
              </w:rPr>
            </w:pPr>
            <w:r w:rsidRPr="000D4812">
              <w:rPr>
                <w:rFonts w:eastAsia="楷体" w:hint="eastAsia"/>
                <w:color w:val="auto"/>
                <w:kern w:val="2"/>
                <w:sz w:val="21"/>
                <w:szCs w:val="21"/>
              </w:rPr>
              <w:t>≤</w:t>
            </w:r>
            <w:r w:rsidRPr="000D4812">
              <w:rPr>
                <w:rFonts w:eastAsia="楷体"/>
                <w:color w:val="auto"/>
                <w:kern w:val="2"/>
                <w:sz w:val="21"/>
                <w:szCs w:val="21"/>
              </w:rPr>
              <w:t>1%</w:t>
            </w:r>
          </w:p>
        </w:tc>
      </w:tr>
      <w:tr w:rsidR="009405E5" w:rsidRPr="000D4812" w:rsidTr="00BB3FBC">
        <w:trPr>
          <w:jc w:val="center"/>
        </w:trPr>
        <w:tc>
          <w:tcPr>
            <w:tcW w:w="636" w:type="dxa"/>
          </w:tcPr>
          <w:p w:rsidR="009405E5" w:rsidRPr="000D4812" w:rsidRDefault="009405E5" w:rsidP="00BB3FBC">
            <w:pPr>
              <w:pStyle w:val="Default"/>
              <w:jc w:val="center"/>
              <w:rPr>
                <w:rFonts w:eastAsia="楷体"/>
                <w:color w:val="auto"/>
                <w:kern w:val="2"/>
                <w:sz w:val="21"/>
                <w:szCs w:val="21"/>
              </w:rPr>
            </w:pPr>
            <w:r w:rsidRPr="000D4812">
              <w:rPr>
                <w:rFonts w:eastAsia="楷体"/>
                <w:color w:val="auto"/>
                <w:kern w:val="2"/>
                <w:sz w:val="21"/>
                <w:szCs w:val="21"/>
              </w:rPr>
              <w:t>5</w:t>
            </w:r>
          </w:p>
        </w:tc>
        <w:tc>
          <w:tcPr>
            <w:tcW w:w="1632" w:type="dxa"/>
          </w:tcPr>
          <w:p w:rsidR="009405E5" w:rsidRPr="000D4812" w:rsidRDefault="009405E5" w:rsidP="00BB3FBC">
            <w:pPr>
              <w:pStyle w:val="Default"/>
              <w:jc w:val="center"/>
              <w:rPr>
                <w:rFonts w:eastAsia="楷体"/>
                <w:color w:val="auto"/>
                <w:kern w:val="2"/>
                <w:sz w:val="21"/>
                <w:szCs w:val="21"/>
              </w:rPr>
            </w:pPr>
            <w:r w:rsidRPr="000D4812">
              <w:rPr>
                <w:rFonts w:eastAsia="楷体"/>
                <w:color w:val="auto"/>
                <w:kern w:val="2"/>
                <w:sz w:val="21"/>
                <w:szCs w:val="21"/>
              </w:rPr>
              <w:t>工作温度</w:t>
            </w:r>
          </w:p>
        </w:tc>
        <w:tc>
          <w:tcPr>
            <w:tcW w:w="1242" w:type="dxa"/>
          </w:tcPr>
          <w:p w:rsidR="009405E5" w:rsidRPr="000D4812" w:rsidRDefault="005B62B2" w:rsidP="00BB3FBC">
            <w:pPr>
              <w:pStyle w:val="Default"/>
              <w:jc w:val="center"/>
              <w:rPr>
                <w:rFonts w:eastAsia="楷体"/>
                <w:color w:val="auto"/>
                <w:kern w:val="2"/>
                <w:sz w:val="21"/>
                <w:szCs w:val="21"/>
              </w:rPr>
            </w:pPr>
            <w:r w:rsidRPr="000D4812">
              <w:rPr>
                <w:rFonts w:eastAsia="楷体"/>
                <w:color w:val="auto"/>
                <w:kern w:val="2"/>
                <w:sz w:val="21"/>
                <w:szCs w:val="21"/>
              </w:rPr>
              <w:t>-20~65</w:t>
            </w:r>
            <w:r w:rsidRPr="000D4812">
              <w:rPr>
                <w:rFonts w:ascii="宋体" w:eastAsia="宋体" w:hAnsi="宋体" w:cs="宋体" w:hint="eastAsia"/>
                <w:color w:val="auto"/>
                <w:kern w:val="2"/>
                <w:sz w:val="21"/>
                <w:szCs w:val="21"/>
              </w:rPr>
              <w:t>℃</w:t>
            </w:r>
          </w:p>
        </w:tc>
      </w:tr>
    </w:tbl>
    <w:p w:rsidR="009405E5" w:rsidRPr="000D4812" w:rsidRDefault="009405E5" w:rsidP="009405E5">
      <w:pPr>
        <w:pStyle w:val="af2"/>
        <w:spacing w:line="360" w:lineRule="auto"/>
        <w:ind w:firstLineChars="0" w:firstLine="0"/>
        <w:rPr>
          <w:rFonts w:ascii="Times New Roman" w:hAnsi="Times New Roman" w:cs="Times New Roman"/>
          <w:sz w:val="24"/>
          <w:szCs w:val="24"/>
        </w:rPr>
      </w:pPr>
    </w:p>
    <w:p w:rsidR="000B32CA" w:rsidRPr="000D4812" w:rsidRDefault="000B32CA" w:rsidP="001445B9">
      <w:pPr>
        <w:pStyle w:val="af2"/>
        <w:numPr>
          <w:ilvl w:val="2"/>
          <w:numId w:val="48"/>
        </w:numPr>
        <w:spacing w:line="360" w:lineRule="auto"/>
        <w:ind w:left="0" w:firstLineChars="0" w:firstLine="0"/>
        <w:rPr>
          <w:rFonts w:ascii="Times New Roman" w:hAnsi="Times New Roman" w:cs="Times New Roman"/>
          <w:sz w:val="24"/>
          <w:szCs w:val="24"/>
        </w:rPr>
      </w:pPr>
      <w:r w:rsidRPr="000D4812">
        <w:rPr>
          <w:rFonts w:ascii="Times New Roman" w:hAnsi="Times New Roman" w:cs="Times New Roman"/>
          <w:sz w:val="24"/>
          <w:szCs w:val="24"/>
        </w:rPr>
        <w:t>动态位移传感器的</w:t>
      </w:r>
      <w:r w:rsidR="00B4100A" w:rsidRPr="000D4812">
        <w:rPr>
          <w:rFonts w:ascii="Times New Roman" w:hAnsi="Times New Roman" w:cs="Times New Roman"/>
          <w:sz w:val="24"/>
          <w:szCs w:val="24"/>
        </w:rPr>
        <w:t>测量精度不宜低于</w:t>
      </w:r>
      <w:r w:rsidR="0081540A" w:rsidRPr="000D4812">
        <w:rPr>
          <w:rFonts w:ascii="Times New Roman" w:hAnsi="Times New Roman" w:cs="Times New Roman"/>
          <w:sz w:val="24"/>
          <w:szCs w:val="24"/>
        </w:rPr>
        <w:t>1mm</w:t>
      </w:r>
      <w:r w:rsidR="005B62B2" w:rsidRPr="000D4812">
        <w:rPr>
          <w:rFonts w:ascii="Times New Roman" w:hAnsi="Times New Roman" w:cs="Times New Roman" w:hint="eastAsia"/>
          <w:sz w:val="24"/>
          <w:szCs w:val="24"/>
        </w:rPr>
        <w:t>。</w:t>
      </w:r>
    </w:p>
    <w:p w:rsidR="003C6981" w:rsidRPr="000D4812" w:rsidRDefault="005B62B2" w:rsidP="001445B9">
      <w:pPr>
        <w:pStyle w:val="af2"/>
        <w:numPr>
          <w:ilvl w:val="2"/>
          <w:numId w:val="48"/>
        </w:numPr>
        <w:spacing w:line="360" w:lineRule="auto"/>
        <w:ind w:left="0" w:firstLineChars="0" w:firstLine="0"/>
        <w:rPr>
          <w:rFonts w:ascii="Times New Roman" w:hAnsi="Times New Roman" w:cs="Times New Roman"/>
          <w:sz w:val="24"/>
          <w:szCs w:val="24"/>
        </w:rPr>
      </w:pPr>
      <w:r w:rsidRPr="000D4812">
        <w:rPr>
          <w:rFonts w:ascii="Times New Roman" w:hAnsi="Times New Roman" w:cs="Times New Roman" w:hint="eastAsia"/>
          <w:sz w:val="24"/>
          <w:szCs w:val="24"/>
        </w:rPr>
        <w:t>数据采集仪的技术指标应符合本导则表</w:t>
      </w:r>
      <w:r w:rsidRPr="000D4812">
        <w:rPr>
          <w:rFonts w:ascii="Times New Roman" w:hAnsi="Times New Roman" w:cs="Times New Roman"/>
          <w:sz w:val="24"/>
          <w:szCs w:val="24"/>
        </w:rPr>
        <w:t>9.2.3</w:t>
      </w:r>
      <w:r w:rsidRPr="000D4812">
        <w:rPr>
          <w:rFonts w:ascii="Times New Roman" w:hAnsi="Times New Roman" w:cs="Times New Roman" w:hint="eastAsia"/>
          <w:sz w:val="24"/>
          <w:szCs w:val="24"/>
        </w:rPr>
        <w:t>的规定，量程宜为</w:t>
      </w:r>
      <w:r w:rsidR="003C6981" w:rsidRPr="000D4812">
        <w:rPr>
          <w:rFonts w:ascii="Times New Roman" w:hAnsi="Times New Roman" w:cs="Times New Roman"/>
          <w:sz w:val="24"/>
          <w:szCs w:val="24"/>
        </w:rPr>
        <w:t>结构最大响应值的</w:t>
      </w:r>
      <w:r w:rsidRPr="000D4812">
        <w:rPr>
          <w:rFonts w:ascii="Times New Roman" w:hAnsi="Times New Roman" w:cs="Times New Roman"/>
          <w:sz w:val="24"/>
          <w:szCs w:val="24"/>
        </w:rPr>
        <w:t>1.5~</w:t>
      </w:r>
      <w:r w:rsidR="005E7E44" w:rsidRPr="000D4812">
        <w:rPr>
          <w:rFonts w:ascii="Times New Roman" w:hAnsi="Times New Roman" w:cs="Times New Roman"/>
          <w:sz w:val="24"/>
          <w:szCs w:val="24"/>
        </w:rPr>
        <w:t>3</w:t>
      </w:r>
      <w:r w:rsidRPr="000D4812">
        <w:rPr>
          <w:rFonts w:ascii="Times New Roman" w:hAnsi="Times New Roman" w:cs="Times New Roman" w:hint="eastAsia"/>
          <w:sz w:val="24"/>
          <w:szCs w:val="24"/>
        </w:rPr>
        <w:t>倍</w:t>
      </w:r>
      <w:r w:rsidR="003C6981" w:rsidRPr="000D4812">
        <w:rPr>
          <w:rFonts w:ascii="Times New Roman" w:hAnsi="Times New Roman" w:cs="Times New Roman"/>
          <w:sz w:val="24"/>
          <w:szCs w:val="24"/>
        </w:rPr>
        <w:t>。</w:t>
      </w:r>
    </w:p>
    <w:p w:rsidR="003C6981" w:rsidRPr="000D4812" w:rsidRDefault="003C6981" w:rsidP="001445B9">
      <w:pPr>
        <w:pStyle w:val="2"/>
        <w:numPr>
          <w:ilvl w:val="1"/>
          <w:numId w:val="48"/>
        </w:numPr>
        <w:spacing w:beforeLines="100" w:before="312" w:afterLines="100" w:after="312" w:line="360" w:lineRule="auto"/>
        <w:ind w:left="0" w:firstLine="0"/>
        <w:jc w:val="center"/>
        <w:rPr>
          <w:rFonts w:ascii="Times New Roman" w:eastAsia="黑体" w:hAnsi="Times New Roman" w:cs="Times New Roman"/>
          <w:b w:val="0"/>
          <w:sz w:val="28"/>
          <w:szCs w:val="28"/>
        </w:rPr>
      </w:pPr>
      <w:bookmarkStart w:id="85" w:name="_Toc529747738"/>
      <w:bookmarkStart w:id="86" w:name="_Toc511549913"/>
      <w:bookmarkStart w:id="87" w:name="_Toc6826876"/>
      <w:bookmarkEnd w:id="85"/>
      <w:r w:rsidRPr="000D4812">
        <w:rPr>
          <w:rFonts w:ascii="Times New Roman" w:eastAsia="黑体" w:hAnsi="Times New Roman" w:cs="Times New Roman"/>
          <w:b w:val="0"/>
          <w:sz w:val="28"/>
          <w:szCs w:val="28"/>
        </w:rPr>
        <w:t>监测实施方法</w:t>
      </w:r>
      <w:bookmarkEnd w:id="86"/>
      <w:bookmarkEnd w:id="87"/>
      <w:r w:rsidRPr="000D4812">
        <w:rPr>
          <w:rFonts w:ascii="Times New Roman" w:eastAsia="黑体" w:hAnsi="Times New Roman" w:cs="Times New Roman"/>
          <w:b w:val="0"/>
          <w:sz w:val="28"/>
          <w:szCs w:val="28"/>
        </w:rPr>
        <w:t xml:space="preserve"> </w:t>
      </w:r>
    </w:p>
    <w:p w:rsidR="003C6981" w:rsidRPr="000D4812" w:rsidRDefault="003C6981" w:rsidP="001445B9">
      <w:pPr>
        <w:pStyle w:val="af2"/>
        <w:numPr>
          <w:ilvl w:val="2"/>
          <w:numId w:val="48"/>
        </w:numPr>
        <w:spacing w:line="360" w:lineRule="auto"/>
        <w:ind w:left="0" w:firstLineChars="0" w:firstLine="0"/>
        <w:rPr>
          <w:rFonts w:ascii="Times New Roman" w:hAnsi="Times New Roman" w:cs="Times New Roman"/>
          <w:sz w:val="24"/>
          <w:szCs w:val="24"/>
        </w:rPr>
      </w:pPr>
      <w:r w:rsidRPr="000D4812">
        <w:rPr>
          <w:rFonts w:ascii="Times New Roman" w:hAnsi="Times New Roman" w:cs="Times New Roman"/>
          <w:sz w:val="24"/>
          <w:szCs w:val="24"/>
        </w:rPr>
        <w:t>动力特性监测的测点布设应符合下列规定：</w:t>
      </w:r>
    </w:p>
    <w:p w:rsidR="003C6981" w:rsidRPr="000D4812" w:rsidRDefault="003C6981" w:rsidP="001445B9">
      <w:pPr>
        <w:pStyle w:val="Default"/>
        <w:numPr>
          <w:ilvl w:val="0"/>
          <w:numId w:val="33"/>
        </w:numPr>
        <w:spacing w:line="360" w:lineRule="auto"/>
        <w:jc w:val="both"/>
        <w:rPr>
          <w:color w:val="auto"/>
        </w:rPr>
      </w:pPr>
      <w:r w:rsidRPr="000D4812">
        <w:rPr>
          <w:color w:val="auto"/>
        </w:rPr>
        <w:t>测点宜布设在需识别振型的较大振幅处，应避免布设在振型节点处。</w:t>
      </w:r>
    </w:p>
    <w:p w:rsidR="003C6981" w:rsidRPr="000D4812" w:rsidRDefault="005B62B2" w:rsidP="001445B9">
      <w:pPr>
        <w:pStyle w:val="Default"/>
        <w:numPr>
          <w:ilvl w:val="0"/>
          <w:numId w:val="33"/>
        </w:numPr>
        <w:spacing w:line="360" w:lineRule="auto"/>
        <w:jc w:val="both"/>
        <w:rPr>
          <w:color w:val="auto"/>
        </w:rPr>
      </w:pPr>
      <w:r w:rsidRPr="000D4812">
        <w:rPr>
          <w:rFonts w:hint="eastAsia"/>
          <w:color w:val="auto"/>
        </w:rPr>
        <w:t>扭转测点在结构平面上宜对称布设，平动测点宜在结构质心处布设。</w:t>
      </w:r>
    </w:p>
    <w:p w:rsidR="003C6981" w:rsidRPr="000D4812" w:rsidRDefault="005B62B2" w:rsidP="001445B9">
      <w:pPr>
        <w:pStyle w:val="Default"/>
        <w:numPr>
          <w:ilvl w:val="0"/>
          <w:numId w:val="33"/>
        </w:numPr>
        <w:spacing w:line="360" w:lineRule="auto"/>
        <w:jc w:val="both"/>
        <w:rPr>
          <w:color w:val="auto"/>
        </w:rPr>
      </w:pPr>
      <w:r w:rsidRPr="000D4812">
        <w:rPr>
          <w:rFonts w:hint="eastAsia"/>
          <w:color w:val="auto"/>
        </w:rPr>
        <w:t>需同时识别多个振型时，宜对测点布设位置和数量进行优化。</w:t>
      </w:r>
    </w:p>
    <w:p w:rsidR="003C6981" w:rsidRPr="000D4812" w:rsidRDefault="005B62B2" w:rsidP="001445B9">
      <w:pPr>
        <w:pStyle w:val="af2"/>
        <w:numPr>
          <w:ilvl w:val="2"/>
          <w:numId w:val="48"/>
        </w:numPr>
        <w:spacing w:line="360" w:lineRule="auto"/>
        <w:ind w:left="0" w:firstLineChars="0" w:firstLine="0"/>
        <w:rPr>
          <w:rFonts w:ascii="Times New Roman" w:hAnsi="Times New Roman" w:cs="Times New Roman"/>
          <w:sz w:val="24"/>
          <w:szCs w:val="24"/>
        </w:rPr>
      </w:pPr>
      <w:r w:rsidRPr="000D4812">
        <w:rPr>
          <w:rFonts w:ascii="Times New Roman" w:hAnsi="Times New Roman" w:cs="Times New Roman" w:hint="eastAsia"/>
          <w:sz w:val="24"/>
          <w:szCs w:val="24"/>
        </w:rPr>
        <w:t>结构动力响应监测的测点布设</w:t>
      </w:r>
      <w:proofErr w:type="gramStart"/>
      <w:r w:rsidRPr="000D4812">
        <w:rPr>
          <w:rFonts w:ascii="Times New Roman" w:hAnsi="Times New Roman" w:cs="Times New Roman" w:hint="eastAsia"/>
          <w:sz w:val="24"/>
          <w:szCs w:val="24"/>
        </w:rPr>
        <w:t>宜符合</w:t>
      </w:r>
      <w:proofErr w:type="gramEnd"/>
      <w:r w:rsidRPr="000D4812">
        <w:rPr>
          <w:rFonts w:ascii="Times New Roman" w:hAnsi="Times New Roman" w:cs="Times New Roman" w:hint="eastAsia"/>
          <w:sz w:val="24"/>
          <w:szCs w:val="24"/>
        </w:rPr>
        <w:t>下列规定：</w:t>
      </w:r>
    </w:p>
    <w:p w:rsidR="003C6981" w:rsidRPr="000D4812" w:rsidRDefault="005B62B2" w:rsidP="001445B9">
      <w:pPr>
        <w:pStyle w:val="Default"/>
        <w:numPr>
          <w:ilvl w:val="0"/>
          <w:numId w:val="34"/>
        </w:numPr>
        <w:spacing w:line="360" w:lineRule="auto"/>
        <w:jc w:val="both"/>
        <w:rPr>
          <w:color w:val="auto"/>
        </w:rPr>
      </w:pPr>
      <w:r w:rsidRPr="000D4812">
        <w:rPr>
          <w:rFonts w:hint="eastAsia"/>
          <w:color w:val="auto"/>
        </w:rPr>
        <w:t>测量木结构的水平响应时，</w:t>
      </w:r>
      <w:proofErr w:type="gramStart"/>
      <w:r w:rsidRPr="000D4812">
        <w:rPr>
          <w:rFonts w:hint="eastAsia"/>
          <w:color w:val="auto"/>
        </w:rPr>
        <w:t>宜沿结构</w:t>
      </w:r>
      <w:proofErr w:type="gramEnd"/>
      <w:r w:rsidRPr="000D4812">
        <w:rPr>
          <w:rFonts w:hint="eastAsia"/>
          <w:color w:val="auto"/>
        </w:rPr>
        <w:t>两个主轴方向分别布设在顶层柱顶处。</w:t>
      </w:r>
    </w:p>
    <w:p w:rsidR="003C6981" w:rsidRPr="000D4812" w:rsidRDefault="005B62B2" w:rsidP="001445B9">
      <w:pPr>
        <w:pStyle w:val="Default"/>
        <w:numPr>
          <w:ilvl w:val="0"/>
          <w:numId w:val="34"/>
        </w:numPr>
        <w:spacing w:line="360" w:lineRule="auto"/>
        <w:ind w:left="142" w:firstLine="284"/>
        <w:jc w:val="both"/>
        <w:rPr>
          <w:color w:val="auto"/>
        </w:rPr>
      </w:pPr>
      <w:r w:rsidRPr="000D4812">
        <w:rPr>
          <w:rFonts w:hint="eastAsia"/>
          <w:color w:val="auto"/>
        </w:rPr>
        <w:t>测量砖石结构的水平响应时，</w:t>
      </w:r>
      <w:proofErr w:type="gramStart"/>
      <w:r w:rsidRPr="000D4812">
        <w:rPr>
          <w:rFonts w:hint="eastAsia"/>
          <w:color w:val="auto"/>
        </w:rPr>
        <w:t>宜沿结构</w:t>
      </w:r>
      <w:proofErr w:type="gramEnd"/>
      <w:r w:rsidRPr="000D4812">
        <w:rPr>
          <w:rFonts w:hint="eastAsia"/>
          <w:color w:val="auto"/>
        </w:rPr>
        <w:t>两个主轴方向分别布设在承重结构的最高处。</w:t>
      </w:r>
    </w:p>
    <w:p w:rsidR="003C6981" w:rsidRPr="000D4812" w:rsidRDefault="005B62B2" w:rsidP="001445B9">
      <w:pPr>
        <w:pStyle w:val="Default"/>
        <w:numPr>
          <w:ilvl w:val="0"/>
          <w:numId w:val="34"/>
        </w:numPr>
        <w:spacing w:line="360" w:lineRule="auto"/>
        <w:ind w:left="0" w:firstLine="426"/>
        <w:jc w:val="both"/>
        <w:rPr>
          <w:color w:val="auto"/>
        </w:rPr>
      </w:pPr>
      <w:r w:rsidRPr="000D4812">
        <w:rPr>
          <w:rFonts w:hint="eastAsia"/>
          <w:color w:val="auto"/>
        </w:rPr>
        <w:t>当干扰源通过地基传入古建筑时，宜在振动传入方向的结构基础上布设测点。</w:t>
      </w:r>
    </w:p>
    <w:p w:rsidR="003C6981" w:rsidRPr="000D4812" w:rsidRDefault="005B62B2" w:rsidP="001445B9">
      <w:pPr>
        <w:pStyle w:val="af2"/>
        <w:numPr>
          <w:ilvl w:val="2"/>
          <w:numId w:val="48"/>
        </w:numPr>
        <w:spacing w:line="360" w:lineRule="auto"/>
        <w:ind w:left="0" w:firstLineChars="0" w:firstLine="0"/>
        <w:rPr>
          <w:rFonts w:ascii="Times New Roman" w:hAnsi="Times New Roman" w:cs="Times New Roman"/>
          <w:sz w:val="24"/>
          <w:szCs w:val="24"/>
        </w:rPr>
      </w:pPr>
      <w:r w:rsidRPr="000D4812">
        <w:rPr>
          <w:rFonts w:ascii="Times New Roman" w:hAnsi="Times New Roman" w:cs="Times New Roman" w:hint="eastAsia"/>
          <w:sz w:val="24"/>
          <w:szCs w:val="24"/>
        </w:rPr>
        <w:t>速度和加速度传感器的安装应符合下列规定：</w:t>
      </w:r>
    </w:p>
    <w:p w:rsidR="003C6981" w:rsidRPr="000D4812" w:rsidRDefault="005B62B2" w:rsidP="001445B9">
      <w:pPr>
        <w:pStyle w:val="Default"/>
        <w:numPr>
          <w:ilvl w:val="0"/>
          <w:numId w:val="35"/>
        </w:numPr>
        <w:spacing w:line="360" w:lineRule="auto"/>
        <w:jc w:val="both"/>
        <w:rPr>
          <w:color w:val="auto"/>
        </w:rPr>
      </w:pPr>
      <w:r w:rsidRPr="000D4812">
        <w:rPr>
          <w:rFonts w:hint="eastAsia"/>
          <w:color w:val="auto"/>
        </w:rPr>
        <w:t>传感器应与被测结构牢固连接。</w:t>
      </w:r>
    </w:p>
    <w:p w:rsidR="003C6981" w:rsidRPr="000D4812" w:rsidRDefault="005B62B2" w:rsidP="001445B9">
      <w:pPr>
        <w:pStyle w:val="Default"/>
        <w:numPr>
          <w:ilvl w:val="0"/>
          <w:numId w:val="35"/>
        </w:numPr>
        <w:spacing w:line="360" w:lineRule="auto"/>
        <w:jc w:val="both"/>
        <w:rPr>
          <w:color w:val="auto"/>
        </w:rPr>
      </w:pPr>
      <w:r w:rsidRPr="000D4812">
        <w:rPr>
          <w:rFonts w:hint="eastAsia"/>
          <w:color w:val="auto"/>
        </w:rPr>
        <w:lastRenderedPageBreak/>
        <w:t>传感器的</w:t>
      </w:r>
      <w:proofErr w:type="gramStart"/>
      <w:r w:rsidRPr="000D4812">
        <w:rPr>
          <w:rFonts w:hint="eastAsia"/>
          <w:color w:val="auto"/>
        </w:rPr>
        <w:t>敏感轴</w:t>
      </w:r>
      <w:proofErr w:type="gramEnd"/>
      <w:r w:rsidRPr="000D4812">
        <w:rPr>
          <w:rFonts w:hint="eastAsia"/>
          <w:color w:val="auto"/>
        </w:rPr>
        <w:t>方向应与测量方向一致。</w:t>
      </w:r>
    </w:p>
    <w:p w:rsidR="003C6981" w:rsidRPr="000D4812" w:rsidRDefault="005B62B2" w:rsidP="001445B9">
      <w:pPr>
        <w:pStyle w:val="Default"/>
        <w:numPr>
          <w:ilvl w:val="0"/>
          <w:numId w:val="35"/>
        </w:numPr>
        <w:spacing w:line="360" w:lineRule="auto"/>
        <w:jc w:val="both"/>
        <w:rPr>
          <w:color w:val="auto"/>
        </w:rPr>
      </w:pPr>
      <w:r w:rsidRPr="000D4812">
        <w:rPr>
          <w:rFonts w:hint="eastAsia"/>
          <w:color w:val="auto"/>
        </w:rPr>
        <w:t>传感器的引出线缆应固定在结构上，不应受力及悬空。</w:t>
      </w:r>
    </w:p>
    <w:p w:rsidR="003C6981" w:rsidRPr="000D4812" w:rsidRDefault="005B62B2" w:rsidP="001445B9">
      <w:pPr>
        <w:pStyle w:val="af2"/>
        <w:numPr>
          <w:ilvl w:val="2"/>
          <w:numId w:val="48"/>
        </w:numPr>
        <w:spacing w:line="360" w:lineRule="auto"/>
        <w:ind w:left="0" w:firstLineChars="0" w:firstLine="0"/>
        <w:rPr>
          <w:rFonts w:ascii="Times New Roman" w:hAnsi="Times New Roman" w:cs="Times New Roman"/>
          <w:sz w:val="24"/>
          <w:szCs w:val="24"/>
        </w:rPr>
      </w:pPr>
      <w:r w:rsidRPr="000D4812">
        <w:rPr>
          <w:rFonts w:ascii="Times New Roman" w:hAnsi="Times New Roman" w:cs="Times New Roman" w:hint="eastAsia"/>
          <w:sz w:val="24"/>
          <w:szCs w:val="24"/>
        </w:rPr>
        <w:t>监测结构振动位移时，在被测结构外应有固定的参考点；被测结构上的靶、反光镜等测点标志应固定牢固。</w:t>
      </w:r>
    </w:p>
    <w:p w:rsidR="003C6981" w:rsidRPr="000D4812" w:rsidRDefault="005B62B2" w:rsidP="001445B9">
      <w:pPr>
        <w:pStyle w:val="af2"/>
        <w:numPr>
          <w:ilvl w:val="2"/>
          <w:numId w:val="48"/>
        </w:numPr>
        <w:spacing w:line="360" w:lineRule="auto"/>
        <w:ind w:left="0" w:firstLineChars="0" w:firstLine="0"/>
        <w:rPr>
          <w:rFonts w:ascii="Times New Roman" w:hAnsi="Times New Roman" w:cs="Times New Roman"/>
          <w:sz w:val="24"/>
          <w:szCs w:val="24"/>
        </w:rPr>
      </w:pPr>
      <w:r w:rsidRPr="000D4812">
        <w:rPr>
          <w:rFonts w:ascii="Times New Roman" w:hAnsi="Times New Roman" w:cs="Times New Roman" w:hint="eastAsia"/>
          <w:sz w:val="24"/>
          <w:szCs w:val="24"/>
        </w:rPr>
        <w:t>振动监测的采集参数设置应符合下列规定：</w:t>
      </w:r>
    </w:p>
    <w:p w:rsidR="003C6981" w:rsidRPr="000D4812" w:rsidRDefault="005B62B2" w:rsidP="001445B9">
      <w:pPr>
        <w:pStyle w:val="Default"/>
        <w:numPr>
          <w:ilvl w:val="0"/>
          <w:numId w:val="36"/>
        </w:numPr>
        <w:spacing w:line="360" w:lineRule="auto"/>
        <w:jc w:val="both"/>
        <w:rPr>
          <w:color w:val="auto"/>
        </w:rPr>
      </w:pPr>
      <w:r w:rsidRPr="000D4812">
        <w:rPr>
          <w:rFonts w:hint="eastAsia"/>
          <w:color w:val="auto"/>
        </w:rPr>
        <w:t>监测同一被测结构动态特性或结构响应的多个传感器应同步采集。</w:t>
      </w:r>
    </w:p>
    <w:p w:rsidR="003C6981" w:rsidRPr="000D4812" w:rsidRDefault="005B62B2" w:rsidP="001445B9">
      <w:pPr>
        <w:pStyle w:val="Default"/>
        <w:numPr>
          <w:ilvl w:val="0"/>
          <w:numId w:val="36"/>
        </w:numPr>
        <w:spacing w:line="360" w:lineRule="auto"/>
        <w:jc w:val="both"/>
        <w:rPr>
          <w:color w:val="auto"/>
        </w:rPr>
      </w:pPr>
      <w:r w:rsidRPr="000D4812">
        <w:rPr>
          <w:rFonts w:hint="eastAsia"/>
          <w:color w:val="auto"/>
        </w:rPr>
        <w:t>环境激励下采样频率宜不小于</w:t>
      </w:r>
      <w:r w:rsidRPr="000D4812">
        <w:rPr>
          <w:color w:val="auto"/>
        </w:rPr>
        <w:t>100Hz</w:t>
      </w:r>
      <w:r w:rsidRPr="000D4812">
        <w:rPr>
          <w:rFonts w:hint="eastAsia"/>
          <w:color w:val="auto"/>
        </w:rPr>
        <w:t>，采样时长应不少于</w:t>
      </w:r>
      <w:r w:rsidRPr="000D4812">
        <w:rPr>
          <w:color w:val="auto"/>
        </w:rPr>
        <w:t>10min</w:t>
      </w:r>
      <w:r w:rsidRPr="000D4812">
        <w:rPr>
          <w:rFonts w:hint="eastAsia"/>
          <w:color w:val="auto"/>
        </w:rPr>
        <w:t>。</w:t>
      </w:r>
    </w:p>
    <w:p w:rsidR="003C6981" w:rsidRPr="000D4812" w:rsidRDefault="005B62B2" w:rsidP="001445B9">
      <w:pPr>
        <w:pStyle w:val="Default"/>
        <w:numPr>
          <w:ilvl w:val="0"/>
          <w:numId w:val="36"/>
        </w:numPr>
        <w:spacing w:line="360" w:lineRule="auto"/>
        <w:jc w:val="both"/>
        <w:rPr>
          <w:color w:val="auto"/>
        </w:rPr>
      </w:pPr>
      <w:r w:rsidRPr="000D4812">
        <w:rPr>
          <w:rFonts w:hint="eastAsia"/>
          <w:color w:val="auto"/>
        </w:rPr>
        <w:t>强迫振动下采样频率宜不小于</w:t>
      </w:r>
      <w:r w:rsidRPr="000D4812">
        <w:rPr>
          <w:color w:val="auto"/>
        </w:rPr>
        <w:t>500Hz</w:t>
      </w:r>
      <w:r w:rsidRPr="000D4812">
        <w:rPr>
          <w:rFonts w:hint="eastAsia"/>
          <w:color w:val="auto"/>
        </w:rPr>
        <w:t>，采样时长应包含激励下结构振动的完整时程。</w:t>
      </w:r>
    </w:p>
    <w:p w:rsidR="003C6981" w:rsidRPr="000D4812" w:rsidRDefault="005B62B2" w:rsidP="001445B9">
      <w:pPr>
        <w:pStyle w:val="2"/>
        <w:numPr>
          <w:ilvl w:val="1"/>
          <w:numId w:val="48"/>
        </w:numPr>
        <w:spacing w:beforeLines="100" w:before="312" w:afterLines="100" w:after="312" w:line="360" w:lineRule="auto"/>
        <w:ind w:left="0" w:firstLine="0"/>
        <w:jc w:val="center"/>
        <w:rPr>
          <w:rFonts w:ascii="Times New Roman" w:eastAsia="黑体" w:hAnsi="Times New Roman" w:cs="Times New Roman"/>
          <w:b w:val="0"/>
          <w:sz w:val="28"/>
          <w:szCs w:val="28"/>
        </w:rPr>
      </w:pPr>
      <w:bookmarkStart w:id="88" w:name="_Toc511549914"/>
      <w:bookmarkStart w:id="89" w:name="_Toc6826877"/>
      <w:r w:rsidRPr="000D4812">
        <w:rPr>
          <w:rFonts w:ascii="Times New Roman" w:eastAsia="黑体" w:hAnsi="Times New Roman" w:cs="Times New Roman" w:hint="eastAsia"/>
          <w:b w:val="0"/>
          <w:sz w:val="28"/>
          <w:szCs w:val="28"/>
        </w:rPr>
        <w:t>数据分析</w:t>
      </w:r>
      <w:bookmarkEnd w:id="88"/>
      <w:bookmarkEnd w:id="89"/>
      <w:r w:rsidRPr="000D4812">
        <w:rPr>
          <w:rFonts w:ascii="Times New Roman" w:eastAsia="黑体" w:hAnsi="Times New Roman" w:cs="Times New Roman"/>
          <w:b w:val="0"/>
          <w:sz w:val="28"/>
          <w:szCs w:val="28"/>
        </w:rPr>
        <w:t xml:space="preserve"> </w:t>
      </w:r>
    </w:p>
    <w:p w:rsidR="003C6981" w:rsidRPr="000D4812" w:rsidRDefault="005B62B2" w:rsidP="001445B9">
      <w:pPr>
        <w:pStyle w:val="af2"/>
        <w:numPr>
          <w:ilvl w:val="2"/>
          <w:numId w:val="48"/>
        </w:numPr>
        <w:spacing w:line="360" w:lineRule="auto"/>
        <w:ind w:left="0" w:firstLineChars="0" w:firstLine="0"/>
        <w:rPr>
          <w:rFonts w:ascii="Times New Roman" w:hAnsi="Times New Roman" w:cs="Times New Roman"/>
          <w:sz w:val="24"/>
          <w:szCs w:val="24"/>
        </w:rPr>
      </w:pPr>
      <w:r w:rsidRPr="000D4812">
        <w:rPr>
          <w:rFonts w:ascii="Times New Roman" w:hAnsi="Times New Roman" w:cs="Times New Roman" w:hint="eastAsia"/>
          <w:sz w:val="24"/>
          <w:szCs w:val="24"/>
        </w:rPr>
        <w:t>数据分析前，</w:t>
      </w:r>
      <w:r w:rsidR="003C6981" w:rsidRPr="000D4812">
        <w:rPr>
          <w:rFonts w:ascii="Times New Roman" w:hAnsi="Times New Roman" w:cs="Times New Roman"/>
          <w:sz w:val="24"/>
          <w:szCs w:val="24"/>
        </w:rPr>
        <w:t>振动监测数据</w:t>
      </w:r>
      <w:r w:rsidR="00206EA5" w:rsidRPr="000D4812">
        <w:rPr>
          <w:rFonts w:ascii="Times New Roman" w:hAnsi="Times New Roman" w:cs="Times New Roman"/>
          <w:sz w:val="24"/>
          <w:szCs w:val="24"/>
        </w:rPr>
        <w:t>应进行</w:t>
      </w:r>
      <w:r w:rsidRPr="000D4812">
        <w:rPr>
          <w:rFonts w:ascii="Times New Roman" w:hAnsi="Times New Roman" w:cs="Times New Roman" w:hint="eastAsia"/>
          <w:sz w:val="24"/>
          <w:szCs w:val="24"/>
        </w:rPr>
        <w:t>信号变换、零点偏移消除及降噪</w:t>
      </w:r>
      <w:r w:rsidR="003C6981" w:rsidRPr="000D4812">
        <w:rPr>
          <w:rFonts w:ascii="Times New Roman" w:hAnsi="Times New Roman" w:cs="Times New Roman"/>
          <w:sz w:val="24"/>
          <w:szCs w:val="24"/>
        </w:rPr>
        <w:t>滤波</w:t>
      </w:r>
      <w:r w:rsidRPr="000D4812">
        <w:rPr>
          <w:rFonts w:ascii="Times New Roman" w:hAnsi="Times New Roman" w:cs="Times New Roman" w:hint="eastAsia"/>
          <w:sz w:val="24"/>
          <w:szCs w:val="24"/>
        </w:rPr>
        <w:t>等预处理</w:t>
      </w:r>
      <w:r w:rsidR="003C6981" w:rsidRPr="000D4812">
        <w:rPr>
          <w:rFonts w:ascii="Times New Roman" w:hAnsi="Times New Roman" w:cs="Times New Roman"/>
          <w:sz w:val="24"/>
          <w:szCs w:val="24"/>
        </w:rPr>
        <w:t>。</w:t>
      </w:r>
    </w:p>
    <w:p w:rsidR="003C6981" w:rsidRPr="000D4812" w:rsidRDefault="003C6981" w:rsidP="001445B9">
      <w:pPr>
        <w:pStyle w:val="af2"/>
        <w:numPr>
          <w:ilvl w:val="2"/>
          <w:numId w:val="48"/>
        </w:numPr>
        <w:spacing w:line="360" w:lineRule="auto"/>
        <w:ind w:left="0" w:firstLineChars="0" w:firstLine="0"/>
        <w:rPr>
          <w:rFonts w:ascii="Times New Roman" w:hAnsi="Times New Roman" w:cs="Times New Roman"/>
          <w:sz w:val="24"/>
          <w:szCs w:val="24"/>
        </w:rPr>
      </w:pPr>
      <w:r w:rsidRPr="000D4812">
        <w:rPr>
          <w:rFonts w:ascii="Times New Roman" w:hAnsi="Times New Roman" w:cs="Times New Roman"/>
          <w:sz w:val="24"/>
          <w:szCs w:val="24"/>
        </w:rPr>
        <w:t>结构动力特性</w:t>
      </w:r>
      <w:r w:rsidR="005B62B2" w:rsidRPr="000D4812">
        <w:rPr>
          <w:rFonts w:ascii="Times New Roman" w:hAnsi="Times New Roman" w:cs="Times New Roman" w:hint="eastAsia"/>
          <w:sz w:val="24"/>
          <w:szCs w:val="24"/>
        </w:rPr>
        <w:t>参数的识别</w:t>
      </w:r>
      <w:r w:rsidRPr="000D4812">
        <w:rPr>
          <w:rFonts w:ascii="Times New Roman" w:hAnsi="Times New Roman" w:cs="Times New Roman"/>
          <w:sz w:val="24"/>
          <w:szCs w:val="24"/>
        </w:rPr>
        <w:t>应符合下列规定：</w:t>
      </w:r>
    </w:p>
    <w:p w:rsidR="003C6981" w:rsidRPr="000D4812" w:rsidRDefault="003C6981" w:rsidP="001445B9">
      <w:pPr>
        <w:pStyle w:val="Default"/>
        <w:numPr>
          <w:ilvl w:val="0"/>
          <w:numId w:val="37"/>
        </w:numPr>
        <w:spacing w:line="360" w:lineRule="auto"/>
        <w:ind w:left="0" w:firstLine="284"/>
        <w:jc w:val="both"/>
        <w:rPr>
          <w:color w:val="auto"/>
        </w:rPr>
      </w:pPr>
      <w:r w:rsidRPr="000D4812">
        <w:rPr>
          <w:color w:val="auto"/>
        </w:rPr>
        <w:t>应通过</w:t>
      </w:r>
      <w:r w:rsidR="008427A8" w:rsidRPr="000D4812">
        <w:rPr>
          <w:color w:val="auto"/>
        </w:rPr>
        <w:t>结构模态参数</w:t>
      </w:r>
      <w:r w:rsidRPr="000D4812">
        <w:rPr>
          <w:color w:val="auto"/>
        </w:rPr>
        <w:t>识别方法得到结构的固有频率、振型和阻尼比，识别方法可采用频域识别法、时域识别法和时频域识别法。</w:t>
      </w:r>
    </w:p>
    <w:p w:rsidR="003C6981" w:rsidRPr="000D4812" w:rsidRDefault="005B62B2" w:rsidP="001445B9">
      <w:pPr>
        <w:pStyle w:val="Default"/>
        <w:numPr>
          <w:ilvl w:val="0"/>
          <w:numId w:val="37"/>
        </w:numPr>
        <w:spacing w:line="360" w:lineRule="auto"/>
        <w:ind w:left="0" w:firstLine="284"/>
        <w:jc w:val="both"/>
        <w:rPr>
          <w:color w:val="auto"/>
        </w:rPr>
      </w:pPr>
      <w:r w:rsidRPr="000D4812">
        <w:rPr>
          <w:rFonts w:hint="eastAsia"/>
          <w:color w:val="auto"/>
        </w:rPr>
        <w:t>宜采用</w:t>
      </w:r>
      <w:r w:rsidRPr="000D4812">
        <w:rPr>
          <w:color w:val="auto"/>
        </w:rPr>
        <w:t>2</w:t>
      </w:r>
      <w:r w:rsidRPr="000D4812">
        <w:rPr>
          <w:rFonts w:hint="eastAsia"/>
          <w:color w:val="auto"/>
        </w:rPr>
        <w:t>种或</w:t>
      </w:r>
      <w:r w:rsidRPr="000D4812">
        <w:rPr>
          <w:color w:val="auto"/>
        </w:rPr>
        <w:t>2</w:t>
      </w:r>
      <w:r w:rsidRPr="000D4812">
        <w:rPr>
          <w:rFonts w:hint="eastAsia"/>
          <w:color w:val="auto"/>
        </w:rPr>
        <w:t>种以上的识别方法进行动力特性参数识别，并对识别结果进行对比验证。</w:t>
      </w:r>
    </w:p>
    <w:p w:rsidR="003C6981" w:rsidRPr="000D4812" w:rsidRDefault="005B62B2" w:rsidP="001445B9">
      <w:pPr>
        <w:pStyle w:val="af2"/>
        <w:numPr>
          <w:ilvl w:val="2"/>
          <w:numId w:val="48"/>
        </w:numPr>
        <w:spacing w:line="360" w:lineRule="auto"/>
        <w:ind w:left="0" w:firstLineChars="0" w:firstLine="0"/>
        <w:rPr>
          <w:rFonts w:ascii="Times New Roman" w:hAnsi="Times New Roman" w:cs="Times New Roman"/>
          <w:sz w:val="24"/>
          <w:szCs w:val="24"/>
        </w:rPr>
      </w:pPr>
      <w:r w:rsidRPr="000D4812">
        <w:rPr>
          <w:rFonts w:ascii="Times New Roman" w:hAnsi="Times New Roman" w:cs="Times New Roman" w:hint="eastAsia"/>
          <w:sz w:val="24"/>
          <w:szCs w:val="24"/>
        </w:rPr>
        <w:t>结构响应监测的速度应分别按同一高度、同一方向各测点速度监测数据的最大峰峰值的一半确定，并应取</w:t>
      </w:r>
      <w:r w:rsidRPr="000D4812">
        <w:rPr>
          <w:rFonts w:ascii="Times New Roman" w:hAnsi="Times New Roman" w:cs="Times New Roman"/>
          <w:sz w:val="24"/>
          <w:szCs w:val="24"/>
        </w:rPr>
        <w:t>5</w:t>
      </w:r>
      <w:r w:rsidRPr="000D4812">
        <w:rPr>
          <w:rFonts w:ascii="Times New Roman" w:hAnsi="Times New Roman" w:cs="Times New Roman" w:hint="eastAsia"/>
          <w:sz w:val="24"/>
          <w:szCs w:val="24"/>
        </w:rPr>
        <w:t>次测试值的平均值。</w:t>
      </w:r>
    </w:p>
    <w:p w:rsidR="008427A8" w:rsidRPr="000D4812" w:rsidRDefault="005B62B2" w:rsidP="001445B9">
      <w:pPr>
        <w:pStyle w:val="af2"/>
        <w:numPr>
          <w:ilvl w:val="2"/>
          <w:numId w:val="48"/>
        </w:numPr>
        <w:spacing w:line="360" w:lineRule="auto"/>
        <w:ind w:left="0" w:firstLineChars="0" w:firstLine="0"/>
        <w:rPr>
          <w:rFonts w:ascii="Times New Roman" w:hAnsi="Times New Roman" w:cs="Times New Roman"/>
          <w:sz w:val="24"/>
          <w:szCs w:val="24"/>
        </w:rPr>
      </w:pPr>
      <w:r w:rsidRPr="000D4812">
        <w:rPr>
          <w:rFonts w:ascii="Times New Roman" w:hAnsi="Times New Roman" w:cs="Times New Roman" w:hint="eastAsia"/>
          <w:sz w:val="24"/>
          <w:szCs w:val="24"/>
        </w:rPr>
        <w:t>宜分析频率、阻尼比与温度、风速风向、振动幅值与支座变形等的相关性。</w:t>
      </w:r>
    </w:p>
    <w:p w:rsidR="003C6981" w:rsidRPr="000D4812" w:rsidRDefault="003C6981" w:rsidP="00F87695">
      <w:pPr>
        <w:pStyle w:val="Default"/>
        <w:spacing w:line="360" w:lineRule="auto"/>
        <w:ind w:firstLineChars="200" w:firstLine="480"/>
        <w:jc w:val="both"/>
        <w:rPr>
          <w:rFonts w:eastAsia="楷体"/>
          <w:color w:val="auto"/>
        </w:rPr>
      </w:pPr>
    </w:p>
    <w:p w:rsidR="003C6981" w:rsidRPr="000D4812" w:rsidRDefault="003C6981" w:rsidP="003C6981">
      <w:pPr>
        <w:pStyle w:val="Default"/>
        <w:spacing w:line="360" w:lineRule="auto"/>
        <w:ind w:firstLineChars="200" w:firstLine="480"/>
        <w:jc w:val="both"/>
        <w:rPr>
          <w:rFonts w:eastAsia="楷体"/>
          <w:color w:val="auto"/>
        </w:rPr>
      </w:pPr>
    </w:p>
    <w:p w:rsidR="003C6981" w:rsidRPr="000D4812" w:rsidRDefault="003C6981" w:rsidP="003C6981">
      <w:pPr>
        <w:pStyle w:val="Default"/>
        <w:spacing w:line="360" w:lineRule="auto"/>
        <w:ind w:firstLineChars="200" w:firstLine="480"/>
        <w:jc w:val="both"/>
        <w:rPr>
          <w:rFonts w:eastAsia="楷体"/>
          <w:color w:val="auto"/>
        </w:rPr>
      </w:pPr>
    </w:p>
    <w:p w:rsidR="003C6981" w:rsidRPr="000D4812" w:rsidRDefault="003C6981" w:rsidP="003C6981">
      <w:pPr>
        <w:pStyle w:val="Default"/>
        <w:spacing w:line="360" w:lineRule="auto"/>
        <w:jc w:val="both"/>
        <w:rPr>
          <w:rFonts w:eastAsia="楷体"/>
          <w:color w:val="auto"/>
        </w:rPr>
      </w:pPr>
    </w:p>
    <w:p w:rsidR="005D11F2" w:rsidRPr="00456A90" w:rsidRDefault="004B1D0F" w:rsidP="00456A90">
      <w:pPr>
        <w:pStyle w:val="1"/>
        <w:spacing w:beforeLines="200" w:before="624" w:after="0" w:line="360" w:lineRule="auto"/>
        <w:ind w:left="425"/>
        <w:jc w:val="center"/>
        <w:rPr>
          <w:rFonts w:ascii="Times New Roman" w:hAnsi="Times New Roman" w:cs="Times New Roman"/>
          <w:b w:val="0"/>
          <w:sz w:val="36"/>
          <w:szCs w:val="36"/>
        </w:rPr>
      </w:pPr>
      <w:bookmarkStart w:id="90" w:name="_Toc6826878"/>
      <w:r w:rsidRPr="000D4812">
        <w:rPr>
          <w:rFonts w:ascii="Times New Roman" w:hAnsi="Times New Roman" w:cs="Times New Roman"/>
          <w:sz w:val="36"/>
          <w:szCs w:val="36"/>
        </w:rPr>
        <w:lastRenderedPageBreak/>
        <w:t>附</w:t>
      </w:r>
      <w:r w:rsidR="00DA5BD2" w:rsidRPr="000D4812">
        <w:rPr>
          <w:rFonts w:ascii="Times New Roman" w:hAnsi="Times New Roman" w:cs="Times New Roman"/>
          <w:sz w:val="36"/>
          <w:szCs w:val="36"/>
        </w:rPr>
        <w:t xml:space="preserve"> </w:t>
      </w:r>
      <w:r w:rsidRPr="000D4812">
        <w:rPr>
          <w:rFonts w:ascii="Times New Roman" w:hAnsi="Times New Roman" w:cs="Times New Roman"/>
          <w:sz w:val="36"/>
          <w:szCs w:val="36"/>
        </w:rPr>
        <w:t>录</w:t>
      </w:r>
      <w:r w:rsidR="005B62B2" w:rsidRPr="000D4812">
        <w:rPr>
          <w:rFonts w:ascii="Times New Roman" w:hAnsi="Times New Roman" w:cs="Times New Roman"/>
          <w:sz w:val="36"/>
          <w:szCs w:val="36"/>
        </w:rPr>
        <w:t xml:space="preserve"> </w:t>
      </w:r>
      <w:r w:rsidRPr="000D4812">
        <w:rPr>
          <w:rFonts w:ascii="Times New Roman" w:hAnsi="Times New Roman" w:cs="Times New Roman"/>
          <w:sz w:val="36"/>
          <w:szCs w:val="36"/>
        </w:rPr>
        <w:t xml:space="preserve">A </w:t>
      </w:r>
      <w:r w:rsidR="00DA5BD2" w:rsidRPr="000D4812">
        <w:rPr>
          <w:rFonts w:ascii="Times New Roman" w:hAnsi="Times New Roman" w:cs="Times New Roman"/>
          <w:sz w:val="36"/>
          <w:szCs w:val="36"/>
        </w:rPr>
        <w:t>：</w:t>
      </w:r>
      <w:r w:rsidRPr="000D4812">
        <w:rPr>
          <w:rFonts w:ascii="Times New Roman" w:hAnsi="Times New Roman" w:cs="Times New Roman"/>
          <w:sz w:val="36"/>
          <w:szCs w:val="36"/>
        </w:rPr>
        <w:t>日</w:t>
      </w:r>
      <w:r w:rsidR="00DA5BD2" w:rsidRPr="000D4812">
        <w:rPr>
          <w:rFonts w:ascii="Times New Roman" w:hAnsi="Times New Roman" w:cs="Times New Roman"/>
          <w:sz w:val="36"/>
          <w:szCs w:val="36"/>
        </w:rPr>
        <w:t xml:space="preserve"> </w:t>
      </w:r>
      <w:r w:rsidR="005B62B2" w:rsidRPr="000D4812">
        <w:rPr>
          <w:rFonts w:ascii="Times New Roman" w:hAnsi="Times New Roman" w:cs="Times New Roman" w:hint="eastAsia"/>
          <w:sz w:val="36"/>
          <w:szCs w:val="36"/>
        </w:rPr>
        <w:t>常</w:t>
      </w:r>
      <w:r w:rsidR="005B62B2" w:rsidRPr="000D4812">
        <w:rPr>
          <w:rFonts w:ascii="Times New Roman" w:hAnsi="Times New Roman" w:cs="Times New Roman"/>
          <w:sz w:val="36"/>
          <w:szCs w:val="36"/>
        </w:rPr>
        <w:t xml:space="preserve"> </w:t>
      </w:r>
      <w:r w:rsidR="005B62B2" w:rsidRPr="000D4812">
        <w:rPr>
          <w:rFonts w:ascii="Times New Roman" w:hAnsi="Times New Roman" w:cs="Times New Roman" w:hint="eastAsia"/>
          <w:sz w:val="36"/>
          <w:szCs w:val="36"/>
        </w:rPr>
        <w:t>观</w:t>
      </w:r>
      <w:r w:rsidR="005B62B2" w:rsidRPr="000D4812">
        <w:rPr>
          <w:rFonts w:ascii="Times New Roman" w:hAnsi="Times New Roman" w:cs="Times New Roman"/>
          <w:sz w:val="36"/>
          <w:szCs w:val="36"/>
        </w:rPr>
        <w:t xml:space="preserve"> </w:t>
      </w:r>
      <w:r w:rsidR="005B62B2" w:rsidRPr="000D4812">
        <w:rPr>
          <w:rFonts w:ascii="Times New Roman" w:hAnsi="Times New Roman" w:cs="Times New Roman" w:hint="eastAsia"/>
          <w:sz w:val="36"/>
          <w:szCs w:val="36"/>
        </w:rPr>
        <w:t>测</w:t>
      </w:r>
      <w:r w:rsidR="005B62B2" w:rsidRPr="000D4812">
        <w:rPr>
          <w:rFonts w:ascii="Times New Roman" w:hAnsi="Times New Roman" w:cs="Times New Roman"/>
          <w:sz w:val="36"/>
          <w:szCs w:val="36"/>
        </w:rPr>
        <w:t xml:space="preserve"> </w:t>
      </w:r>
      <w:r w:rsidR="005B62B2" w:rsidRPr="000D4812">
        <w:rPr>
          <w:rFonts w:ascii="Times New Roman" w:hAnsi="Times New Roman" w:cs="Times New Roman" w:hint="eastAsia"/>
          <w:sz w:val="36"/>
          <w:szCs w:val="36"/>
        </w:rPr>
        <w:t>表</w:t>
      </w:r>
      <w:r w:rsidR="005B62B2" w:rsidRPr="000D4812">
        <w:rPr>
          <w:rFonts w:ascii="Times New Roman" w:hAnsi="Times New Roman" w:cs="Times New Roman"/>
          <w:sz w:val="36"/>
          <w:szCs w:val="36"/>
        </w:rPr>
        <w:t xml:space="preserve"> </w:t>
      </w:r>
      <w:r w:rsidR="005B62B2" w:rsidRPr="000D4812">
        <w:rPr>
          <w:rFonts w:ascii="Times New Roman" w:hAnsi="Times New Roman" w:cs="Times New Roman" w:hint="eastAsia"/>
          <w:sz w:val="36"/>
          <w:szCs w:val="36"/>
        </w:rPr>
        <w:t>格</w:t>
      </w:r>
      <w:bookmarkEnd w:id="90"/>
    </w:p>
    <w:p w:rsidR="005D11F2" w:rsidRPr="00141E82" w:rsidRDefault="005D11F2" w:rsidP="005D11F2">
      <w:pPr>
        <w:jc w:val="center"/>
        <w:outlineLvl w:val="1"/>
        <w:rPr>
          <w:rFonts w:ascii="Times New Roman" w:eastAsia="宋体" w:hAnsi="Times New Roman" w:cs="Times New Roman"/>
          <w:b/>
          <w:szCs w:val="21"/>
        </w:rPr>
      </w:pPr>
      <w:bookmarkStart w:id="91" w:name="_Toc531078901"/>
      <w:bookmarkStart w:id="92" w:name="_Toc6826879"/>
      <w:r w:rsidRPr="00141E82">
        <w:rPr>
          <w:rFonts w:ascii="Times New Roman" w:eastAsia="宋体" w:hAnsi="Times New Roman" w:cs="Times New Roman" w:hint="eastAsia"/>
          <w:b/>
          <w:szCs w:val="21"/>
        </w:rPr>
        <w:t>附表</w:t>
      </w:r>
      <w:r w:rsidRPr="00141E82">
        <w:rPr>
          <w:rFonts w:ascii="Times New Roman" w:eastAsia="宋体" w:hAnsi="Times New Roman" w:cs="Times New Roman"/>
          <w:b/>
          <w:szCs w:val="21"/>
        </w:rPr>
        <w:t xml:space="preserve">A-1  </w:t>
      </w:r>
      <w:r w:rsidRPr="00141E82">
        <w:rPr>
          <w:rFonts w:ascii="Times New Roman" w:eastAsia="宋体" w:hAnsi="Times New Roman" w:cs="Times New Roman" w:hint="eastAsia"/>
          <w:b/>
          <w:szCs w:val="21"/>
        </w:rPr>
        <w:t>古建筑日常观测表</w:t>
      </w:r>
      <w:proofErr w:type="gramStart"/>
      <w:r w:rsidRPr="00141E82">
        <w:rPr>
          <w:rFonts w:ascii="Times New Roman" w:eastAsia="宋体" w:hAnsi="Times New Roman" w:cs="Times New Roman" w:hint="eastAsia"/>
          <w:b/>
          <w:szCs w:val="21"/>
        </w:rPr>
        <w:t>一</w:t>
      </w:r>
      <w:proofErr w:type="gramEnd"/>
      <w:r w:rsidRPr="00141E82">
        <w:rPr>
          <w:rFonts w:ascii="Times New Roman" w:eastAsia="宋体" w:hAnsi="Times New Roman" w:cs="Times New Roman" w:hint="eastAsia"/>
          <w:b/>
          <w:szCs w:val="21"/>
        </w:rPr>
        <w:t>（结构部位）</w:t>
      </w:r>
      <w:bookmarkEnd w:id="91"/>
      <w:bookmarkEnd w:id="92"/>
    </w:p>
    <w:tbl>
      <w:tblPr>
        <w:tblStyle w:val="4"/>
        <w:tblW w:w="8296" w:type="dxa"/>
        <w:tblLayout w:type="fixed"/>
        <w:tblLook w:val="04A0" w:firstRow="1" w:lastRow="0" w:firstColumn="1" w:lastColumn="0" w:noHBand="0" w:noVBand="1"/>
      </w:tblPr>
      <w:tblGrid>
        <w:gridCol w:w="985"/>
        <w:gridCol w:w="116"/>
        <w:gridCol w:w="1728"/>
        <w:gridCol w:w="2127"/>
        <w:gridCol w:w="114"/>
        <w:gridCol w:w="737"/>
        <w:gridCol w:w="708"/>
        <w:gridCol w:w="991"/>
        <w:gridCol w:w="790"/>
      </w:tblGrid>
      <w:tr w:rsidR="005D11F2" w:rsidRPr="00141E82" w:rsidTr="005D11F2">
        <w:tc>
          <w:tcPr>
            <w:tcW w:w="985" w:type="dxa"/>
            <w:tcBorders>
              <w:top w:val="single" w:sz="4" w:space="0" w:color="auto"/>
              <w:left w:val="single" w:sz="4" w:space="0" w:color="auto"/>
              <w:bottom w:val="single" w:sz="4" w:space="0" w:color="auto"/>
              <w:right w:val="single" w:sz="4" w:space="0" w:color="auto"/>
            </w:tcBorders>
            <w:shd w:val="clear" w:color="auto" w:fill="auto"/>
            <w:vAlign w:val="center"/>
          </w:tcPr>
          <w:p w:rsidR="005D11F2" w:rsidRPr="00141E82" w:rsidRDefault="005D11F2" w:rsidP="005D11F2">
            <w:pPr>
              <w:rPr>
                <w:kern w:val="0"/>
                <w:sz w:val="18"/>
                <w:szCs w:val="18"/>
              </w:rPr>
            </w:pPr>
            <w:r w:rsidRPr="00141E82">
              <w:rPr>
                <w:rFonts w:hint="eastAsia"/>
                <w:kern w:val="0"/>
                <w:sz w:val="18"/>
                <w:szCs w:val="18"/>
              </w:rPr>
              <w:t>观测日期</w:t>
            </w:r>
          </w:p>
        </w:tc>
        <w:tc>
          <w:tcPr>
            <w:tcW w:w="3971" w:type="dxa"/>
            <w:gridSpan w:val="3"/>
            <w:tcBorders>
              <w:top w:val="single" w:sz="4" w:space="0" w:color="auto"/>
              <w:left w:val="nil"/>
              <w:bottom w:val="single" w:sz="4" w:space="0" w:color="auto"/>
              <w:right w:val="single" w:sz="4" w:space="0" w:color="auto"/>
            </w:tcBorders>
            <w:shd w:val="clear" w:color="auto" w:fill="auto"/>
            <w:vAlign w:val="center"/>
          </w:tcPr>
          <w:p w:rsidR="005D11F2" w:rsidRPr="00141E82" w:rsidRDefault="005D11F2" w:rsidP="005D11F2">
            <w:pPr>
              <w:rPr>
                <w:kern w:val="0"/>
                <w:sz w:val="18"/>
                <w:szCs w:val="18"/>
              </w:rPr>
            </w:pPr>
          </w:p>
        </w:tc>
        <w:tc>
          <w:tcPr>
            <w:tcW w:w="851" w:type="dxa"/>
            <w:gridSpan w:val="2"/>
            <w:tcBorders>
              <w:top w:val="single" w:sz="4" w:space="0" w:color="auto"/>
              <w:left w:val="nil"/>
              <w:bottom w:val="single" w:sz="4" w:space="0" w:color="auto"/>
              <w:right w:val="single" w:sz="4" w:space="0" w:color="auto"/>
            </w:tcBorders>
            <w:shd w:val="clear" w:color="auto" w:fill="auto"/>
            <w:vAlign w:val="center"/>
          </w:tcPr>
          <w:p w:rsidR="005D11F2" w:rsidRPr="00141E82" w:rsidRDefault="005D11F2" w:rsidP="005D11F2">
            <w:pPr>
              <w:rPr>
                <w:kern w:val="0"/>
                <w:sz w:val="18"/>
                <w:szCs w:val="18"/>
              </w:rPr>
            </w:pPr>
            <w:r w:rsidRPr="00141E82">
              <w:rPr>
                <w:rFonts w:hint="eastAsia"/>
                <w:kern w:val="0"/>
                <w:sz w:val="18"/>
                <w:szCs w:val="18"/>
              </w:rPr>
              <w:t>观测人</w:t>
            </w:r>
          </w:p>
        </w:tc>
        <w:tc>
          <w:tcPr>
            <w:tcW w:w="2489" w:type="dxa"/>
            <w:gridSpan w:val="3"/>
            <w:tcBorders>
              <w:top w:val="single" w:sz="4" w:space="0" w:color="auto"/>
              <w:left w:val="nil"/>
              <w:bottom w:val="single" w:sz="4" w:space="0" w:color="auto"/>
              <w:right w:val="single" w:sz="4" w:space="0" w:color="auto"/>
            </w:tcBorders>
            <w:shd w:val="clear" w:color="auto" w:fill="auto"/>
            <w:vAlign w:val="center"/>
          </w:tcPr>
          <w:p w:rsidR="005D11F2" w:rsidRPr="00141E82" w:rsidRDefault="005D11F2" w:rsidP="005D11F2">
            <w:pPr>
              <w:rPr>
                <w:kern w:val="0"/>
                <w:sz w:val="18"/>
                <w:szCs w:val="18"/>
              </w:rPr>
            </w:pPr>
          </w:p>
        </w:tc>
      </w:tr>
      <w:tr w:rsidR="005D11F2" w:rsidRPr="00141E82" w:rsidTr="005D11F2">
        <w:tc>
          <w:tcPr>
            <w:tcW w:w="985" w:type="dxa"/>
            <w:vMerge w:val="restart"/>
            <w:tcBorders>
              <w:top w:val="nil"/>
              <w:left w:val="single" w:sz="4" w:space="0" w:color="auto"/>
              <w:bottom w:val="single" w:sz="4" w:space="0" w:color="auto"/>
              <w:right w:val="single" w:sz="4" w:space="0" w:color="auto"/>
            </w:tcBorders>
            <w:shd w:val="clear" w:color="auto" w:fill="auto"/>
            <w:vAlign w:val="center"/>
          </w:tcPr>
          <w:p w:rsidR="005D11F2" w:rsidRPr="00141E82" w:rsidRDefault="005D11F2" w:rsidP="005D11F2">
            <w:pPr>
              <w:rPr>
                <w:kern w:val="0"/>
                <w:sz w:val="18"/>
                <w:szCs w:val="18"/>
              </w:rPr>
            </w:pPr>
            <w:r w:rsidRPr="00141E82">
              <w:rPr>
                <w:rFonts w:hint="eastAsia"/>
                <w:kern w:val="0"/>
                <w:sz w:val="18"/>
                <w:szCs w:val="18"/>
              </w:rPr>
              <w:t>观测方法</w:t>
            </w:r>
          </w:p>
        </w:tc>
        <w:tc>
          <w:tcPr>
            <w:tcW w:w="1844" w:type="dxa"/>
            <w:gridSpan w:val="2"/>
            <w:vMerge w:val="restart"/>
            <w:tcBorders>
              <w:top w:val="nil"/>
              <w:left w:val="nil"/>
              <w:bottom w:val="single" w:sz="4" w:space="0" w:color="auto"/>
              <w:right w:val="single" w:sz="4" w:space="0" w:color="auto"/>
            </w:tcBorders>
            <w:shd w:val="clear" w:color="auto" w:fill="auto"/>
            <w:vAlign w:val="center"/>
          </w:tcPr>
          <w:p w:rsidR="005D11F2" w:rsidRPr="00141E82" w:rsidRDefault="005D11F2" w:rsidP="005D11F2">
            <w:pPr>
              <w:rPr>
                <w:kern w:val="0"/>
                <w:sz w:val="18"/>
                <w:szCs w:val="18"/>
              </w:rPr>
            </w:pPr>
            <w:r w:rsidRPr="00141E82">
              <w:rPr>
                <w:rFonts w:hint="eastAsia"/>
                <w:kern w:val="0"/>
                <w:sz w:val="18"/>
                <w:szCs w:val="18"/>
              </w:rPr>
              <w:t>目测观测</w:t>
            </w:r>
          </w:p>
        </w:tc>
        <w:tc>
          <w:tcPr>
            <w:tcW w:w="2127" w:type="dxa"/>
            <w:vMerge w:val="restart"/>
            <w:tcBorders>
              <w:top w:val="nil"/>
              <w:left w:val="nil"/>
              <w:bottom w:val="single" w:sz="4" w:space="0" w:color="auto"/>
              <w:right w:val="single" w:sz="4" w:space="0" w:color="auto"/>
            </w:tcBorders>
            <w:shd w:val="clear" w:color="auto" w:fill="auto"/>
            <w:vAlign w:val="center"/>
          </w:tcPr>
          <w:p w:rsidR="005D11F2" w:rsidRPr="00141E82" w:rsidRDefault="005D11F2" w:rsidP="005D11F2">
            <w:pPr>
              <w:rPr>
                <w:kern w:val="0"/>
                <w:sz w:val="18"/>
                <w:szCs w:val="18"/>
              </w:rPr>
            </w:pPr>
            <w:r w:rsidRPr="00141E82">
              <w:rPr>
                <w:rFonts w:hint="eastAsia"/>
                <w:kern w:val="0"/>
                <w:sz w:val="18"/>
                <w:szCs w:val="18"/>
              </w:rPr>
              <w:t>否□</w:t>
            </w:r>
            <w:r w:rsidRPr="00141E82">
              <w:rPr>
                <w:rFonts w:hint="eastAsia"/>
                <w:kern w:val="0"/>
                <w:sz w:val="18"/>
                <w:szCs w:val="18"/>
              </w:rPr>
              <w:t xml:space="preserve"> </w:t>
            </w:r>
            <w:r w:rsidRPr="00141E82">
              <w:rPr>
                <w:rFonts w:hint="eastAsia"/>
                <w:kern w:val="0"/>
                <w:sz w:val="18"/>
                <w:szCs w:val="18"/>
              </w:rPr>
              <w:t>是□</w:t>
            </w:r>
          </w:p>
        </w:tc>
        <w:tc>
          <w:tcPr>
            <w:tcW w:w="851" w:type="dxa"/>
            <w:gridSpan w:val="2"/>
            <w:vMerge w:val="restart"/>
            <w:tcBorders>
              <w:top w:val="nil"/>
              <w:left w:val="nil"/>
              <w:bottom w:val="single" w:sz="4" w:space="0" w:color="auto"/>
              <w:right w:val="single" w:sz="4" w:space="0" w:color="auto"/>
            </w:tcBorders>
            <w:shd w:val="clear" w:color="auto" w:fill="auto"/>
            <w:vAlign w:val="center"/>
          </w:tcPr>
          <w:p w:rsidR="005D11F2" w:rsidRPr="00141E82" w:rsidRDefault="005D11F2" w:rsidP="005D11F2">
            <w:pPr>
              <w:rPr>
                <w:kern w:val="0"/>
                <w:sz w:val="18"/>
                <w:szCs w:val="18"/>
              </w:rPr>
            </w:pPr>
            <w:r w:rsidRPr="00141E82">
              <w:rPr>
                <w:rFonts w:hint="eastAsia"/>
                <w:kern w:val="0"/>
                <w:sz w:val="18"/>
                <w:szCs w:val="18"/>
              </w:rPr>
              <w:t>小型仪器检测</w:t>
            </w:r>
          </w:p>
        </w:tc>
        <w:tc>
          <w:tcPr>
            <w:tcW w:w="2489" w:type="dxa"/>
            <w:gridSpan w:val="3"/>
            <w:tcBorders>
              <w:top w:val="single" w:sz="4" w:space="0" w:color="auto"/>
              <w:left w:val="nil"/>
              <w:bottom w:val="single" w:sz="4" w:space="0" w:color="auto"/>
              <w:right w:val="single" w:sz="4" w:space="0" w:color="auto"/>
            </w:tcBorders>
            <w:shd w:val="clear" w:color="auto" w:fill="auto"/>
            <w:vAlign w:val="center"/>
          </w:tcPr>
          <w:p w:rsidR="005D11F2" w:rsidRPr="00141E82" w:rsidRDefault="005D11F2" w:rsidP="005D11F2">
            <w:pPr>
              <w:rPr>
                <w:kern w:val="0"/>
                <w:sz w:val="18"/>
                <w:szCs w:val="18"/>
              </w:rPr>
            </w:pPr>
            <w:r w:rsidRPr="00141E82">
              <w:rPr>
                <w:rFonts w:hint="eastAsia"/>
                <w:kern w:val="0"/>
                <w:sz w:val="18"/>
                <w:szCs w:val="18"/>
              </w:rPr>
              <w:t>否□</w:t>
            </w:r>
            <w:r w:rsidRPr="00141E82">
              <w:rPr>
                <w:rFonts w:hint="eastAsia"/>
                <w:kern w:val="0"/>
                <w:sz w:val="18"/>
                <w:szCs w:val="18"/>
              </w:rPr>
              <w:t xml:space="preserve"> </w:t>
            </w:r>
            <w:r w:rsidRPr="00141E82">
              <w:rPr>
                <w:rFonts w:hint="eastAsia"/>
                <w:kern w:val="0"/>
                <w:sz w:val="18"/>
                <w:szCs w:val="18"/>
              </w:rPr>
              <w:t>是□</w:t>
            </w:r>
          </w:p>
        </w:tc>
      </w:tr>
      <w:tr w:rsidR="005D11F2" w:rsidRPr="00141E82" w:rsidTr="005D11F2">
        <w:tc>
          <w:tcPr>
            <w:tcW w:w="985" w:type="dxa"/>
            <w:vMerge/>
            <w:tcBorders>
              <w:top w:val="nil"/>
              <w:left w:val="single" w:sz="4" w:space="0" w:color="auto"/>
              <w:bottom w:val="single" w:sz="4" w:space="0" w:color="auto"/>
              <w:right w:val="single" w:sz="4" w:space="0" w:color="auto"/>
            </w:tcBorders>
            <w:shd w:val="clear" w:color="auto" w:fill="auto"/>
            <w:vAlign w:val="center"/>
          </w:tcPr>
          <w:p w:rsidR="005D11F2" w:rsidRPr="00141E82" w:rsidRDefault="005D11F2" w:rsidP="005D11F2">
            <w:pPr>
              <w:rPr>
                <w:kern w:val="0"/>
                <w:sz w:val="20"/>
                <w:szCs w:val="20"/>
              </w:rPr>
            </w:pPr>
          </w:p>
        </w:tc>
        <w:tc>
          <w:tcPr>
            <w:tcW w:w="1844" w:type="dxa"/>
            <w:gridSpan w:val="2"/>
            <w:vMerge/>
            <w:tcBorders>
              <w:top w:val="nil"/>
              <w:left w:val="nil"/>
              <w:bottom w:val="single" w:sz="4" w:space="0" w:color="auto"/>
              <w:right w:val="single" w:sz="4" w:space="0" w:color="auto"/>
            </w:tcBorders>
            <w:shd w:val="clear" w:color="auto" w:fill="auto"/>
            <w:vAlign w:val="center"/>
          </w:tcPr>
          <w:p w:rsidR="005D11F2" w:rsidRPr="00141E82" w:rsidRDefault="005D11F2" w:rsidP="005D11F2">
            <w:pPr>
              <w:rPr>
                <w:kern w:val="0"/>
                <w:sz w:val="20"/>
                <w:szCs w:val="20"/>
              </w:rPr>
            </w:pPr>
          </w:p>
        </w:tc>
        <w:tc>
          <w:tcPr>
            <w:tcW w:w="2127" w:type="dxa"/>
            <w:vMerge/>
            <w:tcBorders>
              <w:top w:val="nil"/>
              <w:left w:val="nil"/>
              <w:bottom w:val="single" w:sz="4" w:space="0" w:color="auto"/>
              <w:right w:val="single" w:sz="4" w:space="0" w:color="auto"/>
            </w:tcBorders>
            <w:shd w:val="clear" w:color="auto" w:fill="auto"/>
            <w:vAlign w:val="center"/>
          </w:tcPr>
          <w:p w:rsidR="005D11F2" w:rsidRPr="00141E82" w:rsidRDefault="005D11F2" w:rsidP="005D11F2">
            <w:pPr>
              <w:rPr>
                <w:kern w:val="0"/>
                <w:sz w:val="20"/>
                <w:szCs w:val="20"/>
              </w:rPr>
            </w:pPr>
          </w:p>
        </w:tc>
        <w:tc>
          <w:tcPr>
            <w:tcW w:w="851" w:type="dxa"/>
            <w:gridSpan w:val="2"/>
            <w:vMerge/>
            <w:tcBorders>
              <w:top w:val="nil"/>
              <w:left w:val="nil"/>
              <w:bottom w:val="single" w:sz="4" w:space="0" w:color="auto"/>
              <w:right w:val="single" w:sz="4" w:space="0" w:color="auto"/>
            </w:tcBorders>
            <w:shd w:val="clear" w:color="auto" w:fill="auto"/>
            <w:vAlign w:val="center"/>
          </w:tcPr>
          <w:p w:rsidR="005D11F2" w:rsidRPr="00141E82" w:rsidRDefault="005D11F2" w:rsidP="005D11F2">
            <w:pPr>
              <w:rPr>
                <w:kern w:val="0"/>
                <w:sz w:val="20"/>
                <w:szCs w:val="20"/>
              </w:rPr>
            </w:pPr>
          </w:p>
        </w:tc>
        <w:tc>
          <w:tcPr>
            <w:tcW w:w="708" w:type="dxa"/>
            <w:tcBorders>
              <w:top w:val="single" w:sz="4" w:space="0" w:color="auto"/>
              <w:left w:val="nil"/>
              <w:bottom w:val="single" w:sz="4" w:space="0" w:color="auto"/>
              <w:right w:val="single" w:sz="4" w:space="0" w:color="auto"/>
            </w:tcBorders>
            <w:shd w:val="clear" w:color="auto" w:fill="auto"/>
            <w:vAlign w:val="center"/>
          </w:tcPr>
          <w:p w:rsidR="005D11F2" w:rsidRPr="00141E82" w:rsidRDefault="005D11F2" w:rsidP="005D11F2">
            <w:pPr>
              <w:rPr>
                <w:kern w:val="0"/>
                <w:sz w:val="18"/>
                <w:szCs w:val="18"/>
              </w:rPr>
            </w:pPr>
            <w:r w:rsidRPr="00141E82">
              <w:rPr>
                <w:rFonts w:hint="eastAsia"/>
                <w:kern w:val="0"/>
                <w:sz w:val="18"/>
                <w:szCs w:val="18"/>
              </w:rPr>
              <w:t>仪器名称</w:t>
            </w:r>
          </w:p>
        </w:tc>
        <w:tc>
          <w:tcPr>
            <w:tcW w:w="1781" w:type="dxa"/>
            <w:gridSpan w:val="2"/>
            <w:tcBorders>
              <w:top w:val="single" w:sz="4" w:space="0" w:color="auto"/>
              <w:left w:val="nil"/>
              <w:bottom w:val="single" w:sz="4" w:space="0" w:color="auto"/>
              <w:right w:val="single" w:sz="4" w:space="0" w:color="auto"/>
            </w:tcBorders>
            <w:shd w:val="clear" w:color="auto" w:fill="auto"/>
            <w:vAlign w:val="center"/>
          </w:tcPr>
          <w:p w:rsidR="005D11F2" w:rsidRPr="00141E82" w:rsidRDefault="005D11F2" w:rsidP="005D11F2">
            <w:pPr>
              <w:rPr>
                <w:kern w:val="0"/>
                <w:sz w:val="18"/>
                <w:szCs w:val="18"/>
              </w:rPr>
            </w:pPr>
          </w:p>
        </w:tc>
      </w:tr>
      <w:tr w:rsidR="005D11F2" w:rsidRPr="00141E82" w:rsidTr="005D11F2">
        <w:tc>
          <w:tcPr>
            <w:tcW w:w="985" w:type="dxa"/>
            <w:tcBorders>
              <w:top w:val="single" w:sz="4" w:space="0" w:color="auto"/>
              <w:left w:val="single" w:sz="4" w:space="0" w:color="auto"/>
              <w:bottom w:val="single" w:sz="4" w:space="0" w:color="auto"/>
              <w:right w:val="single" w:sz="4" w:space="0" w:color="auto"/>
            </w:tcBorders>
            <w:shd w:val="clear" w:color="auto" w:fill="auto"/>
            <w:vAlign w:val="center"/>
          </w:tcPr>
          <w:p w:rsidR="005D11F2" w:rsidRPr="00141E82" w:rsidRDefault="005D11F2" w:rsidP="005D11F2">
            <w:pPr>
              <w:rPr>
                <w:kern w:val="0"/>
                <w:sz w:val="18"/>
                <w:szCs w:val="18"/>
              </w:rPr>
            </w:pPr>
            <w:r w:rsidRPr="00141E82">
              <w:rPr>
                <w:rFonts w:hint="eastAsia"/>
                <w:kern w:val="0"/>
                <w:sz w:val="18"/>
                <w:szCs w:val="18"/>
              </w:rPr>
              <w:t>观测对象</w:t>
            </w:r>
          </w:p>
        </w:tc>
        <w:tc>
          <w:tcPr>
            <w:tcW w:w="7311" w:type="dxa"/>
            <w:gridSpan w:val="8"/>
            <w:tcBorders>
              <w:top w:val="single" w:sz="4" w:space="0" w:color="auto"/>
              <w:left w:val="nil"/>
              <w:bottom w:val="single" w:sz="4" w:space="0" w:color="auto"/>
              <w:right w:val="single" w:sz="4" w:space="0" w:color="auto"/>
            </w:tcBorders>
            <w:shd w:val="clear" w:color="auto" w:fill="auto"/>
            <w:vAlign w:val="center"/>
          </w:tcPr>
          <w:p w:rsidR="005D11F2" w:rsidRPr="00141E82" w:rsidRDefault="005D11F2" w:rsidP="005D11F2">
            <w:pPr>
              <w:rPr>
                <w:kern w:val="0"/>
                <w:sz w:val="18"/>
                <w:szCs w:val="18"/>
              </w:rPr>
            </w:pPr>
          </w:p>
        </w:tc>
      </w:tr>
      <w:tr w:rsidR="005D11F2" w:rsidRPr="00141E82" w:rsidTr="005D11F2">
        <w:tc>
          <w:tcPr>
            <w:tcW w:w="8296"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5D11F2" w:rsidRPr="00141E82" w:rsidRDefault="005D11F2" w:rsidP="005D11F2">
            <w:pPr>
              <w:rPr>
                <w:kern w:val="0"/>
                <w:sz w:val="18"/>
                <w:szCs w:val="18"/>
              </w:rPr>
            </w:pPr>
            <w:r w:rsidRPr="00141E82">
              <w:rPr>
                <w:rFonts w:hint="eastAsia"/>
                <w:kern w:val="0"/>
                <w:sz w:val="18"/>
                <w:szCs w:val="18"/>
              </w:rPr>
              <w:t>观测检查内容及结果</w:t>
            </w:r>
          </w:p>
        </w:tc>
      </w:tr>
      <w:tr w:rsidR="005D11F2" w:rsidRPr="00141E82" w:rsidTr="00054B92">
        <w:tc>
          <w:tcPr>
            <w:tcW w:w="110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D11F2" w:rsidRPr="00141E82" w:rsidRDefault="005D11F2" w:rsidP="005D11F2">
            <w:pPr>
              <w:rPr>
                <w:kern w:val="0"/>
                <w:sz w:val="18"/>
                <w:szCs w:val="18"/>
              </w:rPr>
            </w:pPr>
            <w:r w:rsidRPr="00141E82">
              <w:rPr>
                <w:rFonts w:hint="eastAsia"/>
                <w:kern w:val="0"/>
                <w:sz w:val="18"/>
                <w:szCs w:val="18"/>
              </w:rPr>
              <w:t>观测内容</w:t>
            </w:r>
          </w:p>
        </w:tc>
        <w:tc>
          <w:tcPr>
            <w:tcW w:w="3969" w:type="dxa"/>
            <w:gridSpan w:val="3"/>
            <w:tcBorders>
              <w:top w:val="single" w:sz="4" w:space="0" w:color="auto"/>
              <w:left w:val="nil"/>
              <w:bottom w:val="single" w:sz="4" w:space="0" w:color="auto"/>
              <w:right w:val="single" w:sz="4" w:space="0" w:color="auto"/>
            </w:tcBorders>
            <w:shd w:val="clear" w:color="auto" w:fill="auto"/>
            <w:vAlign w:val="center"/>
          </w:tcPr>
          <w:p w:rsidR="005D11F2" w:rsidRPr="00141E82" w:rsidRDefault="005D11F2" w:rsidP="005D11F2">
            <w:pPr>
              <w:jc w:val="center"/>
              <w:rPr>
                <w:kern w:val="0"/>
                <w:sz w:val="18"/>
                <w:szCs w:val="18"/>
              </w:rPr>
            </w:pPr>
            <w:r w:rsidRPr="00141E82">
              <w:rPr>
                <w:rFonts w:hint="eastAsia"/>
                <w:kern w:val="0"/>
                <w:sz w:val="18"/>
                <w:szCs w:val="18"/>
              </w:rPr>
              <w:t>残损类型</w:t>
            </w:r>
          </w:p>
        </w:tc>
        <w:tc>
          <w:tcPr>
            <w:tcW w:w="737" w:type="dxa"/>
            <w:tcBorders>
              <w:top w:val="single" w:sz="4" w:space="0" w:color="auto"/>
              <w:left w:val="nil"/>
              <w:bottom w:val="single" w:sz="4" w:space="0" w:color="auto"/>
              <w:right w:val="single" w:sz="4" w:space="0" w:color="auto"/>
            </w:tcBorders>
            <w:shd w:val="clear" w:color="auto" w:fill="auto"/>
            <w:vAlign w:val="center"/>
          </w:tcPr>
          <w:p w:rsidR="005D11F2" w:rsidRPr="00141E82" w:rsidRDefault="005D11F2" w:rsidP="005D11F2">
            <w:pPr>
              <w:rPr>
                <w:kern w:val="0"/>
                <w:sz w:val="18"/>
                <w:szCs w:val="18"/>
              </w:rPr>
            </w:pPr>
            <w:r w:rsidRPr="00141E82">
              <w:rPr>
                <w:rFonts w:hint="eastAsia"/>
                <w:kern w:val="0"/>
                <w:sz w:val="18"/>
                <w:szCs w:val="18"/>
              </w:rPr>
              <w:t>位置</w:t>
            </w:r>
          </w:p>
        </w:tc>
        <w:tc>
          <w:tcPr>
            <w:tcW w:w="708" w:type="dxa"/>
            <w:tcBorders>
              <w:top w:val="single" w:sz="4" w:space="0" w:color="auto"/>
              <w:left w:val="nil"/>
              <w:bottom w:val="single" w:sz="4" w:space="0" w:color="auto"/>
              <w:right w:val="single" w:sz="4" w:space="0" w:color="auto"/>
            </w:tcBorders>
            <w:shd w:val="clear" w:color="auto" w:fill="auto"/>
            <w:vAlign w:val="center"/>
          </w:tcPr>
          <w:p w:rsidR="005D11F2" w:rsidRPr="00141E82" w:rsidRDefault="005D11F2" w:rsidP="005D11F2">
            <w:pPr>
              <w:rPr>
                <w:kern w:val="0"/>
                <w:sz w:val="18"/>
                <w:szCs w:val="18"/>
              </w:rPr>
            </w:pPr>
            <w:r w:rsidRPr="00141E82">
              <w:rPr>
                <w:rFonts w:hint="eastAsia"/>
                <w:kern w:val="0"/>
                <w:sz w:val="18"/>
                <w:szCs w:val="18"/>
              </w:rPr>
              <w:t>数量</w:t>
            </w:r>
          </w:p>
        </w:tc>
        <w:tc>
          <w:tcPr>
            <w:tcW w:w="991" w:type="dxa"/>
            <w:tcBorders>
              <w:top w:val="single" w:sz="4" w:space="0" w:color="auto"/>
              <w:left w:val="nil"/>
              <w:bottom w:val="single" w:sz="4" w:space="0" w:color="auto"/>
              <w:right w:val="single" w:sz="4" w:space="0" w:color="auto"/>
            </w:tcBorders>
            <w:shd w:val="clear" w:color="auto" w:fill="auto"/>
          </w:tcPr>
          <w:p w:rsidR="005D11F2" w:rsidRPr="00141E82" w:rsidRDefault="005D11F2" w:rsidP="005D11F2">
            <w:pPr>
              <w:rPr>
                <w:kern w:val="0"/>
                <w:sz w:val="18"/>
                <w:szCs w:val="18"/>
              </w:rPr>
            </w:pPr>
            <w:r w:rsidRPr="00141E82">
              <w:rPr>
                <w:rFonts w:hint="eastAsia"/>
                <w:kern w:val="0"/>
                <w:sz w:val="18"/>
                <w:szCs w:val="18"/>
              </w:rPr>
              <w:t>照片编号</w:t>
            </w:r>
          </w:p>
        </w:tc>
        <w:tc>
          <w:tcPr>
            <w:tcW w:w="790" w:type="dxa"/>
            <w:tcBorders>
              <w:top w:val="single" w:sz="4" w:space="0" w:color="auto"/>
              <w:left w:val="nil"/>
              <w:bottom w:val="single" w:sz="4" w:space="0" w:color="auto"/>
              <w:right w:val="single" w:sz="4" w:space="0" w:color="auto"/>
            </w:tcBorders>
            <w:shd w:val="clear" w:color="auto" w:fill="auto"/>
          </w:tcPr>
          <w:p w:rsidR="005D11F2" w:rsidRPr="00141E82" w:rsidRDefault="005D11F2" w:rsidP="005D11F2">
            <w:pPr>
              <w:rPr>
                <w:kern w:val="0"/>
                <w:sz w:val="18"/>
                <w:szCs w:val="18"/>
              </w:rPr>
            </w:pPr>
            <w:r w:rsidRPr="00141E82">
              <w:rPr>
                <w:rFonts w:hint="eastAsia"/>
                <w:kern w:val="0"/>
                <w:sz w:val="18"/>
                <w:szCs w:val="18"/>
              </w:rPr>
              <w:t>备注</w:t>
            </w:r>
          </w:p>
        </w:tc>
      </w:tr>
      <w:tr w:rsidR="005D11F2" w:rsidRPr="00141E82" w:rsidTr="00054B92">
        <w:tc>
          <w:tcPr>
            <w:tcW w:w="1101" w:type="dxa"/>
            <w:gridSpan w:val="2"/>
            <w:vMerge w:val="restart"/>
            <w:tcBorders>
              <w:top w:val="single" w:sz="4" w:space="0" w:color="auto"/>
              <w:left w:val="single" w:sz="4" w:space="0" w:color="auto"/>
              <w:right w:val="single" w:sz="4" w:space="0" w:color="auto"/>
            </w:tcBorders>
            <w:shd w:val="clear" w:color="auto" w:fill="auto"/>
            <w:vAlign w:val="center"/>
          </w:tcPr>
          <w:p w:rsidR="005D11F2" w:rsidRPr="00141E82" w:rsidRDefault="005D11F2" w:rsidP="005D11F2">
            <w:pPr>
              <w:rPr>
                <w:kern w:val="0"/>
                <w:sz w:val="18"/>
                <w:szCs w:val="18"/>
              </w:rPr>
            </w:pPr>
            <w:r w:rsidRPr="00141E82">
              <w:rPr>
                <w:rFonts w:hint="eastAsia"/>
                <w:kern w:val="0"/>
                <w:sz w:val="18"/>
                <w:szCs w:val="18"/>
              </w:rPr>
              <w:t>台基、柱础</w:t>
            </w:r>
          </w:p>
        </w:tc>
        <w:tc>
          <w:tcPr>
            <w:tcW w:w="1728" w:type="dxa"/>
            <w:tcBorders>
              <w:top w:val="single" w:sz="4" w:space="0" w:color="auto"/>
              <w:left w:val="nil"/>
              <w:bottom w:val="single" w:sz="4" w:space="0" w:color="auto"/>
              <w:right w:val="single" w:sz="4" w:space="0" w:color="auto"/>
            </w:tcBorders>
            <w:shd w:val="clear" w:color="auto" w:fill="auto"/>
            <w:vAlign w:val="center"/>
          </w:tcPr>
          <w:p w:rsidR="005D11F2" w:rsidRPr="00141E82" w:rsidRDefault="005D11F2" w:rsidP="005D11F2">
            <w:pPr>
              <w:jc w:val="left"/>
              <w:rPr>
                <w:kern w:val="0"/>
                <w:sz w:val="18"/>
                <w:szCs w:val="18"/>
              </w:rPr>
            </w:pPr>
            <w:r w:rsidRPr="00141E82">
              <w:rPr>
                <w:rFonts w:hint="eastAsia"/>
                <w:kern w:val="0"/>
                <w:sz w:val="18"/>
                <w:szCs w:val="18"/>
              </w:rPr>
              <w:t>台基</w:t>
            </w:r>
          </w:p>
        </w:tc>
        <w:tc>
          <w:tcPr>
            <w:tcW w:w="2241" w:type="dxa"/>
            <w:gridSpan w:val="2"/>
            <w:tcBorders>
              <w:top w:val="single" w:sz="4" w:space="0" w:color="auto"/>
              <w:left w:val="nil"/>
              <w:bottom w:val="single" w:sz="4" w:space="0" w:color="auto"/>
              <w:right w:val="single" w:sz="4" w:space="0" w:color="auto"/>
            </w:tcBorders>
            <w:shd w:val="clear" w:color="auto" w:fill="auto"/>
            <w:vAlign w:val="center"/>
          </w:tcPr>
          <w:p w:rsidR="005D11F2" w:rsidRPr="00141E82" w:rsidRDefault="005D11F2" w:rsidP="005D11F2">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歪闪</w:t>
            </w:r>
          </w:p>
          <w:p w:rsidR="005D11F2" w:rsidRPr="00141E82" w:rsidRDefault="005D11F2" w:rsidP="005D11F2">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移位</w:t>
            </w:r>
          </w:p>
          <w:p w:rsidR="005D11F2" w:rsidRPr="00141E82" w:rsidRDefault="005D11F2" w:rsidP="005D11F2">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下沉</w:t>
            </w:r>
          </w:p>
          <w:p w:rsidR="005D11F2" w:rsidRPr="00141E82" w:rsidRDefault="005D11F2" w:rsidP="005D11F2">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破损</w:t>
            </w:r>
          </w:p>
          <w:p w:rsidR="005D11F2" w:rsidRPr="00141E82" w:rsidRDefault="005D11F2" w:rsidP="005D11F2">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碎裂</w:t>
            </w:r>
          </w:p>
          <w:p w:rsidR="005D11F2" w:rsidRPr="00141E82" w:rsidRDefault="005D11F2" w:rsidP="005D11F2">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酥碱</w:t>
            </w:r>
          </w:p>
        </w:tc>
        <w:tc>
          <w:tcPr>
            <w:tcW w:w="737" w:type="dxa"/>
            <w:tcBorders>
              <w:top w:val="single" w:sz="4" w:space="0" w:color="auto"/>
              <w:left w:val="nil"/>
              <w:bottom w:val="single" w:sz="4" w:space="0" w:color="auto"/>
              <w:right w:val="single" w:sz="4" w:space="0" w:color="auto"/>
            </w:tcBorders>
            <w:shd w:val="clear" w:color="auto" w:fill="auto"/>
            <w:vAlign w:val="center"/>
          </w:tcPr>
          <w:p w:rsidR="005D11F2" w:rsidRPr="00141E82" w:rsidRDefault="005D11F2" w:rsidP="005D11F2">
            <w:pPr>
              <w:rPr>
                <w:kern w:val="0"/>
                <w:sz w:val="18"/>
                <w:szCs w:val="18"/>
              </w:rPr>
            </w:pPr>
          </w:p>
        </w:tc>
        <w:tc>
          <w:tcPr>
            <w:tcW w:w="708" w:type="dxa"/>
            <w:tcBorders>
              <w:top w:val="single" w:sz="4" w:space="0" w:color="auto"/>
              <w:left w:val="nil"/>
              <w:bottom w:val="single" w:sz="4" w:space="0" w:color="auto"/>
              <w:right w:val="single" w:sz="4" w:space="0" w:color="auto"/>
            </w:tcBorders>
            <w:shd w:val="clear" w:color="auto" w:fill="auto"/>
            <w:vAlign w:val="center"/>
          </w:tcPr>
          <w:p w:rsidR="005D11F2" w:rsidRPr="00141E82" w:rsidRDefault="005D11F2" w:rsidP="005D11F2">
            <w:pPr>
              <w:rPr>
                <w:kern w:val="0"/>
                <w:sz w:val="18"/>
                <w:szCs w:val="18"/>
              </w:rPr>
            </w:pPr>
          </w:p>
        </w:tc>
        <w:tc>
          <w:tcPr>
            <w:tcW w:w="991" w:type="dxa"/>
            <w:tcBorders>
              <w:top w:val="single" w:sz="4" w:space="0" w:color="auto"/>
              <w:left w:val="nil"/>
              <w:bottom w:val="single" w:sz="4" w:space="0" w:color="auto"/>
              <w:right w:val="single" w:sz="4" w:space="0" w:color="auto"/>
            </w:tcBorders>
            <w:shd w:val="clear" w:color="auto" w:fill="auto"/>
          </w:tcPr>
          <w:p w:rsidR="005D11F2" w:rsidRPr="00141E82" w:rsidRDefault="005D11F2" w:rsidP="005D11F2">
            <w:pPr>
              <w:rPr>
                <w:kern w:val="0"/>
                <w:sz w:val="18"/>
                <w:szCs w:val="18"/>
              </w:rPr>
            </w:pPr>
          </w:p>
        </w:tc>
        <w:tc>
          <w:tcPr>
            <w:tcW w:w="790" w:type="dxa"/>
            <w:tcBorders>
              <w:top w:val="single" w:sz="4" w:space="0" w:color="auto"/>
              <w:left w:val="nil"/>
              <w:bottom w:val="single" w:sz="4" w:space="0" w:color="auto"/>
              <w:right w:val="single" w:sz="4" w:space="0" w:color="auto"/>
            </w:tcBorders>
            <w:shd w:val="clear" w:color="auto" w:fill="auto"/>
          </w:tcPr>
          <w:p w:rsidR="005D11F2" w:rsidRPr="00141E82" w:rsidRDefault="005D11F2" w:rsidP="005D11F2">
            <w:pPr>
              <w:rPr>
                <w:kern w:val="0"/>
                <w:sz w:val="18"/>
                <w:szCs w:val="18"/>
              </w:rPr>
            </w:pPr>
          </w:p>
        </w:tc>
      </w:tr>
      <w:tr w:rsidR="005D11F2" w:rsidRPr="00141E82" w:rsidTr="00054B92">
        <w:tc>
          <w:tcPr>
            <w:tcW w:w="1101" w:type="dxa"/>
            <w:gridSpan w:val="2"/>
            <w:vMerge/>
            <w:tcBorders>
              <w:left w:val="single" w:sz="4" w:space="0" w:color="auto"/>
              <w:bottom w:val="single" w:sz="4" w:space="0" w:color="auto"/>
              <w:right w:val="single" w:sz="4" w:space="0" w:color="auto"/>
            </w:tcBorders>
            <w:shd w:val="clear" w:color="auto" w:fill="auto"/>
            <w:vAlign w:val="center"/>
          </w:tcPr>
          <w:p w:rsidR="005D11F2" w:rsidRPr="00141E82" w:rsidRDefault="005D11F2" w:rsidP="005D11F2">
            <w:pPr>
              <w:rPr>
                <w:kern w:val="0"/>
                <w:sz w:val="18"/>
                <w:szCs w:val="18"/>
              </w:rPr>
            </w:pPr>
          </w:p>
        </w:tc>
        <w:tc>
          <w:tcPr>
            <w:tcW w:w="1728" w:type="dxa"/>
            <w:tcBorders>
              <w:top w:val="single" w:sz="4" w:space="0" w:color="auto"/>
              <w:left w:val="nil"/>
              <w:bottom w:val="single" w:sz="4" w:space="0" w:color="auto"/>
              <w:right w:val="single" w:sz="4" w:space="0" w:color="auto"/>
            </w:tcBorders>
            <w:shd w:val="clear" w:color="auto" w:fill="auto"/>
            <w:vAlign w:val="center"/>
          </w:tcPr>
          <w:p w:rsidR="005D11F2" w:rsidRPr="00141E82" w:rsidRDefault="005D11F2" w:rsidP="005D11F2">
            <w:pPr>
              <w:jc w:val="left"/>
              <w:rPr>
                <w:kern w:val="0"/>
                <w:sz w:val="18"/>
                <w:szCs w:val="18"/>
              </w:rPr>
            </w:pPr>
            <w:r w:rsidRPr="00141E82">
              <w:rPr>
                <w:rFonts w:hint="eastAsia"/>
                <w:kern w:val="0"/>
                <w:sz w:val="18"/>
                <w:szCs w:val="18"/>
              </w:rPr>
              <w:t>柱础</w:t>
            </w:r>
          </w:p>
        </w:tc>
        <w:tc>
          <w:tcPr>
            <w:tcW w:w="2241" w:type="dxa"/>
            <w:gridSpan w:val="2"/>
            <w:tcBorders>
              <w:top w:val="single" w:sz="4" w:space="0" w:color="auto"/>
              <w:left w:val="nil"/>
              <w:bottom w:val="single" w:sz="4" w:space="0" w:color="auto"/>
              <w:right w:val="single" w:sz="4" w:space="0" w:color="auto"/>
            </w:tcBorders>
            <w:shd w:val="clear" w:color="auto" w:fill="auto"/>
            <w:vAlign w:val="center"/>
          </w:tcPr>
          <w:p w:rsidR="005D11F2" w:rsidRPr="00141E82" w:rsidRDefault="005D11F2" w:rsidP="005D11F2">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移位</w:t>
            </w:r>
          </w:p>
          <w:p w:rsidR="005D11F2" w:rsidRPr="00141E82" w:rsidRDefault="005D11F2" w:rsidP="005D11F2">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下沉</w:t>
            </w:r>
          </w:p>
          <w:p w:rsidR="005D11F2" w:rsidRPr="00141E82" w:rsidRDefault="005D11F2" w:rsidP="005D11F2">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破损</w:t>
            </w:r>
          </w:p>
          <w:p w:rsidR="005D11F2" w:rsidRPr="00141E82" w:rsidRDefault="005D11F2" w:rsidP="005D11F2">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碎裂</w:t>
            </w:r>
          </w:p>
          <w:p w:rsidR="005D11F2" w:rsidRPr="00141E82" w:rsidRDefault="005D11F2" w:rsidP="005D11F2">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酥碱</w:t>
            </w:r>
          </w:p>
        </w:tc>
        <w:tc>
          <w:tcPr>
            <w:tcW w:w="737" w:type="dxa"/>
            <w:tcBorders>
              <w:top w:val="single" w:sz="4" w:space="0" w:color="auto"/>
              <w:left w:val="nil"/>
              <w:bottom w:val="single" w:sz="4" w:space="0" w:color="auto"/>
              <w:right w:val="single" w:sz="4" w:space="0" w:color="auto"/>
            </w:tcBorders>
            <w:shd w:val="clear" w:color="auto" w:fill="auto"/>
            <w:vAlign w:val="center"/>
          </w:tcPr>
          <w:p w:rsidR="005D11F2" w:rsidRPr="00141E82" w:rsidRDefault="005D11F2" w:rsidP="005D11F2">
            <w:pPr>
              <w:rPr>
                <w:kern w:val="0"/>
                <w:sz w:val="18"/>
                <w:szCs w:val="18"/>
              </w:rPr>
            </w:pPr>
          </w:p>
        </w:tc>
        <w:tc>
          <w:tcPr>
            <w:tcW w:w="708" w:type="dxa"/>
            <w:tcBorders>
              <w:top w:val="single" w:sz="4" w:space="0" w:color="auto"/>
              <w:left w:val="nil"/>
              <w:bottom w:val="single" w:sz="4" w:space="0" w:color="auto"/>
              <w:right w:val="single" w:sz="4" w:space="0" w:color="auto"/>
            </w:tcBorders>
            <w:shd w:val="clear" w:color="auto" w:fill="auto"/>
            <w:vAlign w:val="center"/>
          </w:tcPr>
          <w:p w:rsidR="005D11F2" w:rsidRPr="00141E82" w:rsidRDefault="005D11F2" w:rsidP="005D11F2">
            <w:pPr>
              <w:rPr>
                <w:kern w:val="0"/>
                <w:sz w:val="18"/>
                <w:szCs w:val="18"/>
              </w:rPr>
            </w:pPr>
          </w:p>
        </w:tc>
        <w:tc>
          <w:tcPr>
            <w:tcW w:w="991" w:type="dxa"/>
            <w:tcBorders>
              <w:top w:val="single" w:sz="4" w:space="0" w:color="auto"/>
              <w:left w:val="nil"/>
              <w:bottom w:val="single" w:sz="4" w:space="0" w:color="auto"/>
              <w:right w:val="single" w:sz="4" w:space="0" w:color="auto"/>
            </w:tcBorders>
            <w:shd w:val="clear" w:color="auto" w:fill="auto"/>
          </w:tcPr>
          <w:p w:rsidR="005D11F2" w:rsidRPr="00141E82" w:rsidRDefault="005D11F2" w:rsidP="005D11F2">
            <w:pPr>
              <w:rPr>
                <w:kern w:val="0"/>
                <w:sz w:val="18"/>
                <w:szCs w:val="18"/>
              </w:rPr>
            </w:pPr>
          </w:p>
        </w:tc>
        <w:tc>
          <w:tcPr>
            <w:tcW w:w="790" w:type="dxa"/>
            <w:tcBorders>
              <w:top w:val="single" w:sz="4" w:space="0" w:color="auto"/>
              <w:left w:val="nil"/>
              <w:bottom w:val="single" w:sz="4" w:space="0" w:color="auto"/>
              <w:right w:val="single" w:sz="4" w:space="0" w:color="auto"/>
            </w:tcBorders>
            <w:shd w:val="clear" w:color="auto" w:fill="auto"/>
          </w:tcPr>
          <w:p w:rsidR="005D11F2" w:rsidRPr="00141E82" w:rsidRDefault="005D11F2" w:rsidP="005D11F2">
            <w:pPr>
              <w:rPr>
                <w:kern w:val="0"/>
                <w:sz w:val="18"/>
                <w:szCs w:val="18"/>
              </w:rPr>
            </w:pPr>
          </w:p>
        </w:tc>
      </w:tr>
      <w:tr w:rsidR="005D11F2" w:rsidRPr="00141E82" w:rsidTr="00054B92">
        <w:trPr>
          <w:trHeight w:val="571"/>
        </w:trPr>
        <w:tc>
          <w:tcPr>
            <w:tcW w:w="1101" w:type="dxa"/>
            <w:gridSpan w:val="2"/>
            <w:vMerge w:val="restart"/>
            <w:tcBorders>
              <w:top w:val="nil"/>
              <w:left w:val="single" w:sz="4" w:space="0" w:color="auto"/>
              <w:bottom w:val="single" w:sz="4" w:space="0" w:color="auto"/>
              <w:right w:val="single" w:sz="4" w:space="0" w:color="auto"/>
            </w:tcBorders>
            <w:shd w:val="clear" w:color="auto" w:fill="auto"/>
            <w:vAlign w:val="center"/>
          </w:tcPr>
          <w:p w:rsidR="005D11F2" w:rsidRPr="00141E82" w:rsidRDefault="005D11F2" w:rsidP="005D11F2">
            <w:pPr>
              <w:jc w:val="center"/>
              <w:rPr>
                <w:kern w:val="0"/>
                <w:sz w:val="18"/>
                <w:szCs w:val="18"/>
              </w:rPr>
            </w:pPr>
            <w:r w:rsidRPr="00141E82">
              <w:rPr>
                <w:rFonts w:hint="eastAsia"/>
                <w:kern w:val="0"/>
                <w:sz w:val="18"/>
                <w:szCs w:val="18"/>
              </w:rPr>
              <w:t>柱</w:t>
            </w:r>
          </w:p>
        </w:tc>
        <w:tc>
          <w:tcPr>
            <w:tcW w:w="1728" w:type="dxa"/>
            <w:tcBorders>
              <w:top w:val="single" w:sz="4" w:space="0" w:color="auto"/>
              <w:left w:val="nil"/>
              <w:bottom w:val="single" w:sz="4" w:space="0" w:color="auto"/>
              <w:right w:val="single" w:sz="4" w:space="0" w:color="auto"/>
            </w:tcBorders>
            <w:shd w:val="clear" w:color="auto" w:fill="auto"/>
            <w:vAlign w:val="center"/>
          </w:tcPr>
          <w:p w:rsidR="005D11F2" w:rsidRPr="00141E82" w:rsidRDefault="005D11F2" w:rsidP="005D11F2">
            <w:pPr>
              <w:rPr>
                <w:kern w:val="0"/>
                <w:sz w:val="18"/>
                <w:szCs w:val="18"/>
              </w:rPr>
            </w:pPr>
            <w:r w:rsidRPr="00141E82">
              <w:rPr>
                <w:rFonts w:hint="eastAsia"/>
                <w:kern w:val="0"/>
                <w:sz w:val="18"/>
                <w:szCs w:val="18"/>
              </w:rPr>
              <w:t>木柱</w:t>
            </w:r>
          </w:p>
        </w:tc>
        <w:tc>
          <w:tcPr>
            <w:tcW w:w="2241" w:type="dxa"/>
            <w:gridSpan w:val="2"/>
            <w:tcBorders>
              <w:top w:val="single" w:sz="4" w:space="0" w:color="000000"/>
              <w:left w:val="nil"/>
              <w:bottom w:val="single" w:sz="4" w:space="0" w:color="000000"/>
              <w:right w:val="single" w:sz="4" w:space="0" w:color="000000"/>
            </w:tcBorders>
            <w:shd w:val="clear" w:color="auto" w:fill="auto"/>
            <w:vAlign w:val="center"/>
          </w:tcPr>
          <w:p w:rsidR="005D11F2" w:rsidRPr="00141E82" w:rsidRDefault="005D11F2" w:rsidP="005D11F2">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柱身倾斜</w:t>
            </w:r>
          </w:p>
          <w:p w:rsidR="005D11F2" w:rsidRPr="00141E82" w:rsidRDefault="005D11F2" w:rsidP="005D11F2">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柱身弯曲变形</w:t>
            </w:r>
          </w:p>
          <w:p w:rsidR="005D11F2" w:rsidRPr="00141E82" w:rsidRDefault="005D11F2" w:rsidP="005D11F2">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柱脚错位</w:t>
            </w:r>
          </w:p>
          <w:p w:rsidR="005D11F2" w:rsidRPr="00141E82" w:rsidRDefault="005D11F2" w:rsidP="005D11F2">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柱脚下陷</w:t>
            </w:r>
          </w:p>
          <w:p w:rsidR="005D11F2" w:rsidRPr="00141E82" w:rsidRDefault="005D11F2" w:rsidP="005D11F2">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柱身裂缝</w:t>
            </w:r>
          </w:p>
          <w:p w:rsidR="005D11F2" w:rsidRPr="00141E82" w:rsidRDefault="005D11F2" w:rsidP="005D11F2">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槽朽</w:t>
            </w:r>
          </w:p>
          <w:p w:rsidR="005D11F2" w:rsidRPr="00141E82" w:rsidRDefault="005D11F2" w:rsidP="005D11F2">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虫蚁蛀蚀</w:t>
            </w:r>
          </w:p>
          <w:p w:rsidR="005D11F2" w:rsidRPr="00141E82" w:rsidRDefault="005D11F2" w:rsidP="005D11F2">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出现水渍</w:t>
            </w:r>
          </w:p>
        </w:tc>
        <w:tc>
          <w:tcPr>
            <w:tcW w:w="737" w:type="dxa"/>
            <w:tcBorders>
              <w:top w:val="single" w:sz="4" w:space="0" w:color="auto"/>
              <w:left w:val="nil"/>
              <w:bottom w:val="single" w:sz="4" w:space="0" w:color="auto"/>
              <w:right w:val="single" w:sz="4" w:space="0" w:color="auto"/>
            </w:tcBorders>
            <w:shd w:val="clear" w:color="auto" w:fill="auto"/>
            <w:vAlign w:val="center"/>
          </w:tcPr>
          <w:p w:rsidR="005D11F2" w:rsidRPr="00141E82" w:rsidRDefault="005D11F2" w:rsidP="005D11F2">
            <w:pPr>
              <w:rPr>
                <w:kern w:val="0"/>
                <w:sz w:val="18"/>
                <w:szCs w:val="18"/>
              </w:rPr>
            </w:pPr>
          </w:p>
        </w:tc>
        <w:tc>
          <w:tcPr>
            <w:tcW w:w="708" w:type="dxa"/>
            <w:tcBorders>
              <w:top w:val="single" w:sz="4" w:space="0" w:color="auto"/>
              <w:left w:val="nil"/>
              <w:bottom w:val="single" w:sz="4" w:space="0" w:color="auto"/>
              <w:right w:val="single" w:sz="4" w:space="0" w:color="auto"/>
            </w:tcBorders>
            <w:shd w:val="clear" w:color="auto" w:fill="auto"/>
            <w:vAlign w:val="center"/>
          </w:tcPr>
          <w:p w:rsidR="005D11F2" w:rsidRPr="00141E82" w:rsidRDefault="005D11F2" w:rsidP="005D11F2">
            <w:pPr>
              <w:rPr>
                <w:kern w:val="0"/>
                <w:sz w:val="18"/>
                <w:szCs w:val="18"/>
              </w:rPr>
            </w:pPr>
          </w:p>
        </w:tc>
        <w:tc>
          <w:tcPr>
            <w:tcW w:w="991" w:type="dxa"/>
            <w:tcBorders>
              <w:top w:val="single" w:sz="4" w:space="0" w:color="auto"/>
              <w:left w:val="nil"/>
              <w:bottom w:val="single" w:sz="4" w:space="0" w:color="auto"/>
              <w:right w:val="single" w:sz="4" w:space="0" w:color="auto"/>
            </w:tcBorders>
            <w:shd w:val="clear" w:color="auto" w:fill="auto"/>
            <w:vAlign w:val="center"/>
          </w:tcPr>
          <w:p w:rsidR="005D11F2" w:rsidRPr="00141E82" w:rsidRDefault="005D11F2" w:rsidP="005D11F2">
            <w:pPr>
              <w:rPr>
                <w:kern w:val="0"/>
                <w:sz w:val="18"/>
                <w:szCs w:val="18"/>
              </w:rPr>
            </w:pPr>
          </w:p>
        </w:tc>
        <w:tc>
          <w:tcPr>
            <w:tcW w:w="790" w:type="dxa"/>
            <w:tcBorders>
              <w:top w:val="single" w:sz="4" w:space="0" w:color="auto"/>
              <w:left w:val="nil"/>
              <w:bottom w:val="single" w:sz="4" w:space="0" w:color="auto"/>
              <w:right w:val="single" w:sz="4" w:space="0" w:color="auto"/>
            </w:tcBorders>
            <w:shd w:val="clear" w:color="auto" w:fill="auto"/>
          </w:tcPr>
          <w:p w:rsidR="005D11F2" w:rsidRPr="00141E82" w:rsidRDefault="005D11F2" w:rsidP="005D11F2">
            <w:pPr>
              <w:rPr>
                <w:kern w:val="0"/>
                <w:sz w:val="18"/>
                <w:szCs w:val="18"/>
              </w:rPr>
            </w:pPr>
          </w:p>
        </w:tc>
      </w:tr>
      <w:tr w:rsidR="005D11F2" w:rsidRPr="00141E82" w:rsidTr="00054B92">
        <w:trPr>
          <w:trHeight w:val="566"/>
        </w:trPr>
        <w:tc>
          <w:tcPr>
            <w:tcW w:w="1101" w:type="dxa"/>
            <w:gridSpan w:val="2"/>
            <w:vMerge/>
            <w:tcBorders>
              <w:top w:val="nil"/>
              <w:left w:val="single" w:sz="4" w:space="0" w:color="auto"/>
              <w:bottom w:val="single" w:sz="4" w:space="0" w:color="auto"/>
              <w:right w:val="single" w:sz="4" w:space="0" w:color="auto"/>
            </w:tcBorders>
            <w:shd w:val="clear" w:color="auto" w:fill="auto"/>
            <w:vAlign w:val="center"/>
          </w:tcPr>
          <w:p w:rsidR="005D11F2" w:rsidRPr="00141E82" w:rsidRDefault="005D11F2" w:rsidP="005D11F2">
            <w:pPr>
              <w:rPr>
                <w:kern w:val="0"/>
                <w:sz w:val="20"/>
                <w:szCs w:val="20"/>
              </w:rPr>
            </w:pPr>
          </w:p>
        </w:tc>
        <w:tc>
          <w:tcPr>
            <w:tcW w:w="1728" w:type="dxa"/>
            <w:tcBorders>
              <w:top w:val="single" w:sz="4" w:space="0" w:color="auto"/>
              <w:left w:val="nil"/>
              <w:bottom w:val="single" w:sz="4" w:space="0" w:color="auto"/>
              <w:right w:val="single" w:sz="4" w:space="0" w:color="auto"/>
            </w:tcBorders>
            <w:shd w:val="clear" w:color="auto" w:fill="auto"/>
            <w:vAlign w:val="center"/>
          </w:tcPr>
          <w:p w:rsidR="005D11F2" w:rsidRPr="00141E82" w:rsidRDefault="005D11F2" w:rsidP="005D11F2">
            <w:pPr>
              <w:rPr>
                <w:kern w:val="0"/>
                <w:sz w:val="18"/>
                <w:szCs w:val="18"/>
              </w:rPr>
            </w:pPr>
            <w:r w:rsidRPr="00141E82">
              <w:rPr>
                <w:rFonts w:hint="eastAsia"/>
                <w:kern w:val="0"/>
                <w:sz w:val="18"/>
                <w:szCs w:val="18"/>
              </w:rPr>
              <w:t>石柱</w:t>
            </w:r>
          </w:p>
        </w:tc>
        <w:tc>
          <w:tcPr>
            <w:tcW w:w="2241" w:type="dxa"/>
            <w:gridSpan w:val="2"/>
            <w:tcBorders>
              <w:top w:val="single" w:sz="4" w:space="0" w:color="000000"/>
              <w:left w:val="nil"/>
              <w:bottom w:val="single" w:sz="4" w:space="0" w:color="000000"/>
              <w:right w:val="single" w:sz="4" w:space="0" w:color="000000"/>
            </w:tcBorders>
            <w:shd w:val="clear" w:color="auto" w:fill="auto"/>
            <w:vAlign w:val="center"/>
          </w:tcPr>
          <w:p w:rsidR="005D11F2" w:rsidRPr="00141E82" w:rsidRDefault="005D11F2" w:rsidP="005D11F2">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柱身倾斜</w:t>
            </w:r>
          </w:p>
          <w:p w:rsidR="005D11F2" w:rsidRPr="00141E82" w:rsidRDefault="005D11F2" w:rsidP="005D11F2">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柱脚移位</w:t>
            </w:r>
          </w:p>
          <w:p w:rsidR="005D11F2" w:rsidRPr="00141E82" w:rsidRDefault="005D11F2" w:rsidP="005D11F2">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柱脚下陷</w:t>
            </w:r>
          </w:p>
          <w:p w:rsidR="005D11F2" w:rsidRPr="00141E82" w:rsidRDefault="005D11F2" w:rsidP="005D11F2">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层间倾斜</w:t>
            </w:r>
          </w:p>
          <w:p w:rsidR="005D11F2" w:rsidRPr="00141E82" w:rsidRDefault="005D11F2" w:rsidP="005D11F2">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裂缝</w:t>
            </w:r>
          </w:p>
          <w:p w:rsidR="005D11F2" w:rsidRPr="00141E82" w:rsidRDefault="005D11F2" w:rsidP="005D11F2">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风化</w:t>
            </w:r>
          </w:p>
        </w:tc>
        <w:tc>
          <w:tcPr>
            <w:tcW w:w="737" w:type="dxa"/>
            <w:tcBorders>
              <w:top w:val="single" w:sz="4" w:space="0" w:color="auto"/>
              <w:left w:val="nil"/>
              <w:bottom w:val="single" w:sz="4" w:space="0" w:color="auto"/>
              <w:right w:val="single" w:sz="4" w:space="0" w:color="auto"/>
            </w:tcBorders>
            <w:shd w:val="clear" w:color="auto" w:fill="auto"/>
            <w:vAlign w:val="center"/>
          </w:tcPr>
          <w:p w:rsidR="005D11F2" w:rsidRPr="00141E82" w:rsidRDefault="005D11F2" w:rsidP="005D11F2">
            <w:pPr>
              <w:rPr>
                <w:kern w:val="0"/>
                <w:sz w:val="18"/>
                <w:szCs w:val="18"/>
              </w:rPr>
            </w:pPr>
          </w:p>
        </w:tc>
        <w:tc>
          <w:tcPr>
            <w:tcW w:w="708" w:type="dxa"/>
            <w:tcBorders>
              <w:top w:val="single" w:sz="4" w:space="0" w:color="auto"/>
              <w:left w:val="nil"/>
              <w:bottom w:val="single" w:sz="4" w:space="0" w:color="auto"/>
              <w:right w:val="single" w:sz="4" w:space="0" w:color="auto"/>
            </w:tcBorders>
            <w:shd w:val="clear" w:color="auto" w:fill="auto"/>
            <w:vAlign w:val="center"/>
          </w:tcPr>
          <w:p w:rsidR="005D11F2" w:rsidRPr="00141E82" w:rsidRDefault="005D11F2" w:rsidP="005D11F2">
            <w:pPr>
              <w:rPr>
                <w:kern w:val="0"/>
                <w:sz w:val="18"/>
                <w:szCs w:val="18"/>
              </w:rPr>
            </w:pPr>
          </w:p>
        </w:tc>
        <w:tc>
          <w:tcPr>
            <w:tcW w:w="991" w:type="dxa"/>
            <w:tcBorders>
              <w:top w:val="single" w:sz="4" w:space="0" w:color="auto"/>
              <w:left w:val="nil"/>
              <w:bottom w:val="single" w:sz="4" w:space="0" w:color="auto"/>
              <w:right w:val="single" w:sz="4" w:space="0" w:color="auto"/>
            </w:tcBorders>
            <w:shd w:val="clear" w:color="auto" w:fill="auto"/>
            <w:vAlign w:val="center"/>
          </w:tcPr>
          <w:p w:rsidR="005D11F2" w:rsidRPr="00141E82" w:rsidRDefault="005D11F2" w:rsidP="005D11F2">
            <w:pPr>
              <w:rPr>
                <w:kern w:val="0"/>
                <w:sz w:val="18"/>
                <w:szCs w:val="18"/>
              </w:rPr>
            </w:pPr>
          </w:p>
        </w:tc>
        <w:tc>
          <w:tcPr>
            <w:tcW w:w="790" w:type="dxa"/>
            <w:tcBorders>
              <w:top w:val="single" w:sz="4" w:space="0" w:color="auto"/>
              <w:left w:val="nil"/>
              <w:bottom w:val="single" w:sz="4" w:space="0" w:color="auto"/>
              <w:right w:val="single" w:sz="4" w:space="0" w:color="auto"/>
            </w:tcBorders>
            <w:shd w:val="clear" w:color="auto" w:fill="auto"/>
          </w:tcPr>
          <w:p w:rsidR="005D11F2" w:rsidRPr="00141E82" w:rsidRDefault="005D11F2" w:rsidP="005D11F2">
            <w:pPr>
              <w:rPr>
                <w:kern w:val="0"/>
                <w:sz w:val="18"/>
                <w:szCs w:val="18"/>
              </w:rPr>
            </w:pPr>
          </w:p>
        </w:tc>
      </w:tr>
      <w:tr w:rsidR="005D11F2" w:rsidRPr="00141E82" w:rsidTr="00054B92">
        <w:trPr>
          <w:trHeight w:val="566"/>
        </w:trPr>
        <w:tc>
          <w:tcPr>
            <w:tcW w:w="110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D11F2" w:rsidRPr="00141E82" w:rsidRDefault="005D11F2" w:rsidP="005D11F2">
            <w:pPr>
              <w:jc w:val="center"/>
              <w:rPr>
                <w:kern w:val="0"/>
                <w:sz w:val="18"/>
                <w:szCs w:val="18"/>
              </w:rPr>
            </w:pPr>
            <w:r w:rsidRPr="00141E82">
              <w:rPr>
                <w:rFonts w:hint="eastAsia"/>
                <w:kern w:val="0"/>
                <w:sz w:val="18"/>
                <w:szCs w:val="18"/>
              </w:rPr>
              <w:t>梁</w:t>
            </w:r>
          </w:p>
        </w:tc>
        <w:tc>
          <w:tcPr>
            <w:tcW w:w="1728" w:type="dxa"/>
            <w:tcBorders>
              <w:top w:val="single" w:sz="4" w:space="0" w:color="auto"/>
              <w:left w:val="nil"/>
              <w:bottom w:val="single" w:sz="4" w:space="0" w:color="auto"/>
              <w:right w:val="single" w:sz="4" w:space="0" w:color="auto"/>
            </w:tcBorders>
            <w:shd w:val="clear" w:color="auto" w:fill="auto"/>
            <w:vAlign w:val="center"/>
          </w:tcPr>
          <w:p w:rsidR="005D11F2" w:rsidRPr="00141E82" w:rsidRDefault="005D11F2" w:rsidP="005D11F2">
            <w:pPr>
              <w:rPr>
                <w:kern w:val="0"/>
                <w:sz w:val="18"/>
                <w:szCs w:val="18"/>
              </w:rPr>
            </w:pPr>
            <w:r w:rsidRPr="00141E82">
              <w:rPr>
                <w:rFonts w:hint="eastAsia"/>
                <w:kern w:val="0"/>
                <w:sz w:val="18"/>
                <w:szCs w:val="18"/>
              </w:rPr>
              <w:t>木梁（</w:t>
            </w:r>
            <w:proofErr w:type="gramStart"/>
            <w:r w:rsidRPr="00141E82">
              <w:rPr>
                <w:rFonts w:hint="eastAsia"/>
                <w:kern w:val="0"/>
                <w:sz w:val="18"/>
                <w:szCs w:val="18"/>
              </w:rPr>
              <w:t>枋</w:t>
            </w:r>
            <w:proofErr w:type="gramEnd"/>
            <w:r w:rsidRPr="00141E82">
              <w:rPr>
                <w:rFonts w:hint="eastAsia"/>
                <w:kern w:val="0"/>
                <w:sz w:val="18"/>
                <w:szCs w:val="18"/>
              </w:rPr>
              <w:t>）</w:t>
            </w:r>
          </w:p>
        </w:tc>
        <w:tc>
          <w:tcPr>
            <w:tcW w:w="2241" w:type="dxa"/>
            <w:gridSpan w:val="2"/>
            <w:tcBorders>
              <w:top w:val="single" w:sz="4" w:space="0" w:color="000000"/>
              <w:left w:val="nil"/>
              <w:bottom w:val="single" w:sz="4" w:space="0" w:color="000000"/>
              <w:right w:val="single" w:sz="4" w:space="0" w:color="000000"/>
            </w:tcBorders>
            <w:shd w:val="clear" w:color="auto" w:fill="auto"/>
            <w:vAlign w:val="center"/>
          </w:tcPr>
          <w:p w:rsidR="005D11F2" w:rsidRPr="00141E82" w:rsidRDefault="005D11F2" w:rsidP="005D11F2">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扭闪</w:t>
            </w:r>
          </w:p>
          <w:p w:rsidR="005D11F2" w:rsidRPr="00141E82" w:rsidRDefault="005D11F2" w:rsidP="005D11F2">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弯曲变形</w:t>
            </w:r>
          </w:p>
          <w:p w:rsidR="005D11F2" w:rsidRPr="00141E82" w:rsidRDefault="005D11F2" w:rsidP="005D11F2">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裂缝</w:t>
            </w:r>
          </w:p>
          <w:p w:rsidR="005D11F2" w:rsidRPr="00141E82" w:rsidRDefault="005D11F2" w:rsidP="005D11F2">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槽朽</w:t>
            </w:r>
          </w:p>
          <w:p w:rsidR="005D11F2" w:rsidRPr="00141E82" w:rsidRDefault="005D11F2" w:rsidP="005D11F2">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虫蚁蛀蚀</w:t>
            </w:r>
          </w:p>
          <w:p w:rsidR="005D11F2" w:rsidRPr="00141E82" w:rsidRDefault="005D11F2" w:rsidP="005D11F2">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出现水渍</w:t>
            </w:r>
          </w:p>
        </w:tc>
        <w:tc>
          <w:tcPr>
            <w:tcW w:w="737" w:type="dxa"/>
            <w:tcBorders>
              <w:top w:val="single" w:sz="4" w:space="0" w:color="auto"/>
              <w:left w:val="nil"/>
              <w:bottom w:val="single" w:sz="4" w:space="0" w:color="auto"/>
              <w:right w:val="single" w:sz="4" w:space="0" w:color="auto"/>
            </w:tcBorders>
            <w:shd w:val="clear" w:color="auto" w:fill="auto"/>
            <w:vAlign w:val="center"/>
          </w:tcPr>
          <w:p w:rsidR="005D11F2" w:rsidRPr="00141E82" w:rsidRDefault="005D11F2" w:rsidP="005D11F2">
            <w:pPr>
              <w:rPr>
                <w:kern w:val="0"/>
                <w:sz w:val="18"/>
                <w:szCs w:val="18"/>
              </w:rPr>
            </w:pPr>
          </w:p>
        </w:tc>
        <w:tc>
          <w:tcPr>
            <w:tcW w:w="708" w:type="dxa"/>
            <w:tcBorders>
              <w:top w:val="single" w:sz="4" w:space="0" w:color="auto"/>
              <w:left w:val="nil"/>
              <w:bottom w:val="single" w:sz="4" w:space="0" w:color="auto"/>
              <w:right w:val="single" w:sz="4" w:space="0" w:color="auto"/>
            </w:tcBorders>
            <w:shd w:val="clear" w:color="auto" w:fill="auto"/>
            <w:vAlign w:val="center"/>
          </w:tcPr>
          <w:p w:rsidR="005D11F2" w:rsidRPr="00141E82" w:rsidRDefault="005D11F2" w:rsidP="005D11F2">
            <w:pPr>
              <w:rPr>
                <w:kern w:val="0"/>
                <w:sz w:val="18"/>
                <w:szCs w:val="18"/>
              </w:rPr>
            </w:pPr>
          </w:p>
        </w:tc>
        <w:tc>
          <w:tcPr>
            <w:tcW w:w="991" w:type="dxa"/>
            <w:tcBorders>
              <w:top w:val="single" w:sz="4" w:space="0" w:color="auto"/>
              <w:left w:val="nil"/>
              <w:bottom w:val="single" w:sz="4" w:space="0" w:color="auto"/>
              <w:right w:val="single" w:sz="4" w:space="0" w:color="auto"/>
            </w:tcBorders>
            <w:shd w:val="clear" w:color="auto" w:fill="auto"/>
            <w:vAlign w:val="center"/>
          </w:tcPr>
          <w:p w:rsidR="005D11F2" w:rsidRPr="00141E82" w:rsidRDefault="005D11F2" w:rsidP="005D11F2">
            <w:pPr>
              <w:rPr>
                <w:kern w:val="0"/>
                <w:sz w:val="18"/>
                <w:szCs w:val="18"/>
              </w:rPr>
            </w:pPr>
          </w:p>
        </w:tc>
        <w:tc>
          <w:tcPr>
            <w:tcW w:w="790" w:type="dxa"/>
            <w:tcBorders>
              <w:top w:val="single" w:sz="4" w:space="0" w:color="auto"/>
              <w:left w:val="nil"/>
              <w:bottom w:val="single" w:sz="4" w:space="0" w:color="auto"/>
              <w:right w:val="single" w:sz="4" w:space="0" w:color="auto"/>
            </w:tcBorders>
            <w:shd w:val="clear" w:color="auto" w:fill="auto"/>
          </w:tcPr>
          <w:p w:rsidR="005D11F2" w:rsidRPr="00141E82" w:rsidRDefault="005D11F2" w:rsidP="005D11F2">
            <w:pPr>
              <w:rPr>
                <w:kern w:val="0"/>
                <w:sz w:val="18"/>
                <w:szCs w:val="18"/>
              </w:rPr>
            </w:pPr>
          </w:p>
        </w:tc>
      </w:tr>
      <w:tr w:rsidR="005D11F2" w:rsidRPr="00141E82" w:rsidTr="00054B92">
        <w:trPr>
          <w:trHeight w:val="566"/>
        </w:trPr>
        <w:tc>
          <w:tcPr>
            <w:tcW w:w="110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D11F2" w:rsidRPr="00141E82" w:rsidRDefault="005D11F2" w:rsidP="005D11F2">
            <w:pPr>
              <w:jc w:val="center"/>
              <w:rPr>
                <w:kern w:val="0"/>
                <w:sz w:val="18"/>
                <w:szCs w:val="18"/>
              </w:rPr>
            </w:pPr>
            <w:r w:rsidRPr="00141E82">
              <w:rPr>
                <w:rFonts w:hint="eastAsia"/>
                <w:kern w:val="0"/>
                <w:sz w:val="18"/>
                <w:szCs w:val="18"/>
              </w:rPr>
              <w:t>墙</w:t>
            </w:r>
          </w:p>
        </w:tc>
        <w:tc>
          <w:tcPr>
            <w:tcW w:w="1728" w:type="dxa"/>
            <w:tcBorders>
              <w:top w:val="single" w:sz="4" w:space="0" w:color="auto"/>
              <w:left w:val="nil"/>
              <w:bottom w:val="single" w:sz="4" w:space="0" w:color="auto"/>
              <w:right w:val="single" w:sz="4" w:space="0" w:color="auto"/>
            </w:tcBorders>
            <w:shd w:val="clear" w:color="auto" w:fill="auto"/>
            <w:vAlign w:val="center"/>
          </w:tcPr>
          <w:p w:rsidR="005D11F2" w:rsidRPr="00141E82" w:rsidRDefault="005D11F2" w:rsidP="005D11F2">
            <w:pPr>
              <w:rPr>
                <w:kern w:val="0"/>
                <w:sz w:val="18"/>
                <w:szCs w:val="18"/>
              </w:rPr>
            </w:pPr>
            <w:r w:rsidRPr="00141E82">
              <w:rPr>
                <w:rFonts w:hint="eastAsia"/>
                <w:kern w:val="0"/>
                <w:sz w:val="18"/>
                <w:szCs w:val="18"/>
              </w:rPr>
              <w:t>砖墙、石墙</w:t>
            </w:r>
          </w:p>
        </w:tc>
        <w:tc>
          <w:tcPr>
            <w:tcW w:w="2241" w:type="dxa"/>
            <w:gridSpan w:val="2"/>
            <w:tcBorders>
              <w:top w:val="single" w:sz="4" w:space="0" w:color="000000"/>
              <w:left w:val="nil"/>
              <w:bottom w:val="single" w:sz="4" w:space="0" w:color="000000"/>
              <w:right w:val="single" w:sz="4" w:space="0" w:color="000000"/>
            </w:tcBorders>
            <w:shd w:val="clear" w:color="auto" w:fill="auto"/>
            <w:vAlign w:val="center"/>
          </w:tcPr>
          <w:p w:rsidR="005D11F2" w:rsidRPr="00141E82" w:rsidRDefault="005D11F2" w:rsidP="005D11F2">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墙身倾斜</w:t>
            </w:r>
          </w:p>
          <w:p w:rsidR="005D11F2" w:rsidRPr="00141E82" w:rsidRDefault="005D11F2" w:rsidP="005D11F2">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墙身破损</w:t>
            </w:r>
          </w:p>
          <w:p w:rsidR="005D11F2" w:rsidRPr="00141E82" w:rsidRDefault="005D11F2" w:rsidP="005D11F2">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墙身开裂</w:t>
            </w:r>
          </w:p>
          <w:p w:rsidR="005D11F2" w:rsidRPr="00141E82" w:rsidRDefault="005D11F2" w:rsidP="005D11F2">
            <w:pPr>
              <w:rPr>
                <w:kern w:val="0"/>
                <w:sz w:val="18"/>
                <w:szCs w:val="18"/>
              </w:rPr>
            </w:pPr>
            <w:r w:rsidRPr="00141E82">
              <w:rPr>
                <w:rFonts w:hint="eastAsia"/>
                <w:kern w:val="0"/>
                <w:sz w:val="18"/>
                <w:szCs w:val="18"/>
              </w:rPr>
              <w:lastRenderedPageBreak/>
              <w:t>□</w:t>
            </w:r>
            <w:r w:rsidRPr="00141E82">
              <w:rPr>
                <w:rFonts w:hint="eastAsia"/>
                <w:kern w:val="0"/>
                <w:sz w:val="18"/>
                <w:szCs w:val="18"/>
              </w:rPr>
              <w:t xml:space="preserve"> </w:t>
            </w:r>
            <w:r w:rsidRPr="00141E82">
              <w:rPr>
                <w:rFonts w:hint="eastAsia"/>
                <w:kern w:val="0"/>
                <w:sz w:val="18"/>
                <w:szCs w:val="18"/>
              </w:rPr>
              <w:t>基础下沉</w:t>
            </w:r>
          </w:p>
          <w:p w:rsidR="005D11F2" w:rsidRPr="00141E82" w:rsidRDefault="005D11F2" w:rsidP="005D11F2">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沉降变化加大</w:t>
            </w:r>
          </w:p>
          <w:p w:rsidR="005D11F2" w:rsidRPr="00141E82" w:rsidRDefault="005D11F2" w:rsidP="005D11F2">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砌块缺失</w:t>
            </w:r>
          </w:p>
          <w:p w:rsidR="005D11F2" w:rsidRPr="00141E82" w:rsidRDefault="005D11F2" w:rsidP="005D11F2">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墙身受潮</w:t>
            </w:r>
          </w:p>
          <w:p w:rsidR="005D11F2" w:rsidRPr="00141E82" w:rsidRDefault="005D11F2" w:rsidP="005D11F2">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墙面酥碱</w:t>
            </w:r>
          </w:p>
          <w:p w:rsidR="005D11F2" w:rsidRPr="00141E82" w:rsidRDefault="005D11F2" w:rsidP="005D11F2">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灰缝粉化</w:t>
            </w:r>
          </w:p>
        </w:tc>
        <w:tc>
          <w:tcPr>
            <w:tcW w:w="737" w:type="dxa"/>
            <w:tcBorders>
              <w:top w:val="single" w:sz="4" w:space="0" w:color="auto"/>
              <w:left w:val="nil"/>
              <w:bottom w:val="single" w:sz="4" w:space="0" w:color="auto"/>
              <w:right w:val="single" w:sz="4" w:space="0" w:color="auto"/>
            </w:tcBorders>
            <w:shd w:val="clear" w:color="auto" w:fill="auto"/>
            <w:vAlign w:val="center"/>
          </w:tcPr>
          <w:p w:rsidR="005D11F2" w:rsidRPr="00141E82" w:rsidRDefault="005D11F2" w:rsidP="005D11F2">
            <w:pPr>
              <w:rPr>
                <w:kern w:val="0"/>
                <w:sz w:val="18"/>
                <w:szCs w:val="18"/>
              </w:rPr>
            </w:pPr>
          </w:p>
        </w:tc>
        <w:tc>
          <w:tcPr>
            <w:tcW w:w="708" w:type="dxa"/>
            <w:tcBorders>
              <w:top w:val="single" w:sz="4" w:space="0" w:color="auto"/>
              <w:left w:val="nil"/>
              <w:bottom w:val="single" w:sz="4" w:space="0" w:color="auto"/>
              <w:right w:val="single" w:sz="4" w:space="0" w:color="auto"/>
            </w:tcBorders>
            <w:shd w:val="clear" w:color="auto" w:fill="auto"/>
            <w:vAlign w:val="center"/>
          </w:tcPr>
          <w:p w:rsidR="005D11F2" w:rsidRPr="00141E82" w:rsidRDefault="005D11F2" w:rsidP="005D11F2">
            <w:pPr>
              <w:rPr>
                <w:kern w:val="0"/>
                <w:sz w:val="18"/>
                <w:szCs w:val="18"/>
              </w:rPr>
            </w:pPr>
          </w:p>
        </w:tc>
        <w:tc>
          <w:tcPr>
            <w:tcW w:w="991" w:type="dxa"/>
            <w:tcBorders>
              <w:top w:val="single" w:sz="4" w:space="0" w:color="auto"/>
              <w:left w:val="nil"/>
              <w:bottom w:val="single" w:sz="4" w:space="0" w:color="auto"/>
              <w:right w:val="single" w:sz="4" w:space="0" w:color="auto"/>
            </w:tcBorders>
            <w:shd w:val="clear" w:color="auto" w:fill="auto"/>
            <w:vAlign w:val="center"/>
          </w:tcPr>
          <w:p w:rsidR="005D11F2" w:rsidRPr="00141E82" w:rsidRDefault="005D11F2" w:rsidP="005D11F2">
            <w:pPr>
              <w:rPr>
                <w:kern w:val="0"/>
                <w:sz w:val="18"/>
                <w:szCs w:val="18"/>
              </w:rPr>
            </w:pPr>
          </w:p>
        </w:tc>
        <w:tc>
          <w:tcPr>
            <w:tcW w:w="790" w:type="dxa"/>
            <w:tcBorders>
              <w:top w:val="single" w:sz="4" w:space="0" w:color="auto"/>
              <w:left w:val="nil"/>
              <w:bottom w:val="single" w:sz="4" w:space="0" w:color="auto"/>
              <w:right w:val="single" w:sz="4" w:space="0" w:color="auto"/>
            </w:tcBorders>
            <w:shd w:val="clear" w:color="auto" w:fill="auto"/>
          </w:tcPr>
          <w:p w:rsidR="005D11F2" w:rsidRPr="00141E82" w:rsidRDefault="005D11F2" w:rsidP="005D11F2">
            <w:pPr>
              <w:rPr>
                <w:kern w:val="0"/>
                <w:sz w:val="18"/>
                <w:szCs w:val="18"/>
              </w:rPr>
            </w:pPr>
          </w:p>
        </w:tc>
      </w:tr>
      <w:tr w:rsidR="005D11F2" w:rsidRPr="00141E82" w:rsidTr="00054B92">
        <w:trPr>
          <w:trHeight w:val="566"/>
        </w:trPr>
        <w:tc>
          <w:tcPr>
            <w:tcW w:w="110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D11F2" w:rsidRPr="00141E82" w:rsidRDefault="005D11F2" w:rsidP="005D11F2">
            <w:pPr>
              <w:jc w:val="center"/>
              <w:rPr>
                <w:kern w:val="0"/>
                <w:sz w:val="18"/>
                <w:szCs w:val="18"/>
              </w:rPr>
            </w:pPr>
            <w:r w:rsidRPr="00141E82">
              <w:rPr>
                <w:rFonts w:hint="eastAsia"/>
                <w:kern w:val="0"/>
                <w:sz w:val="18"/>
                <w:szCs w:val="18"/>
              </w:rPr>
              <w:lastRenderedPageBreak/>
              <w:t>屋盖</w:t>
            </w:r>
          </w:p>
        </w:tc>
        <w:tc>
          <w:tcPr>
            <w:tcW w:w="1728" w:type="dxa"/>
            <w:tcBorders>
              <w:top w:val="single" w:sz="4" w:space="0" w:color="auto"/>
              <w:left w:val="nil"/>
              <w:bottom w:val="single" w:sz="4" w:space="0" w:color="auto"/>
              <w:right w:val="single" w:sz="4" w:space="0" w:color="auto"/>
            </w:tcBorders>
            <w:shd w:val="clear" w:color="auto" w:fill="auto"/>
            <w:vAlign w:val="center"/>
          </w:tcPr>
          <w:p w:rsidR="005D11F2" w:rsidRPr="00141E82" w:rsidRDefault="005D11F2" w:rsidP="005D11F2">
            <w:pPr>
              <w:rPr>
                <w:kern w:val="0"/>
                <w:sz w:val="18"/>
                <w:szCs w:val="18"/>
              </w:rPr>
            </w:pPr>
            <w:proofErr w:type="gramStart"/>
            <w:r w:rsidRPr="00141E82">
              <w:rPr>
                <w:rFonts w:hint="eastAsia"/>
                <w:kern w:val="0"/>
                <w:sz w:val="18"/>
                <w:szCs w:val="18"/>
              </w:rPr>
              <w:t>檩</w:t>
            </w:r>
            <w:proofErr w:type="gramEnd"/>
            <w:r w:rsidRPr="00141E82">
              <w:rPr>
                <w:rFonts w:hint="eastAsia"/>
                <w:kern w:val="0"/>
                <w:sz w:val="18"/>
                <w:szCs w:val="18"/>
              </w:rPr>
              <w:t>、椽</w:t>
            </w:r>
          </w:p>
        </w:tc>
        <w:tc>
          <w:tcPr>
            <w:tcW w:w="2241" w:type="dxa"/>
            <w:gridSpan w:val="2"/>
            <w:tcBorders>
              <w:top w:val="single" w:sz="4" w:space="0" w:color="000000"/>
              <w:left w:val="nil"/>
              <w:bottom w:val="single" w:sz="4" w:space="0" w:color="000000"/>
              <w:right w:val="single" w:sz="4" w:space="0" w:color="000000"/>
            </w:tcBorders>
            <w:shd w:val="clear" w:color="auto" w:fill="auto"/>
            <w:vAlign w:val="center"/>
          </w:tcPr>
          <w:p w:rsidR="005D11F2" w:rsidRPr="00141E82" w:rsidRDefault="005D11F2" w:rsidP="005D11F2">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扭闪</w:t>
            </w:r>
          </w:p>
          <w:p w:rsidR="005D11F2" w:rsidRPr="00141E82" w:rsidRDefault="005D11F2" w:rsidP="005D11F2">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弯曲变形</w:t>
            </w:r>
          </w:p>
          <w:p w:rsidR="005D11F2" w:rsidRPr="00141E82" w:rsidRDefault="005D11F2" w:rsidP="005D11F2">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移位</w:t>
            </w:r>
          </w:p>
          <w:p w:rsidR="005D11F2" w:rsidRPr="00141E82" w:rsidRDefault="005D11F2" w:rsidP="005D11F2">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支承长度不够</w:t>
            </w:r>
          </w:p>
          <w:p w:rsidR="005D11F2" w:rsidRPr="00141E82" w:rsidRDefault="005D11F2" w:rsidP="005D11F2">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裂缝</w:t>
            </w:r>
          </w:p>
          <w:p w:rsidR="005D11F2" w:rsidRPr="00141E82" w:rsidRDefault="005D11F2" w:rsidP="005D11F2">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槽朽</w:t>
            </w:r>
          </w:p>
          <w:p w:rsidR="005D11F2" w:rsidRPr="00141E82" w:rsidRDefault="005D11F2" w:rsidP="005D11F2">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虫蚁蛀蚀</w:t>
            </w:r>
          </w:p>
          <w:p w:rsidR="005D11F2" w:rsidRPr="00141E82" w:rsidRDefault="005D11F2" w:rsidP="005D11F2">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出现水渍</w:t>
            </w:r>
          </w:p>
        </w:tc>
        <w:tc>
          <w:tcPr>
            <w:tcW w:w="737" w:type="dxa"/>
            <w:tcBorders>
              <w:top w:val="single" w:sz="4" w:space="0" w:color="auto"/>
              <w:left w:val="nil"/>
              <w:bottom w:val="single" w:sz="4" w:space="0" w:color="auto"/>
              <w:right w:val="single" w:sz="4" w:space="0" w:color="auto"/>
            </w:tcBorders>
            <w:shd w:val="clear" w:color="auto" w:fill="auto"/>
            <w:vAlign w:val="center"/>
          </w:tcPr>
          <w:p w:rsidR="005D11F2" w:rsidRPr="00141E82" w:rsidRDefault="005D11F2" w:rsidP="005D11F2">
            <w:pPr>
              <w:rPr>
                <w:kern w:val="0"/>
                <w:sz w:val="18"/>
                <w:szCs w:val="18"/>
              </w:rPr>
            </w:pPr>
          </w:p>
        </w:tc>
        <w:tc>
          <w:tcPr>
            <w:tcW w:w="708" w:type="dxa"/>
            <w:tcBorders>
              <w:top w:val="single" w:sz="4" w:space="0" w:color="auto"/>
              <w:left w:val="nil"/>
              <w:bottom w:val="single" w:sz="4" w:space="0" w:color="auto"/>
              <w:right w:val="single" w:sz="4" w:space="0" w:color="auto"/>
            </w:tcBorders>
            <w:shd w:val="clear" w:color="auto" w:fill="auto"/>
            <w:vAlign w:val="center"/>
          </w:tcPr>
          <w:p w:rsidR="005D11F2" w:rsidRPr="00141E82" w:rsidRDefault="005D11F2" w:rsidP="005D11F2">
            <w:pPr>
              <w:rPr>
                <w:kern w:val="0"/>
                <w:sz w:val="18"/>
                <w:szCs w:val="18"/>
              </w:rPr>
            </w:pPr>
          </w:p>
        </w:tc>
        <w:tc>
          <w:tcPr>
            <w:tcW w:w="991" w:type="dxa"/>
            <w:tcBorders>
              <w:top w:val="single" w:sz="4" w:space="0" w:color="auto"/>
              <w:left w:val="nil"/>
              <w:bottom w:val="single" w:sz="4" w:space="0" w:color="auto"/>
              <w:right w:val="single" w:sz="4" w:space="0" w:color="auto"/>
            </w:tcBorders>
            <w:shd w:val="clear" w:color="auto" w:fill="auto"/>
            <w:vAlign w:val="center"/>
          </w:tcPr>
          <w:p w:rsidR="005D11F2" w:rsidRPr="00141E82" w:rsidRDefault="005D11F2" w:rsidP="005D11F2">
            <w:pPr>
              <w:rPr>
                <w:kern w:val="0"/>
                <w:sz w:val="18"/>
                <w:szCs w:val="18"/>
              </w:rPr>
            </w:pPr>
          </w:p>
        </w:tc>
        <w:tc>
          <w:tcPr>
            <w:tcW w:w="790" w:type="dxa"/>
            <w:tcBorders>
              <w:top w:val="single" w:sz="4" w:space="0" w:color="auto"/>
              <w:left w:val="nil"/>
              <w:bottom w:val="single" w:sz="4" w:space="0" w:color="auto"/>
              <w:right w:val="single" w:sz="4" w:space="0" w:color="auto"/>
            </w:tcBorders>
            <w:shd w:val="clear" w:color="auto" w:fill="auto"/>
          </w:tcPr>
          <w:p w:rsidR="005D11F2" w:rsidRPr="00141E82" w:rsidRDefault="005D11F2" w:rsidP="005D11F2">
            <w:pPr>
              <w:rPr>
                <w:kern w:val="0"/>
                <w:sz w:val="18"/>
                <w:szCs w:val="18"/>
              </w:rPr>
            </w:pPr>
          </w:p>
        </w:tc>
      </w:tr>
      <w:tr w:rsidR="005D11F2" w:rsidRPr="00141E82" w:rsidTr="00054B92">
        <w:trPr>
          <w:trHeight w:val="566"/>
        </w:trPr>
        <w:tc>
          <w:tcPr>
            <w:tcW w:w="1101" w:type="dxa"/>
            <w:gridSpan w:val="2"/>
            <w:vMerge w:val="restart"/>
            <w:tcBorders>
              <w:top w:val="nil"/>
              <w:left w:val="single" w:sz="4" w:space="0" w:color="auto"/>
              <w:bottom w:val="single" w:sz="4" w:space="0" w:color="auto"/>
              <w:right w:val="single" w:sz="4" w:space="0" w:color="auto"/>
            </w:tcBorders>
            <w:shd w:val="clear" w:color="auto" w:fill="auto"/>
            <w:vAlign w:val="center"/>
          </w:tcPr>
          <w:p w:rsidR="005D11F2" w:rsidRPr="00141E82" w:rsidRDefault="005D11F2" w:rsidP="005D11F2">
            <w:pPr>
              <w:jc w:val="center"/>
              <w:rPr>
                <w:kern w:val="0"/>
                <w:sz w:val="18"/>
                <w:szCs w:val="18"/>
              </w:rPr>
            </w:pPr>
            <w:r w:rsidRPr="00141E82">
              <w:rPr>
                <w:rFonts w:hint="eastAsia"/>
                <w:kern w:val="0"/>
                <w:sz w:val="18"/>
                <w:szCs w:val="18"/>
              </w:rPr>
              <w:t>楼盖</w:t>
            </w:r>
          </w:p>
        </w:tc>
        <w:tc>
          <w:tcPr>
            <w:tcW w:w="1728" w:type="dxa"/>
            <w:tcBorders>
              <w:top w:val="single" w:sz="4" w:space="0" w:color="auto"/>
              <w:left w:val="nil"/>
              <w:bottom w:val="single" w:sz="4" w:space="0" w:color="auto"/>
              <w:right w:val="single" w:sz="4" w:space="0" w:color="auto"/>
            </w:tcBorders>
            <w:shd w:val="clear" w:color="auto" w:fill="auto"/>
            <w:vAlign w:val="center"/>
          </w:tcPr>
          <w:p w:rsidR="005D11F2" w:rsidRPr="00141E82" w:rsidRDefault="005D11F2" w:rsidP="005D11F2">
            <w:pPr>
              <w:rPr>
                <w:kern w:val="0"/>
                <w:sz w:val="18"/>
                <w:szCs w:val="18"/>
              </w:rPr>
            </w:pPr>
            <w:r w:rsidRPr="00141E82">
              <w:rPr>
                <w:rFonts w:hint="eastAsia"/>
                <w:kern w:val="0"/>
                <w:sz w:val="18"/>
                <w:szCs w:val="18"/>
              </w:rPr>
              <w:t>櫊栅</w:t>
            </w:r>
          </w:p>
        </w:tc>
        <w:tc>
          <w:tcPr>
            <w:tcW w:w="2241" w:type="dxa"/>
            <w:gridSpan w:val="2"/>
            <w:tcBorders>
              <w:top w:val="single" w:sz="4" w:space="0" w:color="000000"/>
              <w:left w:val="nil"/>
              <w:bottom w:val="single" w:sz="4" w:space="0" w:color="000000"/>
              <w:right w:val="single" w:sz="4" w:space="0" w:color="000000"/>
            </w:tcBorders>
            <w:shd w:val="clear" w:color="auto" w:fill="auto"/>
            <w:vAlign w:val="center"/>
          </w:tcPr>
          <w:p w:rsidR="005D11F2" w:rsidRPr="00141E82" w:rsidRDefault="005D11F2" w:rsidP="005D11F2">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扭闪</w:t>
            </w:r>
          </w:p>
          <w:p w:rsidR="005D11F2" w:rsidRPr="00141E82" w:rsidRDefault="005D11F2" w:rsidP="005D11F2">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弯曲变形</w:t>
            </w:r>
          </w:p>
          <w:p w:rsidR="005D11F2" w:rsidRPr="00141E82" w:rsidRDefault="005D11F2" w:rsidP="005D11F2">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裂缝</w:t>
            </w:r>
          </w:p>
          <w:p w:rsidR="005D11F2" w:rsidRPr="00141E82" w:rsidRDefault="005D11F2" w:rsidP="005D11F2">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槽朽</w:t>
            </w:r>
          </w:p>
          <w:p w:rsidR="005D11F2" w:rsidRPr="00141E82" w:rsidRDefault="005D11F2" w:rsidP="005D11F2">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虫蚁蛀蚀</w:t>
            </w:r>
          </w:p>
          <w:p w:rsidR="005D11F2" w:rsidRPr="00141E82" w:rsidRDefault="005D11F2" w:rsidP="005D11F2">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出现水渍</w:t>
            </w:r>
          </w:p>
        </w:tc>
        <w:tc>
          <w:tcPr>
            <w:tcW w:w="737" w:type="dxa"/>
            <w:tcBorders>
              <w:top w:val="single" w:sz="4" w:space="0" w:color="auto"/>
              <w:left w:val="nil"/>
              <w:bottom w:val="single" w:sz="4" w:space="0" w:color="auto"/>
              <w:right w:val="single" w:sz="4" w:space="0" w:color="auto"/>
            </w:tcBorders>
            <w:shd w:val="clear" w:color="auto" w:fill="auto"/>
            <w:vAlign w:val="center"/>
          </w:tcPr>
          <w:p w:rsidR="005D11F2" w:rsidRPr="00141E82" w:rsidRDefault="005D11F2" w:rsidP="005D11F2">
            <w:pPr>
              <w:rPr>
                <w:kern w:val="0"/>
                <w:sz w:val="18"/>
                <w:szCs w:val="18"/>
              </w:rPr>
            </w:pPr>
          </w:p>
        </w:tc>
        <w:tc>
          <w:tcPr>
            <w:tcW w:w="708" w:type="dxa"/>
            <w:tcBorders>
              <w:top w:val="single" w:sz="4" w:space="0" w:color="auto"/>
              <w:left w:val="nil"/>
              <w:bottom w:val="single" w:sz="4" w:space="0" w:color="auto"/>
              <w:right w:val="single" w:sz="4" w:space="0" w:color="auto"/>
            </w:tcBorders>
            <w:shd w:val="clear" w:color="auto" w:fill="auto"/>
            <w:vAlign w:val="center"/>
          </w:tcPr>
          <w:p w:rsidR="005D11F2" w:rsidRPr="00141E82" w:rsidRDefault="005D11F2" w:rsidP="005D11F2">
            <w:pPr>
              <w:rPr>
                <w:kern w:val="0"/>
                <w:sz w:val="18"/>
                <w:szCs w:val="18"/>
              </w:rPr>
            </w:pPr>
          </w:p>
        </w:tc>
        <w:tc>
          <w:tcPr>
            <w:tcW w:w="991" w:type="dxa"/>
            <w:tcBorders>
              <w:top w:val="single" w:sz="4" w:space="0" w:color="auto"/>
              <w:left w:val="nil"/>
              <w:bottom w:val="single" w:sz="4" w:space="0" w:color="auto"/>
              <w:right w:val="single" w:sz="4" w:space="0" w:color="auto"/>
            </w:tcBorders>
            <w:shd w:val="clear" w:color="auto" w:fill="auto"/>
            <w:vAlign w:val="center"/>
          </w:tcPr>
          <w:p w:rsidR="005D11F2" w:rsidRPr="00141E82" w:rsidRDefault="005D11F2" w:rsidP="005D11F2">
            <w:pPr>
              <w:rPr>
                <w:kern w:val="0"/>
                <w:sz w:val="18"/>
                <w:szCs w:val="18"/>
              </w:rPr>
            </w:pPr>
          </w:p>
        </w:tc>
        <w:tc>
          <w:tcPr>
            <w:tcW w:w="790" w:type="dxa"/>
            <w:tcBorders>
              <w:top w:val="single" w:sz="4" w:space="0" w:color="auto"/>
              <w:left w:val="nil"/>
              <w:bottom w:val="single" w:sz="4" w:space="0" w:color="auto"/>
              <w:right w:val="single" w:sz="4" w:space="0" w:color="auto"/>
            </w:tcBorders>
            <w:shd w:val="clear" w:color="auto" w:fill="auto"/>
          </w:tcPr>
          <w:p w:rsidR="005D11F2" w:rsidRPr="00141E82" w:rsidRDefault="005D11F2" w:rsidP="005D11F2">
            <w:pPr>
              <w:rPr>
                <w:kern w:val="0"/>
                <w:sz w:val="18"/>
                <w:szCs w:val="18"/>
              </w:rPr>
            </w:pPr>
          </w:p>
        </w:tc>
      </w:tr>
      <w:tr w:rsidR="005D11F2" w:rsidRPr="00141E82" w:rsidTr="00054B92">
        <w:trPr>
          <w:trHeight w:val="566"/>
        </w:trPr>
        <w:tc>
          <w:tcPr>
            <w:tcW w:w="1101" w:type="dxa"/>
            <w:gridSpan w:val="2"/>
            <w:vMerge/>
            <w:tcBorders>
              <w:top w:val="nil"/>
              <w:left w:val="single" w:sz="4" w:space="0" w:color="auto"/>
              <w:bottom w:val="single" w:sz="4" w:space="0" w:color="auto"/>
              <w:right w:val="single" w:sz="4" w:space="0" w:color="auto"/>
            </w:tcBorders>
            <w:shd w:val="clear" w:color="auto" w:fill="auto"/>
            <w:vAlign w:val="center"/>
          </w:tcPr>
          <w:p w:rsidR="005D11F2" w:rsidRPr="00141E82" w:rsidRDefault="005D11F2" w:rsidP="005D11F2">
            <w:pPr>
              <w:rPr>
                <w:kern w:val="0"/>
                <w:sz w:val="20"/>
                <w:szCs w:val="20"/>
              </w:rPr>
            </w:pPr>
          </w:p>
        </w:tc>
        <w:tc>
          <w:tcPr>
            <w:tcW w:w="1728" w:type="dxa"/>
            <w:tcBorders>
              <w:top w:val="single" w:sz="4" w:space="0" w:color="auto"/>
              <w:left w:val="nil"/>
              <w:bottom w:val="single" w:sz="4" w:space="0" w:color="auto"/>
              <w:right w:val="single" w:sz="4" w:space="0" w:color="auto"/>
            </w:tcBorders>
            <w:shd w:val="clear" w:color="auto" w:fill="auto"/>
            <w:vAlign w:val="center"/>
          </w:tcPr>
          <w:p w:rsidR="005D11F2" w:rsidRPr="00141E82" w:rsidRDefault="005D11F2" w:rsidP="005D11F2">
            <w:pPr>
              <w:rPr>
                <w:kern w:val="0"/>
                <w:sz w:val="18"/>
                <w:szCs w:val="18"/>
              </w:rPr>
            </w:pPr>
            <w:r w:rsidRPr="00141E82">
              <w:rPr>
                <w:rFonts w:hint="eastAsia"/>
                <w:kern w:val="0"/>
                <w:sz w:val="18"/>
                <w:szCs w:val="18"/>
              </w:rPr>
              <w:t>楼板</w:t>
            </w:r>
          </w:p>
        </w:tc>
        <w:tc>
          <w:tcPr>
            <w:tcW w:w="2241" w:type="dxa"/>
            <w:gridSpan w:val="2"/>
            <w:tcBorders>
              <w:top w:val="single" w:sz="4" w:space="0" w:color="000000"/>
              <w:left w:val="nil"/>
              <w:bottom w:val="single" w:sz="4" w:space="0" w:color="000000"/>
              <w:right w:val="single" w:sz="4" w:space="0" w:color="000000"/>
            </w:tcBorders>
            <w:shd w:val="clear" w:color="auto" w:fill="auto"/>
            <w:vAlign w:val="center"/>
          </w:tcPr>
          <w:p w:rsidR="005D11F2" w:rsidRPr="00141E82" w:rsidRDefault="005D11F2" w:rsidP="005D11F2">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破损</w:t>
            </w:r>
          </w:p>
          <w:p w:rsidR="005D11F2" w:rsidRPr="00141E82" w:rsidRDefault="005D11F2" w:rsidP="005D11F2">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残缺</w:t>
            </w:r>
          </w:p>
          <w:p w:rsidR="005D11F2" w:rsidRPr="00141E82" w:rsidRDefault="005D11F2" w:rsidP="005D11F2">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局部塌陷</w:t>
            </w:r>
          </w:p>
          <w:p w:rsidR="005D11F2" w:rsidRPr="00141E82" w:rsidRDefault="005D11F2" w:rsidP="005D11F2">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槽朽</w:t>
            </w:r>
          </w:p>
          <w:p w:rsidR="005D11F2" w:rsidRPr="00141E82" w:rsidRDefault="005D11F2" w:rsidP="005D11F2">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虫蚁蛀蚀</w:t>
            </w:r>
          </w:p>
          <w:p w:rsidR="005D11F2" w:rsidRPr="00141E82" w:rsidRDefault="005D11F2" w:rsidP="005D11F2">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出现水渍</w:t>
            </w:r>
          </w:p>
        </w:tc>
        <w:tc>
          <w:tcPr>
            <w:tcW w:w="737" w:type="dxa"/>
            <w:tcBorders>
              <w:top w:val="single" w:sz="4" w:space="0" w:color="auto"/>
              <w:left w:val="nil"/>
              <w:bottom w:val="single" w:sz="4" w:space="0" w:color="auto"/>
              <w:right w:val="single" w:sz="4" w:space="0" w:color="auto"/>
            </w:tcBorders>
            <w:shd w:val="clear" w:color="auto" w:fill="auto"/>
            <w:vAlign w:val="center"/>
          </w:tcPr>
          <w:p w:rsidR="005D11F2" w:rsidRPr="00141E82" w:rsidRDefault="005D11F2" w:rsidP="005D11F2">
            <w:pPr>
              <w:rPr>
                <w:kern w:val="0"/>
                <w:sz w:val="18"/>
                <w:szCs w:val="18"/>
              </w:rPr>
            </w:pPr>
          </w:p>
        </w:tc>
        <w:tc>
          <w:tcPr>
            <w:tcW w:w="708" w:type="dxa"/>
            <w:tcBorders>
              <w:top w:val="single" w:sz="4" w:space="0" w:color="auto"/>
              <w:left w:val="nil"/>
              <w:bottom w:val="single" w:sz="4" w:space="0" w:color="auto"/>
              <w:right w:val="single" w:sz="4" w:space="0" w:color="auto"/>
            </w:tcBorders>
            <w:shd w:val="clear" w:color="auto" w:fill="auto"/>
            <w:vAlign w:val="center"/>
          </w:tcPr>
          <w:p w:rsidR="005D11F2" w:rsidRPr="00141E82" w:rsidRDefault="005D11F2" w:rsidP="005D11F2">
            <w:pPr>
              <w:rPr>
                <w:kern w:val="0"/>
                <w:sz w:val="18"/>
                <w:szCs w:val="18"/>
              </w:rPr>
            </w:pPr>
          </w:p>
        </w:tc>
        <w:tc>
          <w:tcPr>
            <w:tcW w:w="991" w:type="dxa"/>
            <w:tcBorders>
              <w:top w:val="single" w:sz="4" w:space="0" w:color="auto"/>
              <w:left w:val="nil"/>
              <w:bottom w:val="single" w:sz="4" w:space="0" w:color="auto"/>
              <w:right w:val="single" w:sz="4" w:space="0" w:color="auto"/>
            </w:tcBorders>
            <w:shd w:val="clear" w:color="auto" w:fill="auto"/>
            <w:vAlign w:val="center"/>
          </w:tcPr>
          <w:p w:rsidR="005D11F2" w:rsidRPr="00141E82" w:rsidRDefault="005D11F2" w:rsidP="005D11F2">
            <w:pPr>
              <w:rPr>
                <w:kern w:val="0"/>
                <w:sz w:val="18"/>
                <w:szCs w:val="18"/>
              </w:rPr>
            </w:pPr>
          </w:p>
        </w:tc>
        <w:tc>
          <w:tcPr>
            <w:tcW w:w="790" w:type="dxa"/>
            <w:tcBorders>
              <w:top w:val="single" w:sz="4" w:space="0" w:color="auto"/>
              <w:left w:val="nil"/>
              <w:bottom w:val="single" w:sz="4" w:space="0" w:color="auto"/>
              <w:right w:val="single" w:sz="4" w:space="0" w:color="auto"/>
            </w:tcBorders>
            <w:shd w:val="clear" w:color="auto" w:fill="auto"/>
          </w:tcPr>
          <w:p w:rsidR="005D11F2" w:rsidRPr="00141E82" w:rsidRDefault="005D11F2" w:rsidP="005D11F2">
            <w:pPr>
              <w:rPr>
                <w:kern w:val="0"/>
                <w:sz w:val="18"/>
                <w:szCs w:val="18"/>
              </w:rPr>
            </w:pPr>
          </w:p>
        </w:tc>
      </w:tr>
      <w:tr w:rsidR="005D11F2" w:rsidRPr="00141E82" w:rsidTr="00054B92">
        <w:trPr>
          <w:trHeight w:val="566"/>
        </w:trPr>
        <w:tc>
          <w:tcPr>
            <w:tcW w:w="2829"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5D11F2" w:rsidRPr="00141E82" w:rsidRDefault="005D11F2" w:rsidP="005D11F2">
            <w:pPr>
              <w:rPr>
                <w:kern w:val="0"/>
                <w:sz w:val="18"/>
                <w:szCs w:val="18"/>
              </w:rPr>
            </w:pPr>
            <w:r w:rsidRPr="00141E82">
              <w:rPr>
                <w:rFonts w:hint="eastAsia"/>
                <w:kern w:val="0"/>
                <w:sz w:val="18"/>
                <w:szCs w:val="18"/>
              </w:rPr>
              <w:t>连接部位</w:t>
            </w:r>
          </w:p>
        </w:tc>
        <w:tc>
          <w:tcPr>
            <w:tcW w:w="2241" w:type="dxa"/>
            <w:gridSpan w:val="2"/>
            <w:tcBorders>
              <w:top w:val="single" w:sz="4" w:space="0" w:color="000000"/>
              <w:left w:val="nil"/>
              <w:bottom w:val="single" w:sz="4" w:space="0" w:color="000000"/>
              <w:right w:val="single" w:sz="4" w:space="0" w:color="000000"/>
            </w:tcBorders>
            <w:shd w:val="clear" w:color="auto" w:fill="auto"/>
            <w:vAlign w:val="center"/>
          </w:tcPr>
          <w:p w:rsidR="005D11F2" w:rsidRPr="00141E82" w:rsidRDefault="005D11F2" w:rsidP="005D11F2">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拔</w:t>
            </w:r>
            <w:proofErr w:type="gramStart"/>
            <w:r w:rsidRPr="00141E82">
              <w:rPr>
                <w:rFonts w:hint="eastAsia"/>
                <w:kern w:val="0"/>
                <w:sz w:val="18"/>
                <w:szCs w:val="18"/>
              </w:rPr>
              <w:t>榫</w:t>
            </w:r>
            <w:proofErr w:type="gramEnd"/>
          </w:p>
          <w:p w:rsidR="005D11F2" w:rsidRPr="00141E82" w:rsidRDefault="005D11F2" w:rsidP="005D11F2">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榫头折断</w:t>
            </w:r>
          </w:p>
          <w:p w:rsidR="005D11F2" w:rsidRPr="00141E82" w:rsidRDefault="005D11F2" w:rsidP="005D11F2">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卯口劈裂</w:t>
            </w:r>
          </w:p>
          <w:p w:rsidR="005D11F2" w:rsidRPr="00141E82" w:rsidRDefault="005D11F2" w:rsidP="005D11F2">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榫头或卯口处的压缩变形</w:t>
            </w:r>
          </w:p>
          <w:p w:rsidR="005D11F2" w:rsidRPr="00141E82" w:rsidRDefault="005D11F2" w:rsidP="005D11F2">
            <w:pPr>
              <w:rPr>
                <w:kern w:val="0"/>
                <w:sz w:val="18"/>
                <w:szCs w:val="18"/>
              </w:rPr>
            </w:pPr>
            <w:r w:rsidRPr="00141E82">
              <w:rPr>
                <w:rFonts w:hint="eastAsia"/>
                <w:kern w:val="0"/>
                <w:sz w:val="18"/>
                <w:szCs w:val="18"/>
              </w:rPr>
              <w:t>□</w:t>
            </w:r>
            <w:r w:rsidRPr="00141E82">
              <w:rPr>
                <w:rFonts w:hint="eastAsia"/>
                <w:kern w:val="0"/>
                <w:sz w:val="18"/>
                <w:szCs w:val="18"/>
              </w:rPr>
              <w:t xml:space="preserve"> </w:t>
            </w:r>
            <w:proofErr w:type="gramStart"/>
            <w:r w:rsidRPr="00141E82">
              <w:rPr>
                <w:rFonts w:hint="eastAsia"/>
                <w:kern w:val="0"/>
                <w:sz w:val="18"/>
                <w:szCs w:val="18"/>
              </w:rPr>
              <w:t>榫</w:t>
            </w:r>
            <w:proofErr w:type="gramEnd"/>
            <w:r w:rsidRPr="00141E82">
              <w:rPr>
                <w:rFonts w:hint="eastAsia"/>
                <w:kern w:val="0"/>
                <w:sz w:val="18"/>
                <w:szCs w:val="18"/>
              </w:rPr>
              <w:t>卯松动变位</w:t>
            </w:r>
          </w:p>
          <w:p w:rsidR="005D11F2" w:rsidRPr="00141E82" w:rsidRDefault="005D11F2" w:rsidP="005D11F2">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铁件锈蚀、变形或残缺</w:t>
            </w:r>
          </w:p>
        </w:tc>
        <w:tc>
          <w:tcPr>
            <w:tcW w:w="737" w:type="dxa"/>
            <w:tcBorders>
              <w:top w:val="single" w:sz="4" w:space="0" w:color="auto"/>
              <w:left w:val="nil"/>
              <w:bottom w:val="single" w:sz="4" w:space="0" w:color="auto"/>
              <w:right w:val="single" w:sz="4" w:space="0" w:color="auto"/>
            </w:tcBorders>
            <w:shd w:val="clear" w:color="auto" w:fill="auto"/>
            <w:vAlign w:val="center"/>
          </w:tcPr>
          <w:p w:rsidR="005D11F2" w:rsidRPr="00141E82" w:rsidRDefault="005D11F2" w:rsidP="005D11F2">
            <w:pPr>
              <w:rPr>
                <w:kern w:val="0"/>
                <w:sz w:val="18"/>
                <w:szCs w:val="18"/>
              </w:rPr>
            </w:pPr>
          </w:p>
        </w:tc>
        <w:tc>
          <w:tcPr>
            <w:tcW w:w="708" w:type="dxa"/>
            <w:tcBorders>
              <w:top w:val="single" w:sz="4" w:space="0" w:color="auto"/>
              <w:left w:val="nil"/>
              <w:bottom w:val="single" w:sz="4" w:space="0" w:color="auto"/>
              <w:right w:val="single" w:sz="4" w:space="0" w:color="auto"/>
            </w:tcBorders>
            <w:shd w:val="clear" w:color="auto" w:fill="auto"/>
            <w:vAlign w:val="center"/>
          </w:tcPr>
          <w:p w:rsidR="005D11F2" w:rsidRPr="00141E82" w:rsidRDefault="005D11F2" w:rsidP="005D11F2">
            <w:pPr>
              <w:rPr>
                <w:kern w:val="0"/>
                <w:sz w:val="18"/>
                <w:szCs w:val="18"/>
              </w:rPr>
            </w:pPr>
          </w:p>
        </w:tc>
        <w:tc>
          <w:tcPr>
            <w:tcW w:w="991" w:type="dxa"/>
            <w:tcBorders>
              <w:top w:val="single" w:sz="4" w:space="0" w:color="auto"/>
              <w:left w:val="nil"/>
              <w:bottom w:val="single" w:sz="4" w:space="0" w:color="auto"/>
              <w:right w:val="single" w:sz="4" w:space="0" w:color="auto"/>
            </w:tcBorders>
            <w:shd w:val="clear" w:color="auto" w:fill="auto"/>
            <w:vAlign w:val="center"/>
          </w:tcPr>
          <w:p w:rsidR="005D11F2" w:rsidRPr="00141E82" w:rsidRDefault="005D11F2" w:rsidP="005D11F2">
            <w:pPr>
              <w:rPr>
                <w:kern w:val="0"/>
                <w:sz w:val="18"/>
                <w:szCs w:val="18"/>
              </w:rPr>
            </w:pPr>
          </w:p>
        </w:tc>
        <w:tc>
          <w:tcPr>
            <w:tcW w:w="790" w:type="dxa"/>
            <w:tcBorders>
              <w:top w:val="single" w:sz="4" w:space="0" w:color="auto"/>
              <w:left w:val="nil"/>
              <w:bottom w:val="single" w:sz="4" w:space="0" w:color="auto"/>
              <w:right w:val="single" w:sz="4" w:space="0" w:color="auto"/>
            </w:tcBorders>
            <w:shd w:val="clear" w:color="auto" w:fill="auto"/>
          </w:tcPr>
          <w:p w:rsidR="005D11F2" w:rsidRPr="00141E82" w:rsidRDefault="005D11F2" w:rsidP="005D11F2">
            <w:pPr>
              <w:rPr>
                <w:kern w:val="0"/>
                <w:sz w:val="18"/>
                <w:szCs w:val="18"/>
              </w:rPr>
            </w:pPr>
          </w:p>
        </w:tc>
      </w:tr>
      <w:tr w:rsidR="005D11F2" w:rsidRPr="00141E82" w:rsidTr="00054B92">
        <w:trPr>
          <w:trHeight w:val="566"/>
        </w:trPr>
        <w:tc>
          <w:tcPr>
            <w:tcW w:w="2829"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5D11F2" w:rsidRPr="00141E82" w:rsidRDefault="005D11F2" w:rsidP="005D11F2">
            <w:pPr>
              <w:rPr>
                <w:kern w:val="0"/>
                <w:sz w:val="18"/>
                <w:szCs w:val="18"/>
              </w:rPr>
            </w:pPr>
            <w:r w:rsidRPr="00141E82">
              <w:rPr>
                <w:rFonts w:hint="eastAsia"/>
                <w:kern w:val="0"/>
                <w:sz w:val="18"/>
                <w:szCs w:val="18"/>
              </w:rPr>
              <w:t>斗拱</w:t>
            </w:r>
          </w:p>
        </w:tc>
        <w:tc>
          <w:tcPr>
            <w:tcW w:w="2241" w:type="dxa"/>
            <w:gridSpan w:val="2"/>
            <w:tcBorders>
              <w:top w:val="single" w:sz="4" w:space="0" w:color="000000"/>
              <w:left w:val="nil"/>
              <w:bottom w:val="single" w:sz="4" w:space="0" w:color="000000"/>
              <w:right w:val="single" w:sz="4" w:space="0" w:color="000000"/>
            </w:tcBorders>
            <w:shd w:val="clear" w:color="auto" w:fill="auto"/>
            <w:vAlign w:val="center"/>
          </w:tcPr>
          <w:p w:rsidR="005D11F2" w:rsidRPr="00141E82" w:rsidRDefault="005D11F2" w:rsidP="005D11F2">
            <w:pPr>
              <w:rPr>
                <w:kern w:val="0"/>
                <w:sz w:val="18"/>
                <w:szCs w:val="18"/>
              </w:rPr>
            </w:pPr>
            <w:r w:rsidRPr="00141E82">
              <w:rPr>
                <w:rFonts w:hint="eastAsia"/>
                <w:kern w:val="0"/>
                <w:sz w:val="18"/>
                <w:szCs w:val="18"/>
              </w:rPr>
              <w:t>□</w:t>
            </w:r>
            <w:r w:rsidRPr="00141E82">
              <w:rPr>
                <w:rFonts w:hint="eastAsia"/>
                <w:kern w:val="0"/>
                <w:sz w:val="18"/>
                <w:szCs w:val="18"/>
              </w:rPr>
              <w:t xml:space="preserve"> </w:t>
            </w:r>
            <w:proofErr w:type="gramStart"/>
            <w:r w:rsidRPr="00141E82">
              <w:rPr>
                <w:rFonts w:hint="eastAsia"/>
                <w:kern w:val="0"/>
                <w:sz w:val="18"/>
                <w:szCs w:val="18"/>
              </w:rPr>
              <w:t>整攒斗拱</w:t>
            </w:r>
            <w:proofErr w:type="gramEnd"/>
            <w:r w:rsidRPr="00141E82">
              <w:rPr>
                <w:rFonts w:hint="eastAsia"/>
                <w:kern w:val="0"/>
                <w:sz w:val="18"/>
                <w:szCs w:val="18"/>
              </w:rPr>
              <w:t>变形或错位</w:t>
            </w:r>
          </w:p>
          <w:p w:rsidR="005D11F2" w:rsidRPr="00141E82" w:rsidRDefault="005D11F2" w:rsidP="005D11F2">
            <w:pPr>
              <w:rPr>
                <w:kern w:val="0"/>
                <w:sz w:val="18"/>
                <w:szCs w:val="18"/>
              </w:rPr>
            </w:pPr>
            <w:r w:rsidRPr="00141E82">
              <w:rPr>
                <w:rFonts w:hint="eastAsia"/>
                <w:kern w:val="0"/>
                <w:sz w:val="18"/>
                <w:szCs w:val="18"/>
              </w:rPr>
              <w:t>□</w:t>
            </w:r>
            <w:r w:rsidRPr="00141E82">
              <w:rPr>
                <w:rFonts w:hint="eastAsia"/>
                <w:kern w:val="0"/>
                <w:sz w:val="18"/>
                <w:szCs w:val="18"/>
              </w:rPr>
              <w:t xml:space="preserve"> </w:t>
            </w:r>
            <w:proofErr w:type="gramStart"/>
            <w:r w:rsidRPr="00141E82">
              <w:rPr>
                <w:rFonts w:hint="eastAsia"/>
                <w:kern w:val="0"/>
                <w:sz w:val="18"/>
                <w:szCs w:val="18"/>
              </w:rPr>
              <w:t>栱</w:t>
            </w:r>
            <w:proofErr w:type="gramEnd"/>
            <w:r w:rsidRPr="00141E82">
              <w:rPr>
                <w:rFonts w:hint="eastAsia"/>
                <w:kern w:val="0"/>
                <w:sz w:val="18"/>
                <w:szCs w:val="18"/>
              </w:rPr>
              <w:t>翘折断</w:t>
            </w:r>
          </w:p>
          <w:p w:rsidR="005D11F2" w:rsidRPr="00141E82" w:rsidRDefault="005D11F2" w:rsidP="005D11F2">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大斗受损</w:t>
            </w:r>
          </w:p>
          <w:p w:rsidR="005D11F2" w:rsidRPr="00141E82" w:rsidRDefault="005D11F2" w:rsidP="005D11F2">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小斗受损</w:t>
            </w:r>
          </w:p>
          <w:p w:rsidR="005D11F2" w:rsidRPr="00141E82" w:rsidRDefault="005D11F2" w:rsidP="005D11F2">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槽朽</w:t>
            </w:r>
          </w:p>
          <w:p w:rsidR="005D11F2" w:rsidRPr="00141E82" w:rsidRDefault="005D11F2" w:rsidP="005D11F2">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虫蚁蛀蚀</w:t>
            </w:r>
          </w:p>
          <w:p w:rsidR="005D11F2" w:rsidRPr="00141E82" w:rsidRDefault="005D11F2" w:rsidP="005D11F2">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出现水渍</w:t>
            </w:r>
          </w:p>
        </w:tc>
        <w:tc>
          <w:tcPr>
            <w:tcW w:w="737" w:type="dxa"/>
            <w:tcBorders>
              <w:top w:val="single" w:sz="4" w:space="0" w:color="auto"/>
              <w:left w:val="nil"/>
              <w:bottom w:val="single" w:sz="4" w:space="0" w:color="auto"/>
              <w:right w:val="single" w:sz="4" w:space="0" w:color="auto"/>
            </w:tcBorders>
            <w:shd w:val="clear" w:color="auto" w:fill="auto"/>
            <w:vAlign w:val="center"/>
          </w:tcPr>
          <w:p w:rsidR="005D11F2" w:rsidRPr="00141E82" w:rsidRDefault="005D11F2" w:rsidP="005D11F2">
            <w:pPr>
              <w:rPr>
                <w:kern w:val="0"/>
                <w:sz w:val="18"/>
                <w:szCs w:val="18"/>
              </w:rPr>
            </w:pPr>
          </w:p>
        </w:tc>
        <w:tc>
          <w:tcPr>
            <w:tcW w:w="708" w:type="dxa"/>
            <w:tcBorders>
              <w:top w:val="single" w:sz="4" w:space="0" w:color="auto"/>
              <w:left w:val="nil"/>
              <w:bottom w:val="single" w:sz="4" w:space="0" w:color="auto"/>
              <w:right w:val="single" w:sz="4" w:space="0" w:color="auto"/>
            </w:tcBorders>
            <w:shd w:val="clear" w:color="auto" w:fill="auto"/>
            <w:vAlign w:val="center"/>
          </w:tcPr>
          <w:p w:rsidR="005D11F2" w:rsidRPr="00141E82" w:rsidRDefault="005D11F2" w:rsidP="005D11F2">
            <w:pPr>
              <w:rPr>
                <w:kern w:val="0"/>
                <w:sz w:val="18"/>
                <w:szCs w:val="18"/>
              </w:rPr>
            </w:pPr>
          </w:p>
        </w:tc>
        <w:tc>
          <w:tcPr>
            <w:tcW w:w="991" w:type="dxa"/>
            <w:tcBorders>
              <w:top w:val="single" w:sz="4" w:space="0" w:color="auto"/>
              <w:left w:val="nil"/>
              <w:bottom w:val="single" w:sz="4" w:space="0" w:color="auto"/>
              <w:right w:val="single" w:sz="4" w:space="0" w:color="auto"/>
            </w:tcBorders>
            <w:shd w:val="clear" w:color="auto" w:fill="auto"/>
            <w:vAlign w:val="center"/>
          </w:tcPr>
          <w:p w:rsidR="005D11F2" w:rsidRPr="00141E82" w:rsidRDefault="005D11F2" w:rsidP="005D11F2">
            <w:pPr>
              <w:rPr>
                <w:kern w:val="0"/>
                <w:sz w:val="18"/>
                <w:szCs w:val="18"/>
              </w:rPr>
            </w:pPr>
          </w:p>
        </w:tc>
        <w:tc>
          <w:tcPr>
            <w:tcW w:w="790" w:type="dxa"/>
            <w:tcBorders>
              <w:top w:val="single" w:sz="4" w:space="0" w:color="auto"/>
              <w:left w:val="nil"/>
              <w:bottom w:val="single" w:sz="4" w:space="0" w:color="auto"/>
              <w:right w:val="single" w:sz="4" w:space="0" w:color="auto"/>
            </w:tcBorders>
            <w:shd w:val="clear" w:color="auto" w:fill="auto"/>
          </w:tcPr>
          <w:p w:rsidR="005D11F2" w:rsidRPr="00141E82" w:rsidRDefault="005D11F2" w:rsidP="005D11F2">
            <w:pPr>
              <w:rPr>
                <w:kern w:val="0"/>
                <w:sz w:val="18"/>
                <w:szCs w:val="18"/>
              </w:rPr>
            </w:pPr>
          </w:p>
        </w:tc>
      </w:tr>
      <w:tr w:rsidR="005D11F2" w:rsidRPr="00141E82" w:rsidTr="00054B92">
        <w:tc>
          <w:tcPr>
            <w:tcW w:w="2829"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5D11F2" w:rsidRPr="00141E82" w:rsidRDefault="005D11F2" w:rsidP="005D11F2">
            <w:pPr>
              <w:rPr>
                <w:kern w:val="0"/>
                <w:sz w:val="18"/>
                <w:szCs w:val="18"/>
              </w:rPr>
            </w:pPr>
            <w:r w:rsidRPr="00141E82">
              <w:rPr>
                <w:rFonts w:hint="eastAsia"/>
                <w:kern w:val="0"/>
                <w:sz w:val="18"/>
                <w:szCs w:val="18"/>
              </w:rPr>
              <w:t>历次加固部位</w:t>
            </w:r>
          </w:p>
        </w:tc>
        <w:tc>
          <w:tcPr>
            <w:tcW w:w="2241" w:type="dxa"/>
            <w:gridSpan w:val="2"/>
            <w:tcBorders>
              <w:top w:val="single" w:sz="4" w:space="0" w:color="000000"/>
              <w:left w:val="nil"/>
              <w:bottom w:val="single" w:sz="4" w:space="0" w:color="000000"/>
              <w:right w:val="single" w:sz="4" w:space="0" w:color="000000"/>
            </w:tcBorders>
            <w:shd w:val="clear" w:color="auto" w:fill="auto"/>
            <w:vAlign w:val="center"/>
          </w:tcPr>
          <w:p w:rsidR="005D11F2" w:rsidRPr="00141E82" w:rsidRDefault="005D11F2" w:rsidP="005D11F2">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完好</w:t>
            </w:r>
          </w:p>
          <w:p w:rsidR="005D11F2" w:rsidRPr="00141E82" w:rsidRDefault="005D11F2" w:rsidP="005D11F2">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较完好</w:t>
            </w:r>
          </w:p>
          <w:p w:rsidR="005D11F2" w:rsidRPr="00141E82" w:rsidRDefault="005D11F2" w:rsidP="005D11F2">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变形、脱胶、开裂、螺丝松动、浆体干缩</w:t>
            </w:r>
          </w:p>
        </w:tc>
        <w:tc>
          <w:tcPr>
            <w:tcW w:w="737" w:type="dxa"/>
            <w:tcBorders>
              <w:top w:val="single" w:sz="4" w:space="0" w:color="auto"/>
              <w:left w:val="nil"/>
              <w:bottom w:val="single" w:sz="4" w:space="0" w:color="auto"/>
              <w:right w:val="single" w:sz="4" w:space="0" w:color="auto"/>
            </w:tcBorders>
            <w:shd w:val="clear" w:color="auto" w:fill="auto"/>
            <w:vAlign w:val="center"/>
          </w:tcPr>
          <w:p w:rsidR="005D11F2" w:rsidRPr="00141E82" w:rsidRDefault="005D11F2" w:rsidP="005D11F2">
            <w:pPr>
              <w:rPr>
                <w:kern w:val="0"/>
                <w:sz w:val="18"/>
                <w:szCs w:val="18"/>
              </w:rPr>
            </w:pPr>
          </w:p>
        </w:tc>
        <w:tc>
          <w:tcPr>
            <w:tcW w:w="708" w:type="dxa"/>
            <w:tcBorders>
              <w:top w:val="single" w:sz="4" w:space="0" w:color="auto"/>
              <w:left w:val="nil"/>
              <w:bottom w:val="single" w:sz="4" w:space="0" w:color="auto"/>
              <w:right w:val="single" w:sz="4" w:space="0" w:color="auto"/>
            </w:tcBorders>
            <w:shd w:val="clear" w:color="auto" w:fill="auto"/>
            <w:vAlign w:val="center"/>
          </w:tcPr>
          <w:p w:rsidR="005D11F2" w:rsidRPr="00141E82" w:rsidRDefault="005D11F2" w:rsidP="005D11F2">
            <w:pPr>
              <w:rPr>
                <w:kern w:val="0"/>
                <w:sz w:val="18"/>
                <w:szCs w:val="18"/>
              </w:rPr>
            </w:pPr>
          </w:p>
        </w:tc>
        <w:tc>
          <w:tcPr>
            <w:tcW w:w="991" w:type="dxa"/>
            <w:tcBorders>
              <w:top w:val="single" w:sz="4" w:space="0" w:color="auto"/>
              <w:left w:val="nil"/>
              <w:bottom w:val="single" w:sz="4" w:space="0" w:color="auto"/>
              <w:right w:val="single" w:sz="4" w:space="0" w:color="auto"/>
            </w:tcBorders>
            <w:shd w:val="clear" w:color="auto" w:fill="auto"/>
            <w:vAlign w:val="center"/>
          </w:tcPr>
          <w:p w:rsidR="005D11F2" w:rsidRPr="00141E82" w:rsidRDefault="005D11F2" w:rsidP="005D11F2">
            <w:pPr>
              <w:rPr>
                <w:kern w:val="0"/>
                <w:sz w:val="18"/>
                <w:szCs w:val="18"/>
              </w:rPr>
            </w:pPr>
          </w:p>
        </w:tc>
        <w:tc>
          <w:tcPr>
            <w:tcW w:w="790" w:type="dxa"/>
            <w:tcBorders>
              <w:top w:val="single" w:sz="4" w:space="0" w:color="auto"/>
              <w:left w:val="nil"/>
              <w:bottom w:val="single" w:sz="4" w:space="0" w:color="auto"/>
              <w:right w:val="single" w:sz="4" w:space="0" w:color="auto"/>
            </w:tcBorders>
            <w:shd w:val="clear" w:color="auto" w:fill="auto"/>
          </w:tcPr>
          <w:p w:rsidR="005D11F2" w:rsidRPr="00141E82" w:rsidRDefault="005D11F2" w:rsidP="005D11F2">
            <w:pPr>
              <w:rPr>
                <w:kern w:val="0"/>
                <w:sz w:val="18"/>
                <w:szCs w:val="18"/>
              </w:rPr>
            </w:pPr>
          </w:p>
        </w:tc>
      </w:tr>
    </w:tbl>
    <w:p w:rsidR="00450DC2" w:rsidRPr="000D4812" w:rsidRDefault="004B1D0F" w:rsidP="00CE2711">
      <w:pPr>
        <w:jc w:val="center"/>
        <w:outlineLvl w:val="1"/>
        <w:rPr>
          <w:rFonts w:ascii="Times New Roman" w:eastAsia="宋体" w:hAnsi="Times New Roman" w:cs="Times New Roman"/>
          <w:b/>
          <w:szCs w:val="21"/>
        </w:rPr>
      </w:pPr>
      <w:r w:rsidRPr="000D4812">
        <w:rPr>
          <w:rFonts w:ascii="Times New Roman" w:eastAsia="宋体" w:hAnsi="Times New Roman" w:cs="Times New Roman"/>
          <w:szCs w:val="21"/>
        </w:rPr>
        <w:br w:type="page"/>
      </w:r>
      <w:bookmarkStart w:id="93" w:name="_Toc527637304"/>
      <w:bookmarkStart w:id="94" w:name="_Toc6826880"/>
      <w:r w:rsidR="005B62B2" w:rsidRPr="000D4812">
        <w:rPr>
          <w:rFonts w:ascii="Times New Roman" w:eastAsia="宋体" w:hAnsi="Times New Roman" w:cs="Times New Roman" w:hint="eastAsia"/>
          <w:b/>
          <w:szCs w:val="21"/>
        </w:rPr>
        <w:lastRenderedPageBreak/>
        <w:t>附表</w:t>
      </w:r>
      <w:r w:rsidR="00450DC2" w:rsidRPr="000D4812">
        <w:rPr>
          <w:rFonts w:ascii="Times New Roman" w:eastAsia="宋体" w:hAnsi="Times New Roman" w:cs="Times New Roman"/>
          <w:b/>
          <w:szCs w:val="21"/>
        </w:rPr>
        <w:t xml:space="preserve">A-2 </w:t>
      </w:r>
      <w:r w:rsidR="00D65807" w:rsidRPr="000D4812">
        <w:rPr>
          <w:rFonts w:ascii="Times New Roman" w:eastAsia="宋体" w:hAnsi="Times New Roman" w:cs="Times New Roman"/>
          <w:b/>
          <w:szCs w:val="21"/>
        </w:rPr>
        <w:t xml:space="preserve"> </w:t>
      </w:r>
      <w:r w:rsidR="005B62B2" w:rsidRPr="000D4812">
        <w:rPr>
          <w:rFonts w:ascii="Times New Roman" w:eastAsia="宋体" w:hAnsi="Times New Roman" w:cs="Times New Roman" w:hint="eastAsia"/>
          <w:b/>
          <w:szCs w:val="21"/>
        </w:rPr>
        <w:t>古建筑日常观测表二（非结构部位）</w:t>
      </w:r>
      <w:bookmarkEnd w:id="93"/>
      <w:bookmarkEnd w:id="94"/>
    </w:p>
    <w:tbl>
      <w:tblPr>
        <w:tblStyle w:val="4"/>
        <w:tblW w:w="8296" w:type="dxa"/>
        <w:tblLayout w:type="fixed"/>
        <w:tblLook w:val="04A0" w:firstRow="1" w:lastRow="0" w:firstColumn="1" w:lastColumn="0" w:noHBand="0" w:noVBand="1"/>
      </w:tblPr>
      <w:tblGrid>
        <w:gridCol w:w="987"/>
        <w:gridCol w:w="1842"/>
        <w:gridCol w:w="2127"/>
        <w:gridCol w:w="851"/>
        <w:gridCol w:w="708"/>
        <w:gridCol w:w="991"/>
        <w:gridCol w:w="790"/>
      </w:tblGrid>
      <w:tr w:rsidR="008B5B86" w:rsidRPr="00141E82" w:rsidTr="0001225D">
        <w:tc>
          <w:tcPr>
            <w:tcW w:w="987" w:type="dxa"/>
            <w:tcBorders>
              <w:top w:val="single" w:sz="4" w:space="0" w:color="auto"/>
              <w:left w:val="single" w:sz="4" w:space="0" w:color="auto"/>
              <w:bottom w:val="single" w:sz="4" w:space="0" w:color="auto"/>
              <w:right w:val="single" w:sz="4" w:space="0" w:color="auto"/>
            </w:tcBorders>
            <w:shd w:val="clear" w:color="auto" w:fill="auto"/>
            <w:vAlign w:val="center"/>
          </w:tcPr>
          <w:p w:rsidR="008B5B86" w:rsidRPr="00141E82" w:rsidRDefault="008B5B86" w:rsidP="0001225D">
            <w:pPr>
              <w:rPr>
                <w:kern w:val="0"/>
                <w:sz w:val="18"/>
                <w:szCs w:val="18"/>
              </w:rPr>
            </w:pPr>
            <w:r w:rsidRPr="00141E82">
              <w:rPr>
                <w:rFonts w:hint="eastAsia"/>
                <w:kern w:val="0"/>
                <w:sz w:val="18"/>
                <w:szCs w:val="18"/>
              </w:rPr>
              <w:t>观测日期</w:t>
            </w:r>
          </w:p>
        </w:tc>
        <w:tc>
          <w:tcPr>
            <w:tcW w:w="3969" w:type="dxa"/>
            <w:gridSpan w:val="2"/>
            <w:tcBorders>
              <w:top w:val="single" w:sz="4" w:space="0" w:color="auto"/>
              <w:left w:val="nil"/>
              <w:bottom w:val="single" w:sz="4" w:space="0" w:color="auto"/>
              <w:right w:val="single" w:sz="4" w:space="0" w:color="auto"/>
            </w:tcBorders>
            <w:shd w:val="clear" w:color="auto" w:fill="auto"/>
            <w:vAlign w:val="center"/>
          </w:tcPr>
          <w:p w:rsidR="008B5B86" w:rsidRPr="00141E82" w:rsidRDefault="008B5B86" w:rsidP="0001225D">
            <w:pPr>
              <w:rPr>
                <w:kern w:val="0"/>
                <w:sz w:val="18"/>
                <w:szCs w:val="18"/>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8B5B86" w:rsidRPr="00141E82" w:rsidRDefault="008B5B86" w:rsidP="0001225D">
            <w:pPr>
              <w:rPr>
                <w:kern w:val="0"/>
                <w:sz w:val="18"/>
                <w:szCs w:val="18"/>
              </w:rPr>
            </w:pPr>
            <w:r w:rsidRPr="00141E82">
              <w:rPr>
                <w:rFonts w:hint="eastAsia"/>
                <w:kern w:val="0"/>
                <w:sz w:val="18"/>
                <w:szCs w:val="18"/>
              </w:rPr>
              <w:t>观测人</w:t>
            </w:r>
          </w:p>
        </w:tc>
        <w:tc>
          <w:tcPr>
            <w:tcW w:w="2489" w:type="dxa"/>
            <w:gridSpan w:val="3"/>
            <w:tcBorders>
              <w:top w:val="single" w:sz="4" w:space="0" w:color="auto"/>
              <w:left w:val="nil"/>
              <w:bottom w:val="single" w:sz="4" w:space="0" w:color="auto"/>
              <w:right w:val="single" w:sz="4" w:space="0" w:color="auto"/>
            </w:tcBorders>
            <w:shd w:val="clear" w:color="auto" w:fill="auto"/>
            <w:vAlign w:val="center"/>
          </w:tcPr>
          <w:p w:rsidR="008B5B86" w:rsidRPr="00141E82" w:rsidRDefault="008B5B86" w:rsidP="0001225D">
            <w:pPr>
              <w:rPr>
                <w:kern w:val="0"/>
                <w:sz w:val="18"/>
                <w:szCs w:val="18"/>
              </w:rPr>
            </w:pPr>
          </w:p>
        </w:tc>
      </w:tr>
      <w:tr w:rsidR="008B5B86" w:rsidRPr="00141E82" w:rsidTr="0001225D">
        <w:tc>
          <w:tcPr>
            <w:tcW w:w="987" w:type="dxa"/>
            <w:vMerge w:val="restart"/>
            <w:tcBorders>
              <w:top w:val="nil"/>
              <w:left w:val="single" w:sz="4" w:space="0" w:color="auto"/>
              <w:bottom w:val="single" w:sz="4" w:space="0" w:color="auto"/>
              <w:right w:val="single" w:sz="4" w:space="0" w:color="auto"/>
            </w:tcBorders>
            <w:shd w:val="clear" w:color="auto" w:fill="auto"/>
            <w:vAlign w:val="center"/>
          </w:tcPr>
          <w:p w:rsidR="008B5B86" w:rsidRPr="00141E82" w:rsidRDefault="008B5B86" w:rsidP="0001225D">
            <w:pPr>
              <w:rPr>
                <w:kern w:val="0"/>
                <w:sz w:val="18"/>
                <w:szCs w:val="18"/>
              </w:rPr>
            </w:pPr>
            <w:r w:rsidRPr="00141E82">
              <w:rPr>
                <w:rFonts w:hint="eastAsia"/>
                <w:kern w:val="0"/>
                <w:sz w:val="18"/>
                <w:szCs w:val="18"/>
              </w:rPr>
              <w:t>观测方法</w:t>
            </w:r>
          </w:p>
        </w:tc>
        <w:tc>
          <w:tcPr>
            <w:tcW w:w="1842" w:type="dxa"/>
            <w:vMerge w:val="restart"/>
            <w:tcBorders>
              <w:top w:val="nil"/>
              <w:left w:val="nil"/>
              <w:bottom w:val="single" w:sz="4" w:space="0" w:color="auto"/>
              <w:right w:val="single" w:sz="4" w:space="0" w:color="auto"/>
            </w:tcBorders>
            <w:shd w:val="clear" w:color="auto" w:fill="auto"/>
            <w:vAlign w:val="center"/>
          </w:tcPr>
          <w:p w:rsidR="008B5B86" w:rsidRPr="00141E82" w:rsidRDefault="008B5B86" w:rsidP="0001225D">
            <w:pPr>
              <w:rPr>
                <w:kern w:val="0"/>
                <w:sz w:val="18"/>
                <w:szCs w:val="18"/>
              </w:rPr>
            </w:pPr>
            <w:r w:rsidRPr="00141E82">
              <w:rPr>
                <w:rFonts w:hint="eastAsia"/>
                <w:kern w:val="0"/>
                <w:sz w:val="18"/>
                <w:szCs w:val="18"/>
              </w:rPr>
              <w:t>目测观测</w:t>
            </w:r>
          </w:p>
        </w:tc>
        <w:tc>
          <w:tcPr>
            <w:tcW w:w="2127" w:type="dxa"/>
            <w:vMerge w:val="restart"/>
            <w:tcBorders>
              <w:top w:val="nil"/>
              <w:left w:val="nil"/>
              <w:bottom w:val="single" w:sz="4" w:space="0" w:color="auto"/>
              <w:right w:val="single" w:sz="4" w:space="0" w:color="auto"/>
            </w:tcBorders>
            <w:shd w:val="clear" w:color="auto" w:fill="auto"/>
            <w:vAlign w:val="center"/>
          </w:tcPr>
          <w:p w:rsidR="008B5B86" w:rsidRPr="00141E82" w:rsidRDefault="008B5B86" w:rsidP="0001225D">
            <w:pPr>
              <w:rPr>
                <w:kern w:val="0"/>
                <w:sz w:val="18"/>
                <w:szCs w:val="18"/>
              </w:rPr>
            </w:pPr>
            <w:r w:rsidRPr="00141E82">
              <w:rPr>
                <w:rFonts w:hint="eastAsia"/>
                <w:kern w:val="0"/>
                <w:sz w:val="18"/>
                <w:szCs w:val="18"/>
              </w:rPr>
              <w:t>否□</w:t>
            </w:r>
            <w:r w:rsidRPr="00141E82">
              <w:rPr>
                <w:rFonts w:hint="eastAsia"/>
                <w:kern w:val="0"/>
                <w:sz w:val="18"/>
                <w:szCs w:val="18"/>
              </w:rPr>
              <w:t xml:space="preserve"> </w:t>
            </w:r>
            <w:r w:rsidRPr="00141E82">
              <w:rPr>
                <w:rFonts w:hint="eastAsia"/>
                <w:kern w:val="0"/>
                <w:sz w:val="18"/>
                <w:szCs w:val="18"/>
              </w:rPr>
              <w:t>是□</w:t>
            </w:r>
          </w:p>
        </w:tc>
        <w:tc>
          <w:tcPr>
            <w:tcW w:w="851" w:type="dxa"/>
            <w:vMerge w:val="restart"/>
            <w:tcBorders>
              <w:top w:val="nil"/>
              <w:left w:val="nil"/>
              <w:bottom w:val="single" w:sz="4" w:space="0" w:color="auto"/>
              <w:right w:val="single" w:sz="4" w:space="0" w:color="auto"/>
            </w:tcBorders>
            <w:shd w:val="clear" w:color="auto" w:fill="auto"/>
            <w:vAlign w:val="center"/>
          </w:tcPr>
          <w:p w:rsidR="008B5B86" w:rsidRPr="00141E82" w:rsidRDefault="008B5B86" w:rsidP="0001225D">
            <w:pPr>
              <w:rPr>
                <w:kern w:val="0"/>
                <w:sz w:val="18"/>
                <w:szCs w:val="18"/>
              </w:rPr>
            </w:pPr>
            <w:r w:rsidRPr="00141E82">
              <w:rPr>
                <w:rFonts w:hint="eastAsia"/>
                <w:kern w:val="0"/>
                <w:sz w:val="18"/>
                <w:szCs w:val="18"/>
              </w:rPr>
              <w:t>小型仪器检测</w:t>
            </w:r>
          </w:p>
        </w:tc>
        <w:tc>
          <w:tcPr>
            <w:tcW w:w="2489" w:type="dxa"/>
            <w:gridSpan w:val="3"/>
            <w:tcBorders>
              <w:top w:val="single" w:sz="4" w:space="0" w:color="auto"/>
              <w:left w:val="nil"/>
              <w:bottom w:val="single" w:sz="4" w:space="0" w:color="auto"/>
              <w:right w:val="single" w:sz="4" w:space="0" w:color="auto"/>
            </w:tcBorders>
            <w:shd w:val="clear" w:color="auto" w:fill="auto"/>
            <w:vAlign w:val="center"/>
          </w:tcPr>
          <w:p w:rsidR="008B5B86" w:rsidRPr="00141E82" w:rsidRDefault="008B5B86" w:rsidP="0001225D">
            <w:pPr>
              <w:rPr>
                <w:kern w:val="0"/>
                <w:sz w:val="18"/>
                <w:szCs w:val="18"/>
              </w:rPr>
            </w:pPr>
            <w:r w:rsidRPr="00141E82">
              <w:rPr>
                <w:rFonts w:hint="eastAsia"/>
                <w:kern w:val="0"/>
                <w:sz w:val="18"/>
                <w:szCs w:val="18"/>
              </w:rPr>
              <w:t>否□</w:t>
            </w:r>
            <w:r w:rsidRPr="00141E82">
              <w:rPr>
                <w:rFonts w:hint="eastAsia"/>
                <w:kern w:val="0"/>
                <w:sz w:val="18"/>
                <w:szCs w:val="18"/>
              </w:rPr>
              <w:t xml:space="preserve"> </w:t>
            </w:r>
            <w:r w:rsidRPr="00141E82">
              <w:rPr>
                <w:rFonts w:hint="eastAsia"/>
                <w:kern w:val="0"/>
                <w:sz w:val="18"/>
                <w:szCs w:val="18"/>
              </w:rPr>
              <w:t>是□</w:t>
            </w:r>
          </w:p>
        </w:tc>
      </w:tr>
      <w:tr w:rsidR="008B5B86" w:rsidRPr="00141E82" w:rsidTr="0001225D">
        <w:tc>
          <w:tcPr>
            <w:tcW w:w="987" w:type="dxa"/>
            <w:vMerge/>
            <w:tcBorders>
              <w:top w:val="nil"/>
              <w:left w:val="single" w:sz="4" w:space="0" w:color="auto"/>
              <w:bottom w:val="single" w:sz="4" w:space="0" w:color="auto"/>
              <w:right w:val="single" w:sz="4" w:space="0" w:color="auto"/>
            </w:tcBorders>
            <w:shd w:val="clear" w:color="auto" w:fill="auto"/>
            <w:vAlign w:val="center"/>
          </w:tcPr>
          <w:p w:rsidR="008B5B86" w:rsidRPr="00141E82" w:rsidRDefault="008B5B86" w:rsidP="0001225D">
            <w:pPr>
              <w:rPr>
                <w:kern w:val="0"/>
                <w:sz w:val="20"/>
                <w:szCs w:val="20"/>
              </w:rPr>
            </w:pPr>
          </w:p>
        </w:tc>
        <w:tc>
          <w:tcPr>
            <w:tcW w:w="1842" w:type="dxa"/>
            <w:vMerge/>
            <w:tcBorders>
              <w:top w:val="nil"/>
              <w:left w:val="nil"/>
              <w:bottom w:val="single" w:sz="4" w:space="0" w:color="auto"/>
              <w:right w:val="single" w:sz="4" w:space="0" w:color="auto"/>
            </w:tcBorders>
            <w:shd w:val="clear" w:color="auto" w:fill="auto"/>
            <w:vAlign w:val="center"/>
          </w:tcPr>
          <w:p w:rsidR="008B5B86" w:rsidRPr="00141E82" w:rsidRDefault="008B5B86" w:rsidP="0001225D">
            <w:pPr>
              <w:rPr>
                <w:kern w:val="0"/>
                <w:sz w:val="20"/>
                <w:szCs w:val="20"/>
              </w:rPr>
            </w:pPr>
          </w:p>
        </w:tc>
        <w:tc>
          <w:tcPr>
            <w:tcW w:w="2127" w:type="dxa"/>
            <w:vMerge/>
            <w:tcBorders>
              <w:top w:val="nil"/>
              <w:left w:val="nil"/>
              <w:bottom w:val="single" w:sz="4" w:space="0" w:color="auto"/>
              <w:right w:val="single" w:sz="4" w:space="0" w:color="auto"/>
            </w:tcBorders>
            <w:shd w:val="clear" w:color="auto" w:fill="auto"/>
            <w:vAlign w:val="center"/>
          </w:tcPr>
          <w:p w:rsidR="008B5B86" w:rsidRPr="00141E82" w:rsidRDefault="008B5B86" w:rsidP="0001225D">
            <w:pPr>
              <w:rPr>
                <w:kern w:val="0"/>
                <w:sz w:val="20"/>
                <w:szCs w:val="20"/>
              </w:rPr>
            </w:pPr>
          </w:p>
        </w:tc>
        <w:tc>
          <w:tcPr>
            <w:tcW w:w="851" w:type="dxa"/>
            <w:vMerge/>
            <w:tcBorders>
              <w:top w:val="nil"/>
              <w:left w:val="nil"/>
              <w:bottom w:val="single" w:sz="4" w:space="0" w:color="auto"/>
              <w:right w:val="single" w:sz="4" w:space="0" w:color="auto"/>
            </w:tcBorders>
            <w:shd w:val="clear" w:color="auto" w:fill="auto"/>
            <w:vAlign w:val="center"/>
          </w:tcPr>
          <w:p w:rsidR="008B5B86" w:rsidRPr="00141E82" w:rsidRDefault="008B5B86" w:rsidP="0001225D">
            <w:pPr>
              <w:rPr>
                <w:kern w:val="0"/>
                <w:sz w:val="20"/>
                <w:szCs w:val="20"/>
              </w:rPr>
            </w:pPr>
          </w:p>
        </w:tc>
        <w:tc>
          <w:tcPr>
            <w:tcW w:w="708" w:type="dxa"/>
            <w:tcBorders>
              <w:top w:val="single" w:sz="4" w:space="0" w:color="auto"/>
              <w:left w:val="nil"/>
              <w:bottom w:val="single" w:sz="4" w:space="0" w:color="auto"/>
              <w:right w:val="single" w:sz="4" w:space="0" w:color="auto"/>
            </w:tcBorders>
            <w:shd w:val="clear" w:color="auto" w:fill="auto"/>
            <w:vAlign w:val="center"/>
          </w:tcPr>
          <w:p w:rsidR="008B5B86" w:rsidRPr="00141E82" w:rsidRDefault="008B5B86" w:rsidP="0001225D">
            <w:pPr>
              <w:rPr>
                <w:kern w:val="0"/>
                <w:sz w:val="18"/>
                <w:szCs w:val="18"/>
              </w:rPr>
            </w:pPr>
            <w:r w:rsidRPr="00141E82">
              <w:rPr>
                <w:rFonts w:hint="eastAsia"/>
                <w:kern w:val="0"/>
                <w:sz w:val="18"/>
                <w:szCs w:val="18"/>
              </w:rPr>
              <w:t>仪器名称</w:t>
            </w:r>
          </w:p>
        </w:tc>
        <w:tc>
          <w:tcPr>
            <w:tcW w:w="1781" w:type="dxa"/>
            <w:gridSpan w:val="2"/>
            <w:tcBorders>
              <w:top w:val="single" w:sz="4" w:space="0" w:color="auto"/>
              <w:left w:val="nil"/>
              <w:bottom w:val="single" w:sz="4" w:space="0" w:color="auto"/>
              <w:right w:val="single" w:sz="4" w:space="0" w:color="auto"/>
            </w:tcBorders>
            <w:shd w:val="clear" w:color="auto" w:fill="auto"/>
            <w:vAlign w:val="center"/>
          </w:tcPr>
          <w:p w:rsidR="008B5B86" w:rsidRPr="00141E82" w:rsidRDefault="008B5B86" w:rsidP="0001225D">
            <w:pPr>
              <w:rPr>
                <w:kern w:val="0"/>
                <w:sz w:val="18"/>
                <w:szCs w:val="18"/>
              </w:rPr>
            </w:pPr>
          </w:p>
        </w:tc>
      </w:tr>
      <w:tr w:rsidR="008B5B86" w:rsidRPr="00141E82" w:rsidTr="0001225D">
        <w:tc>
          <w:tcPr>
            <w:tcW w:w="987" w:type="dxa"/>
            <w:tcBorders>
              <w:top w:val="single" w:sz="4" w:space="0" w:color="auto"/>
              <w:left w:val="single" w:sz="4" w:space="0" w:color="auto"/>
              <w:bottom w:val="single" w:sz="4" w:space="0" w:color="auto"/>
              <w:right w:val="single" w:sz="4" w:space="0" w:color="auto"/>
            </w:tcBorders>
            <w:shd w:val="clear" w:color="auto" w:fill="auto"/>
            <w:vAlign w:val="center"/>
          </w:tcPr>
          <w:p w:rsidR="008B5B86" w:rsidRPr="00141E82" w:rsidRDefault="008B5B86" w:rsidP="0001225D">
            <w:pPr>
              <w:rPr>
                <w:kern w:val="0"/>
                <w:sz w:val="18"/>
                <w:szCs w:val="18"/>
              </w:rPr>
            </w:pPr>
            <w:r w:rsidRPr="00141E82">
              <w:rPr>
                <w:rFonts w:hint="eastAsia"/>
                <w:kern w:val="0"/>
                <w:sz w:val="18"/>
                <w:szCs w:val="18"/>
              </w:rPr>
              <w:t>观测对象</w:t>
            </w:r>
          </w:p>
        </w:tc>
        <w:tc>
          <w:tcPr>
            <w:tcW w:w="7309" w:type="dxa"/>
            <w:gridSpan w:val="6"/>
            <w:tcBorders>
              <w:top w:val="single" w:sz="4" w:space="0" w:color="auto"/>
              <w:left w:val="nil"/>
              <w:bottom w:val="single" w:sz="4" w:space="0" w:color="auto"/>
              <w:right w:val="single" w:sz="4" w:space="0" w:color="auto"/>
            </w:tcBorders>
            <w:shd w:val="clear" w:color="auto" w:fill="auto"/>
            <w:vAlign w:val="center"/>
          </w:tcPr>
          <w:p w:rsidR="008B5B86" w:rsidRPr="00141E82" w:rsidRDefault="008B5B86" w:rsidP="0001225D">
            <w:pPr>
              <w:rPr>
                <w:kern w:val="0"/>
                <w:sz w:val="18"/>
                <w:szCs w:val="18"/>
              </w:rPr>
            </w:pPr>
          </w:p>
        </w:tc>
      </w:tr>
      <w:tr w:rsidR="008B5B86" w:rsidRPr="00141E82" w:rsidTr="0001225D">
        <w:tc>
          <w:tcPr>
            <w:tcW w:w="8296"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8B5B86" w:rsidRPr="00141E82" w:rsidRDefault="008B5B86" w:rsidP="0001225D">
            <w:pPr>
              <w:rPr>
                <w:kern w:val="0"/>
                <w:sz w:val="18"/>
                <w:szCs w:val="18"/>
              </w:rPr>
            </w:pPr>
            <w:r w:rsidRPr="00141E82">
              <w:rPr>
                <w:rFonts w:hint="eastAsia"/>
                <w:kern w:val="0"/>
                <w:sz w:val="18"/>
                <w:szCs w:val="18"/>
              </w:rPr>
              <w:t>观测检查内容及结果</w:t>
            </w:r>
          </w:p>
        </w:tc>
      </w:tr>
      <w:tr w:rsidR="008B5B86" w:rsidRPr="00141E82" w:rsidTr="0001225D">
        <w:tc>
          <w:tcPr>
            <w:tcW w:w="987" w:type="dxa"/>
            <w:tcBorders>
              <w:top w:val="single" w:sz="4" w:space="0" w:color="auto"/>
              <w:left w:val="single" w:sz="4" w:space="0" w:color="auto"/>
              <w:bottom w:val="single" w:sz="4" w:space="0" w:color="auto"/>
              <w:right w:val="single" w:sz="4" w:space="0" w:color="auto"/>
            </w:tcBorders>
            <w:shd w:val="clear" w:color="auto" w:fill="auto"/>
            <w:vAlign w:val="center"/>
          </w:tcPr>
          <w:p w:rsidR="008B5B86" w:rsidRPr="00141E82" w:rsidRDefault="008B5B86" w:rsidP="0001225D">
            <w:pPr>
              <w:rPr>
                <w:kern w:val="0"/>
                <w:sz w:val="18"/>
                <w:szCs w:val="18"/>
              </w:rPr>
            </w:pPr>
            <w:r w:rsidRPr="00141E82">
              <w:rPr>
                <w:rFonts w:hint="eastAsia"/>
                <w:kern w:val="0"/>
                <w:sz w:val="18"/>
                <w:szCs w:val="18"/>
              </w:rPr>
              <w:t>观测内容</w:t>
            </w:r>
          </w:p>
        </w:tc>
        <w:tc>
          <w:tcPr>
            <w:tcW w:w="3969" w:type="dxa"/>
            <w:gridSpan w:val="2"/>
            <w:tcBorders>
              <w:top w:val="single" w:sz="4" w:space="0" w:color="auto"/>
              <w:left w:val="nil"/>
              <w:bottom w:val="single" w:sz="4" w:space="0" w:color="auto"/>
              <w:right w:val="single" w:sz="4" w:space="0" w:color="auto"/>
            </w:tcBorders>
            <w:shd w:val="clear" w:color="auto" w:fill="auto"/>
            <w:vAlign w:val="center"/>
          </w:tcPr>
          <w:p w:rsidR="008B5B86" w:rsidRPr="00141E82" w:rsidRDefault="008B5B86" w:rsidP="0001225D">
            <w:pPr>
              <w:jc w:val="center"/>
              <w:rPr>
                <w:kern w:val="0"/>
                <w:sz w:val="18"/>
                <w:szCs w:val="18"/>
              </w:rPr>
            </w:pPr>
            <w:r w:rsidRPr="00141E82">
              <w:rPr>
                <w:rFonts w:hint="eastAsia"/>
                <w:kern w:val="0"/>
                <w:sz w:val="18"/>
                <w:szCs w:val="18"/>
              </w:rPr>
              <w:t>残损类型</w:t>
            </w:r>
          </w:p>
        </w:tc>
        <w:tc>
          <w:tcPr>
            <w:tcW w:w="851" w:type="dxa"/>
            <w:tcBorders>
              <w:top w:val="single" w:sz="4" w:space="0" w:color="auto"/>
              <w:left w:val="nil"/>
              <w:bottom w:val="single" w:sz="4" w:space="0" w:color="auto"/>
              <w:right w:val="single" w:sz="4" w:space="0" w:color="auto"/>
            </w:tcBorders>
            <w:shd w:val="clear" w:color="auto" w:fill="auto"/>
            <w:vAlign w:val="center"/>
          </w:tcPr>
          <w:p w:rsidR="008B5B86" w:rsidRPr="00141E82" w:rsidRDefault="008B5B86" w:rsidP="0001225D">
            <w:pPr>
              <w:rPr>
                <w:kern w:val="0"/>
                <w:sz w:val="18"/>
                <w:szCs w:val="18"/>
              </w:rPr>
            </w:pPr>
            <w:r w:rsidRPr="00141E82">
              <w:rPr>
                <w:rFonts w:hint="eastAsia"/>
                <w:kern w:val="0"/>
                <w:sz w:val="18"/>
                <w:szCs w:val="18"/>
              </w:rPr>
              <w:t>位置</w:t>
            </w:r>
          </w:p>
        </w:tc>
        <w:tc>
          <w:tcPr>
            <w:tcW w:w="708" w:type="dxa"/>
            <w:tcBorders>
              <w:top w:val="single" w:sz="4" w:space="0" w:color="auto"/>
              <w:left w:val="nil"/>
              <w:bottom w:val="single" w:sz="4" w:space="0" w:color="auto"/>
              <w:right w:val="single" w:sz="4" w:space="0" w:color="auto"/>
            </w:tcBorders>
            <w:shd w:val="clear" w:color="auto" w:fill="auto"/>
            <w:vAlign w:val="center"/>
          </w:tcPr>
          <w:p w:rsidR="008B5B86" w:rsidRPr="00141E82" w:rsidRDefault="008B5B86" w:rsidP="0001225D">
            <w:pPr>
              <w:rPr>
                <w:kern w:val="0"/>
                <w:sz w:val="18"/>
                <w:szCs w:val="18"/>
              </w:rPr>
            </w:pPr>
            <w:r w:rsidRPr="00141E82">
              <w:rPr>
                <w:rFonts w:hint="eastAsia"/>
                <w:kern w:val="0"/>
                <w:sz w:val="18"/>
                <w:szCs w:val="18"/>
              </w:rPr>
              <w:t>数量</w:t>
            </w:r>
          </w:p>
        </w:tc>
        <w:tc>
          <w:tcPr>
            <w:tcW w:w="991" w:type="dxa"/>
            <w:tcBorders>
              <w:top w:val="single" w:sz="4" w:space="0" w:color="auto"/>
              <w:left w:val="nil"/>
              <w:bottom w:val="single" w:sz="4" w:space="0" w:color="auto"/>
              <w:right w:val="single" w:sz="4" w:space="0" w:color="auto"/>
            </w:tcBorders>
            <w:shd w:val="clear" w:color="auto" w:fill="auto"/>
          </w:tcPr>
          <w:p w:rsidR="008B5B86" w:rsidRPr="00141E82" w:rsidRDefault="008B5B86" w:rsidP="0001225D">
            <w:pPr>
              <w:rPr>
                <w:kern w:val="0"/>
                <w:sz w:val="18"/>
                <w:szCs w:val="18"/>
              </w:rPr>
            </w:pPr>
            <w:r w:rsidRPr="00141E82">
              <w:rPr>
                <w:rFonts w:hint="eastAsia"/>
                <w:kern w:val="0"/>
                <w:sz w:val="18"/>
                <w:szCs w:val="18"/>
              </w:rPr>
              <w:t>照片编号</w:t>
            </w:r>
          </w:p>
        </w:tc>
        <w:tc>
          <w:tcPr>
            <w:tcW w:w="790" w:type="dxa"/>
            <w:tcBorders>
              <w:top w:val="single" w:sz="4" w:space="0" w:color="auto"/>
              <w:left w:val="nil"/>
              <w:bottom w:val="single" w:sz="4" w:space="0" w:color="auto"/>
              <w:right w:val="single" w:sz="4" w:space="0" w:color="auto"/>
            </w:tcBorders>
            <w:shd w:val="clear" w:color="auto" w:fill="auto"/>
          </w:tcPr>
          <w:p w:rsidR="008B5B86" w:rsidRPr="00141E82" w:rsidRDefault="008B5B86" w:rsidP="0001225D">
            <w:pPr>
              <w:rPr>
                <w:kern w:val="0"/>
                <w:sz w:val="18"/>
                <w:szCs w:val="18"/>
              </w:rPr>
            </w:pPr>
            <w:r w:rsidRPr="00141E82">
              <w:rPr>
                <w:rFonts w:hint="eastAsia"/>
                <w:kern w:val="0"/>
                <w:sz w:val="18"/>
                <w:szCs w:val="18"/>
              </w:rPr>
              <w:t>备注</w:t>
            </w:r>
          </w:p>
        </w:tc>
      </w:tr>
      <w:tr w:rsidR="008B5B86" w:rsidRPr="00141E82" w:rsidTr="0001225D">
        <w:trPr>
          <w:trHeight w:val="566"/>
        </w:trPr>
        <w:tc>
          <w:tcPr>
            <w:tcW w:w="987" w:type="dxa"/>
            <w:vMerge w:val="restart"/>
            <w:tcBorders>
              <w:top w:val="single" w:sz="4" w:space="0" w:color="auto"/>
              <w:left w:val="single" w:sz="4" w:space="0" w:color="auto"/>
              <w:right w:val="single" w:sz="4" w:space="0" w:color="auto"/>
            </w:tcBorders>
            <w:shd w:val="clear" w:color="auto" w:fill="auto"/>
            <w:vAlign w:val="center"/>
          </w:tcPr>
          <w:p w:rsidR="008B5B86" w:rsidRPr="00141E82" w:rsidRDefault="008B5B86" w:rsidP="0001225D">
            <w:pPr>
              <w:rPr>
                <w:kern w:val="0"/>
                <w:sz w:val="18"/>
                <w:szCs w:val="18"/>
              </w:rPr>
            </w:pPr>
            <w:r w:rsidRPr="00141E82">
              <w:rPr>
                <w:rFonts w:hint="eastAsia"/>
                <w:kern w:val="0"/>
                <w:sz w:val="18"/>
                <w:szCs w:val="18"/>
              </w:rPr>
              <w:t>屋面</w:t>
            </w:r>
          </w:p>
        </w:tc>
        <w:tc>
          <w:tcPr>
            <w:tcW w:w="1842" w:type="dxa"/>
            <w:tcBorders>
              <w:top w:val="single" w:sz="4" w:space="0" w:color="auto"/>
              <w:left w:val="nil"/>
              <w:bottom w:val="single" w:sz="4" w:space="0" w:color="auto"/>
              <w:right w:val="single" w:sz="4" w:space="0" w:color="auto"/>
            </w:tcBorders>
            <w:shd w:val="clear" w:color="auto" w:fill="auto"/>
            <w:vAlign w:val="center"/>
          </w:tcPr>
          <w:p w:rsidR="008B5B86" w:rsidRPr="00141E82" w:rsidRDefault="008B5B86" w:rsidP="0001225D">
            <w:pPr>
              <w:rPr>
                <w:kern w:val="0"/>
                <w:sz w:val="18"/>
                <w:szCs w:val="18"/>
              </w:rPr>
            </w:pPr>
            <w:r w:rsidRPr="00141E82">
              <w:rPr>
                <w:rFonts w:hint="eastAsia"/>
                <w:kern w:val="0"/>
                <w:sz w:val="18"/>
                <w:szCs w:val="18"/>
              </w:rPr>
              <w:t>瓦面</w:t>
            </w:r>
          </w:p>
        </w:tc>
        <w:tc>
          <w:tcPr>
            <w:tcW w:w="2127" w:type="dxa"/>
            <w:tcBorders>
              <w:top w:val="single" w:sz="4" w:space="0" w:color="000000"/>
              <w:left w:val="nil"/>
              <w:bottom w:val="single" w:sz="4" w:space="0" w:color="000000"/>
              <w:right w:val="single" w:sz="4" w:space="0" w:color="000000"/>
            </w:tcBorders>
            <w:shd w:val="clear" w:color="auto" w:fill="auto"/>
            <w:vAlign w:val="center"/>
          </w:tcPr>
          <w:p w:rsidR="008B5B86" w:rsidRPr="00141E82" w:rsidRDefault="008B5B86" w:rsidP="0001225D">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瓦件破损</w:t>
            </w:r>
          </w:p>
          <w:p w:rsidR="008B5B86" w:rsidRPr="00141E82" w:rsidRDefault="008B5B86" w:rsidP="0001225D">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瓦件松动</w:t>
            </w:r>
          </w:p>
          <w:p w:rsidR="008B5B86" w:rsidRPr="00141E82" w:rsidRDefault="008B5B86" w:rsidP="0001225D">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瓦件脱落</w:t>
            </w:r>
          </w:p>
          <w:p w:rsidR="008B5B86" w:rsidRPr="00141E82" w:rsidRDefault="008B5B86" w:rsidP="0001225D">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瓦件缺失</w:t>
            </w:r>
          </w:p>
          <w:p w:rsidR="008B5B86" w:rsidRPr="00141E82" w:rsidRDefault="008B5B86" w:rsidP="0001225D">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脊饰破损</w:t>
            </w:r>
          </w:p>
          <w:p w:rsidR="008B5B86" w:rsidRPr="00141E82" w:rsidRDefault="008B5B86" w:rsidP="0001225D">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脊饰残缺</w:t>
            </w:r>
          </w:p>
          <w:p w:rsidR="008B5B86" w:rsidRPr="00141E82" w:rsidRDefault="008B5B86" w:rsidP="0001225D">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屋面漏雨</w:t>
            </w:r>
          </w:p>
        </w:tc>
        <w:tc>
          <w:tcPr>
            <w:tcW w:w="851" w:type="dxa"/>
            <w:tcBorders>
              <w:top w:val="single" w:sz="4" w:space="0" w:color="auto"/>
              <w:left w:val="nil"/>
              <w:bottom w:val="single" w:sz="4" w:space="0" w:color="auto"/>
              <w:right w:val="single" w:sz="4" w:space="0" w:color="auto"/>
            </w:tcBorders>
            <w:shd w:val="clear" w:color="auto" w:fill="auto"/>
            <w:vAlign w:val="center"/>
          </w:tcPr>
          <w:p w:rsidR="008B5B86" w:rsidRPr="00141E82" w:rsidRDefault="008B5B86" w:rsidP="0001225D">
            <w:pPr>
              <w:rPr>
                <w:kern w:val="0"/>
                <w:sz w:val="18"/>
                <w:szCs w:val="18"/>
              </w:rPr>
            </w:pPr>
          </w:p>
        </w:tc>
        <w:tc>
          <w:tcPr>
            <w:tcW w:w="708" w:type="dxa"/>
            <w:tcBorders>
              <w:top w:val="single" w:sz="4" w:space="0" w:color="auto"/>
              <w:left w:val="nil"/>
              <w:bottom w:val="single" w:sz="4" w:space="0" w:color="auto"/>
              <w:right w:val="single" w:sz="4" w:space="0" w:color="auto"/>
            </w:tcBorders>
            <w:shd w:val="clear" w:color="auto" w:fill="auto"/>
            <w:vAlign w:val="center"/>
          </w:tcPr>
          <w:p w:rsidR="008B5B86" w:rsidRPr="00141E82" w:rsidRDefault="008B5B86" w:rsidP="0001225D">
            <w:pPr>
              <w:rPr>
                <w:kern w:val="0"/>
                <w:sz w:val="18"/>
                <w:szCs w:val="18"/>
              </w:rPr>
            </w:pPr>
          </w:p>
        </w:tc>
        <w:tc>
          <w:tcPr>
            <w:tcW w:w="991" w:type="dxa"/>
            <w:tcBorders>
              <w:top w:val="single" w:sz="4" w:space="0" w:color="auto"/>
              <w:left w:val="nil"/>
              <w:bottom w:val="single" w:sz="4" w:space="0" w:color="auto"/>
              <w:right w:val="single" w:sz="4" w:space="0" w:color="auto"/>
            </w:tcBorders>
            <w:shd w:val="clear" w:color="auto" w:fill="auto"/>
            <w:vAlign w:val="center"/>
          </w:tcPr>
          <w:p w:rsidR="008B5B86" w:rsidRPr="00141E82" w:rsidRDefault="008B5B86" w:rsidP="0001225D">
            <w:pPr>
              <w:rPr>
                <w:kern w:val="0"/>
                <w:sz w:val="18"/>
                <w:szCs w:val="18"/>
              </w:rPr>
            </w:pPr>
          </w:p>
        </w:tc>
        <w:tc>
          <w:tcPr>
            <w:tcW w:w="790" w:type="dxa"/>
            <w:tcBorders>
              <w:top w:val="single" w:sz="4" w:space="0" w:color="auto"/>
              <w:left w:val="nil"/>
              <w:bottom w:val="single" w:sz="4" w:space="0" w:color="auto"/>
              <w:right w:val="single" w:sz="4" w:space="0" w:color="auto"/>
            </w:tcBorders>
            <w:shd w:val="clear" w:color="auto" w:fill="auto"/>
          </w:tcPr>
          <w:p w:rsidR="008B5B86" w:rsidRPr="00141E82" w:rsidRDefault="008B5B86" w:rsidP="0001225D">
            <w:pPr>
              <w:rPr>
                <w:kern w:val="0"/>
                <w:sz w:val="18"/>
                <w:szCs w:val="18"/>
              </w:rPr>
            </w:pPr>
          </w:p>
        </w:tc>
      </w:tr>
      <w:tr w:rsidR="008B5B86" w:rsidRPr="00141E82" w:rsidTr="0001225D">
        <w:trPr>
          <w:trHeight w:val="566"/>
        </w:trPr>
        <w:tc>
          <w:tcPr>
            <w:tcW w:w="987" w:type="dxa"/>
            <w:vMerge/>
            <w:tcBorders>
              <w:left w:val="single" w:sz="4" w:space="0" w:color="auto"/>
              <w:bottom w:val="single" w:sz="4" w:space="0" w:color="auto"/>
              <w:right w:val="single" w:sz="4" w:space="0" w:color="auto"/>
            </w:tcBorders>
            <w:shd w:val="clear" w:color="auto" w:fill="auto"/>
            <w:vAlign w:val="center"/>
          </w:tcPr>
          <w:p w:rsidR="008B5B86" w:rsidRPr="00141E82" w:rsidRDefault="008B5B86" w:rsidP="0001225D">
            <w:pPr>
              <w:rPr>
                <w:kern w:val="0"/>
                <w:sz w:val="18"/>
                <w:szCs w:val="18"/>
              </w:rPr>
            </w:pPr>
          </w:p>
        </w:tc>
        <w:tc>
          <w:tcPr>
            <w:tcW w:w="1842" w:type="dxa"/>
            <w:tcBorders>
              <w:top w:val="single" w:sz="4" w:space="0" w:color="auto"/>
              <w:left w:val="nil"/>
              <w:bottom w:val="single" w:sz="4" w:space="0" w:color="auto"/>
              <w:right w:val="single" w:sz="4" w:space="0" w:color="auto"/>
            </w:tcBorders>
            <w:shd w:val="clear" w:color="auto" w:fill="auto"/>
            <w:vAlign w:val="center"/>
          </w:tcPr>
          <w:p w:rsidR="008B5B86" w:rsidRPr="00141E82" w:rsidRDefault="008B5B86" w:rsidP="0001225D">
            <w:pPr>
              <w:rPr>
                <w:kern w:val="0"/>
                <w:sz w:val="18"/>
                <w:szCs w:val="18"/>
              </w:rPr>
            </w:pPr>
            <w:r w:rsidRPr="00141E82">
              <w:rPr>
                <w:rFonts w:hint="eastAsia"/>
                <w:kern w:val="0"/>
                <w:sz w:val="18"/>
                <w:szCs w:val="18"/>
              </w:rPr>
              <w:t>椽头、</w:t>
            </w:r>
            <w:proofErr w:type="gramStart"/>
            <w:r w:rsidRPr="00141E82">
              <w:rPr>
                <w:rFonts w:hint="eastAsia"/>
                <w:kern w:val="0"/>
                <w:sz w:val="18"/>
                <w:szCs w:val="18"/>
              </w:rPr>
              <w:t>椽望</w:t>
            </w:r>
            <w:proofErr w:type="gramEnd"/>
          </w:p>
        </w:tc>
        <w:tc>
          <w:tcPr>
            <w:tcW w:w="2127" w:type="dxa"/>
            <w:tcBorders>
              <w:top w:val="single" w:sz="4" w:space="0" w:color="000000"/>
              <w:left w:val="nil"/>
              <w:bottom w:val="single" w:sz="4" w:space="0" w:color="000000"/>
              <w:right w:val="single" w:sz="4" w:space="0" w:color="000000"/>
            </w:tcBorders>
            <w:shd w:val="clear" w:color="auto" w:fill="auto"/>
            <w:vAlign w:val="center"/>
          </w:tcPr>
          <w:p w:rsidR="008B5B86" w:rsidRPr="00141E82" w:rsidRDefault="008B5B86" w:rsidP="0001225D">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槽朽</w:t>
            </w:r>
          </w:p>
          <w:p w:rsidR="008B5B86" w:rsidRPr="00141E82" w:rsidRDefault="008B5B86" w:rsidP="0001225D">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残缺</w:t>
            </w:r>
          </w:p>
          <w:p w:rsidR="008B5B86" w:rsidRPr="00141E82" w:rsidRDefault="008B5B86" w:rsidP="0001225D">
            <w:pPr>
              <w:rPr>
                <w:kern w:val="0"/>
                <w:sz w:val="18"/>
                <w:szCs w:val="18"/>
              </w:rPr>
            </w:pPr>
            <w:r w:rsidRPr="00141E82">
              <w:rPr>
                <w:rFonts w:hint="eastAsia"/>
                <w:kern w:val="0"/>
                <w:sz w:val="18"/>
                <w:szCs w:val="18"/>
              </w:rPr>
              <w:t>□</w:t>
            </w:r>
            <w:r w:rsidRPr="00141E82">
              <w:rPr>
                <w:rFonts w:hint="eastAsia"/>
                <w:kern w:val="0"/>
                <w:sz w:val="18"/>
                <w:szCs w:val="18"/>
              </w:rPr>
              <w:t xml:space="preserve"> </w:t>
            </w:r>
            <w:proofErr w:type="gramStart"/>
            <w:r w:rsidRPr="00141E82">
              <w:rPr>
                <w:rFonts w:hint="eastAsia"/>
                <w:kern w:val="0"/>
                <w:sz w:val="18"/>
                <w:szCs w:val="18"/>
              </w:rPr>
              <w:t>洇</w:t>
            </w:r>
            <w:proofErr w:type="gramEnd"/>
            <w:r w:rsidRPr="00141E82">
              <w:rPr>
                <w:rFonts w:hint="eastAsia"/>
                <w:kern w:val="0"/>
                <w:sz w:val="18"/>
                <w:szCs w:val="18"/>
              </w:rPr>
              <w:t>水</w:t>
            </w:r>
          </w:p>
          <w:p w:rsidR="008B5B86" w:rsidRPr="00141E82" w:rsidRDefault="008B5B86" w:rsidP="0001225D">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渗漏</w:t>
            </w:r>
          </w:p>
        </w:tc>
        <w:tc>
          <w:tcPr>
            <w:tcW w:w="851" w:type="dxa"/>
            <w:tcBorders>
              <w:top w:val="single" w:sz="4" w:space="0" w:color="auto"/>
              <w:left w:val="nil"/>
              <w:bottom w:val="single" w:sz="4" w:space="0" w:color="auto"/>
              <w:right w:val="single" w:sz="4" w:space="0" w:color="auto"/>
            </w:tcBorders>
            <w:shd w:val="clear" w:color="auto" w:fill="auto"/>
            <w:vAlign w:val="center"/>
          </w:tcPr>
          <w:p w:rsidR="008B5B86" w:rsidRPr="00141E82" w:rsidRDefault="008B5B86" w:rsidP="0001225D">
            <w:pPr>
              <w:rPr>
                <w:kern w:val="0"/>
                <w:sz w:val="18"/>
                <w:szCs w:val="18"/>
              </w:rPr>
            </w:pPr>
          </w:p>
        </w:tc>
        <w:tc>
          <w:tcPr>
            <w:tcW w:w="708" w:type="dxa"/>
            <w:tcBorders>
              <w:top w:val="single" w:sz="4" w:space="0" w:color="auto"/>
              <w:left w:val="nil"/>
              <w:bottom w:val="single" w:sz="4" w:space="0" w:color="auto"/>
              <w:right w:val="single" w:sz="4" w:space="0" w:color="auto"/>
            </w:tcBorders>
            <w:shd w:val="clear" w:color="auto" w:fill="auto"/>
            <w:vAlign w:val="center"/>
          </w:tcPr>
          <w:p w:rsidR="008B5B86" w:rsidRPr="00141E82" w:rsidRDefault="008B5B86" w:rsidP="0001225D">
            <w:pPr>
              <w:rPr>
                <w:kern w:val="0"/>
                <w:sz w:val="18"/>
                <w:szCs w:val="18"/>
              </w:rPr>
            </w:pPr>
          </w:p>
        </w:tc>
        <w:tc>
          <w:tcPr>
            <w:tcW w:w="991" w:type="dxa"/>
            <w:tcBorders>
              <w:top w:val="single" w:sz="4" w:space="0" w:color="auto"/>
              <w:left w:val="nil"/>
              <w:bottom w:val="single" w:sz="4" w:space="0" w:color="auto"/>
              <w:right w:val="single" w:sz="4" w:space="0" w:color="auto"/>
            </w:tcBorders>
            <w:shd w:val="clear" w:color="auto" w:fill="auto"/>
            <w:vAlign w:val="center"/>
          </w:tcPr>
          <w:p w:rsidR="008B5B86" w:rsidRPr="00141E82" w:rsidRDefault="008B5B86" w:rsidP="0001225D">
            <w:pPr>
              <w:rPr>
                <w:kern w:val="0"/>
                <w:sz w:val="18"/>
                <w:szCs w:val="18"/>
              </w:rPr>
            </w:pPr>
          </w:p>
        </w:tc>
        <w:tc>
          <w:tcPr>
            <w:tcW w:w="790" w:type="dxa"/>
            <w:tcBorders>
              <w:top w:val="single" w:sz="4" w:space="0" w:color="auto"/>
              <w:left w:val="nil"/>
              <w:bottom w:val="single" w:sz="4" w:space="0" w:color="auto"/>
              <w:right w:val="single" w:sz="4" w:space="0" w:color="auto"/>
            </w:tcBorders>
            <w:shd w:val="clear" w:color="auto" w:fill="auto"/>
          </w:tcPr>
          <w:p w:rsidR="008B5B86" w:rsidRPr="00141E82" w:rsidRDefault="008B5B86" w:rsidP="0001225D">
            <w:pPr>
              <w:rPr>
                <w:kern w:val="0"/>
                <w:sz w:val="18"/>
                <w:szCs w:val="18"/>
              </w:rPr>
            </w:pPr>
          </w:p>
        </w:tc>
      </w:tr>
      <w:tr w:rsidR="008B5B86" w:rsidRPr="00141E82" w:rsidTr="0001225D">
        <w:trPr>
          <w:trHeight w:val="566"/>
        </w:trPr>
        <w:tc>
          <w:tcPr>
            <w:tcW w:w="282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B5B86" w:rsidRPr="00141E82" w:rsidRDefault="008B5B86" w:rsidP="0001225D">
            <w:pPr>
              <w:rPr>
                <w:kern w:val="0"/>
                <w:sz w:val="18"/>
                <w:szCs w:val="18"/>
              </w:rPr>
            </w:pPr>
            <w:r w:rsidRPr="00141E82">
              <w:rPr>
                <w:rFonts w:hint="eastAsia"/>
                <w:kern w:val="0"/>
                <w:sz w:val="18"/>
                <w:szCs w:val="18"/>
              </w:rPr>
              <w:t>地面</w:t>
            </w:r>
          </w:p>
        </w:tc>
        <w:tc>
          <w:tcPr>
            <w:tcW w:w="2127" w:type="dxa"/>
            <w:tcBorders>
              <w:top w:val="single" w:sz="4" w:space="0" w:color="000000"/>
              <w:left w:val="nil"/>
              <w:bottom w:val="single" w:sz="4" w:space="0" w:color="000000"/>
              <w:right w:val="single" w:sz="4" w:space="0" w:color="000000"/>
            </w:tcBorders>
            <w:shd w:val="clear" w:color="auto" w:fill="auto"/>
            <w:vAlign w:val="center"/>
          </w:tcPr>
          <w:p w:rsidR="008B5B86" w:rsidRPr="00141E82" w:rsidRDefault="008B5B86" w:rsidP="0001225D">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地面砖</w:t>
            </w:r>
            <w:r w:rsidRPr="00141E82">
              <w:rPr>
                <w:kern w:val="0"/>
                <w:sz w:val="18"/>
                <w:szCs w:val="18"/>
              </w:rPr>
              <w:t>/</w:t>
            </w:r>
            <w:r w:rsidRPr="00141E82">
              <w:rPr>
                <w:rFonts w:hint="eastAsia"/>
                <w:kern w:val="0"/>
                <w:sz w:val="18"/>
                <w:szCs w:val="18"/>
              </w:rPr>
              <w:t>石缺失</w:t>
            </w:r>
          </w:p>
          <w:p w:rsidR="008B5B86" w:rsidRPr="00141E82" w:rsidRDefault="008B5B86" w:rsidP="0001225D">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地面砖</w:t>
            </w:r>
            <w:r w:rsidRPr="00141E82">
              <w:rPr>
                <w:kern w:val="0"/>
                <w:sz w:val="18"/>
                <w:szCs w:val="18"/>
              </w:rPr>
              <w:t>/</w:t>
            </w:r>
            <w:r w:rsidRPr="00141E82">
              <w:rPr>
                <w:rFonts w:hint="eastAsia"/>
                <w:kern w:val="0"/>
                <w:sz w:val="18"/>
                <w:szCs w:val="18"/>
              </w:rPr>
              <w:t>石碎裂</w:t>
            </w:r>
          </w:p>
          <w:p w:rsidR="008B5B86" w:rsidRPr="00141E82" w:rsidRDefault="008B5B86" w:rsidP="0001225D">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地面砖</w:t>
            </w:r>
            <w:r w:rsidRPr="00141E82">
              <w:rPr>
                <w:kern w:val="0"/>
                <w:sz w:val="18"/>
                <w:szCs w:val="18"/>
              </w:rPr>
              <w:t>/</w:t>
            </w:r>
            <w:r w:rsidRPr="00141E82">
              <w:rPr>
                <w:rFonts w:hint="eastAsia"/>
                <w:kern w:val="0"/>
                <w:sz w:val="18"/>
                <w:szCs w:val="18"/>
              </w:rPr>
              <w:t>石酥碱</w:t>
            </w:r>
          </w:p>
          <w:p w:rsidR="008B5B86" w:rsidRPr="00141E82" w:rsidRDefault="008B5B86" w:rsidP="0001225D">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凹凸不平</w:t>
            </w:r>
          </w:p>
          <w:p w:rsidR="008B5B86" w:rsidRPr="00141E82" w:rsidRDefault="008B5B86" w:rsidP="0001225D">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明显变形</w:t>
            </w:r>
          </w:p>
          <w:p w:rsidR="008B5B86" w:rsidRPr="00141E82" w:rsidRDefault="008B5B86" w:rsidP="0001225D">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植物根系拱起地面</w:t>
            </w:r>
          </w:p>
        </w:tc>
        <w:tc>
          <w:tcPr>
            <w:tcW w:w="851" w:type="dxa"/>
            <w:tcBorders>
              <w:top w:val="single" w:sz="4" w:space="0" w:color="auto"/>
              <w:left w:val="nil"/>
              <w:bottom w:val="single" w:sz="4" w:space="0" w:color="auto"/>
              <w:right w:val="single" w:sz="4" w:space="0" w:color="auto"/>
            </w:tcBorders>
            <w:shd w:val="clear" w:color="auto" w:fill="auto"/>
            <w:vAlign w:val="center"/>
          </w:tcPr>
          <w:p w:rsidR="008B5B86" w:rsidRPr="00141E82" w:rsidRDefault="008B5B86" w:rsidP="0001225D">
            <w:pPr>
              <w:rPr>
                <w:kern w:val="0"/>
                <w:sz w:val="18"/>
                <w:szCs w:val="18"/>
              </w:rPr>
            </w:pPr>
          </w:p>
        </w:tc>
        <w:tc>
          <w:tcPr>
            <w:tcW w:w="708" w:type="dxa"/>
            <w:tcBorders>
              <w:top w:val="single" w:sz="4" w:space="0" w:color="auto"/>
              <w:left w:val="nil"/>
              <w:bottom w:val="single" w:sz="4" w:space="0" w:color="auto"/>
              <w:right w:val="single" w:sz="4" w:space="0" w:color="auto"/>
            </w:tcBorders>
            <w:shd w:val="clear" w:color="auto" w:fill="auto"/>
            <w:vAlign w:val="center"/>
          </w:tcPr>
          <w:p w:rsidR="008B5B86" w:rsidRPr="00141E82" w:rsidRDefault="008B5B86" w:rsidP="0001225D">
            <w:pPr>
              <w:rPr>
                <w:kern w:val="0"/>
                <w:sz w:val="18"/>
                <w:szCs w:val="18"/>
              </w:rPr>
            </w:pPr>
          </w:p>
        </w:tc>
        <w:tc>
          <w:tcPr>
            <w:tcW w:w="991" w:type="dxa"/>
            <w:tcBorders>
              <w:top w:val="single" w:sz="4" w:space="0" w:color="auto"/>
              <w:left w:val="nil"/>
              <w:bottom w:val="single" w:sz="4" w:space="0" w:color="auto"/>
              <w:right w:val="single" w:sz="4" w:space="0" w:color="auto"/>
            </w:tcBorders>
            <w:shd w:val="clear" w:color="auto" w:fill="auto"/>
            <w:vAlign w:val="center"/>
          </w:tcPr>
          <w:p w:rsidR="008B5B86" w:rsidRPr="00141E82" w:rsidRDefault="008B5B86" w:rsidP="0001225D">
            <w:pPr>
              <w:rPr>
                <w:kern w:val="0"/>
                <w:sz w:val="18"/>
                <w:szCs w:val="18"/>
              </w:rPr>
            </w:pPr>
          </w:p>
        </w:tc>
        <w:tc>
          <w:tcPr>
            <w:tcW w:w="790" w:type="dxa"/>
            <w:tcBorders>
              <w:top w:val="single" w:sz="4" w:space="0" w:color="auto"/>
              <w:left w:val="nil"/>
              <w:bottom w:val="single" w:sz="4" w:space="0" w:color="auto"/>
              <w:right w:val="single" w:sz="4" w:space="0" w:color="auto"/>
            </w:tcBorders>
            <w:shd w:val="clear" w:color="auto" w:fill="auto"/>
          </w:tcPr>
          <w:p w:rsidR="008B5B86" w:rsidRPr="00141E82" w:rsidRDefault="008B5B86" w:rsidP="0001225D">
            <w:pPr>
              <w:rPr>
                <w:kern w:val="0"/>
                <w:sz w:val="18"/>
                <w:szCs w:val="18"/>
              </w:rPr>
            </w:pPr>
          </w:p>
        </w:tc>
      </w:tr>
      <w:tr w:rsidR="008B5B86" w:rsidRPr="00141E82" w:rsidTr="0001225D">
        <w:trPr>
          <w:trHeight w:val="566"/>
        </w:trPr>
        <w:tc>
          <w:tcPr>
            <w:tcW w:w="987" w:type="dxa"/>
            <w:tcBorders>
              <w:top w:val="single" w:sz="4" w:space="0" w:color="auto"/>
              <w:left w:val="single" w:sz="4" w:space="0" w:color="auto"/>
              <w:bottom w:val="single" w:sz="4" w:space="0" w:color="auto"/>
              <w:right w:val="single" w:sz="4" w:space="0" w:color="auto"/>
            </w:tcBorders>
            <w:shd w:val="clear" w:color="auto" w:fill="auto"/>
            <w:vAlign w:val="center"/>
          </w:tcPr>
          <w:p w:rsidR="008B5B86" w:rsidRPr="00141E82" w:rsidRDefault="008B5B86" w:rsidP="0001225D">
            <w:pPr>
              <w:rPr>
                <w:kern w:val="0"/>
                <w:sz w:val="18"/>
                <w:szCs w:val="18"/>
              </w:rPr>
            </w:pPr>
            <w:r w:rsidRPr="00141E82">
              <w:rPr>
                <w:rFonts w:hint="eastAsia"/>
                <w:kern w:val="0"/>
                <w:sz w:val="18"/>
                <w:szCs w:val="18"/>
              </w:rPr>
              <w:t>墙面</w:t>
            </w:r>
          </w:p>
        </w:tc>
        <w:tc>
          <w:tcPr>
            <w:tcW w:w="1842" w:type="dxa"/>
            <w:tcBorders>
              <w:top w:val="single" w:sz="4" w:space="0" w:color="auto"/>
              <w:left w:val="nil"/>
              <w:bottom w:val="single" w:sz="4" w:space="0" w:color="auto"/>
              <w:right w:val="single" w:sz="4" w:space="0" w:color="auto"/>
            </w:tcBorders>
            <w:shd w:val="clear" w:color="auto" w:fill="auto"/>
            <w:vAlign w:val="center"/>
          </w:tcPr>
          <w:p w:rsidR="008B5B86" w:rsidRPr="00141E82" w:rsidRDefault="008B5B86" w:rsidP="0001225D">
            <w:pPr>
              <w:rPr>
                <w:kern w:val="0"/>
                <w:sz w:val="18"/>
                <w:szCs w:val="18"/>
              </w:rPr>
            </w:pPr>
            <w:r w:rsidRPr="00141E82">
              <w:rPr>
                <w:rFonts w:hint="eastAsia"/>
                <w:kern w:val="0"/>
                <w:sz w:val="18"/>
                <w:szCs w:val="18"/>
              </w:rPr>
              <w:t>墙面抹灰、粉刷、面砖</w:t>
            </w:r>
          </w:p>
        </w:tc>
        <w:tc>
          <w:tcPr>
            <w:tcW w:w="2127" w:type="dxa"/>
            <w:tcBorders>
              <w:top w:val="single" w:sz="4" w:space="0" w:color="000000"/>
              <w:left w:val="nil"/>
              <w:bottom w:val="single" w:sz="4" w:space="0" w:color="000000"/>
              <w:right w:val="single" w:sz="4" w:space="0" w:color="000000"/>
            </w:tcBorders>
            <w:shd w:val="clear" w:color="auto" w:fill="auto"/>
            <w:vAlign w:val="center"/>
          </w:tcPr>
          <w:p w:rsidR="008B5B86" w:rsidRPr="00141E82" w:rsidRDefault="008B5B86" w:rsidP="0001225D">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空鼓</w:t>
            </w:r>
          </w:p>
          <w:p w:rsidR="008B5B86" w:rsidRPr="00141E82" w:rsidRDefault="008B5B86" w:rsidP="0001225D">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粉化</w:t>
            </w:r>
          </w:p>
          <w:p w:rsidR="008B5B86" w:rsidRPr="00141E82" w:rsidRDefault="008B5B86" w:rsidP="0001225D">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脱色</w:t>
            </w:r>
          </w:p>
          <w:p w:rsidR="008B5B86" w:rsidRPr="00141E82" w:rsidRDefault="008B5B86" w:rsidP="0001225D">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构件脱落</w:t>
            </w:r>
          </w:p>
          <w:p w:rsidR="008B5B86" w:rsidRPr="00141E82" w:rsidRDefault="008B5B86" w:rsidP="0001225D">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霉变</w:t>
            </w:r>
          </w:p>
        </w:tc>
        <w:tc>
          <w:tcPr>
            <w:tcW w:w="851" w:type="dxa"/>
            <w:tcBorders>
              <w:top w:val="single" w:sz="4" w:space="0" w:color="auto"/>
              <w:left w:val="nil"/>
              <w:bottom w:val="single" w:sz="4" w:space="0" w:color="auto"/>
              <w:right w:val="single" w:sz="4" w:space="0" w:color="auto"/>
            </w:tcBorders>
            <w:shd w:val="clear" w:color="auto" w:fill="auto"/>
            <w:vAlign w:val="center"/>
          </w:tcPr>
          <w:p w:rsidR="008B5B86" w:rsidRPr="00141E82" w:rsidRDefault="008B5B86" w:rsidP="0001225D">
            <w:pPr>
              <w:rPr>
                <w:kern w:val="0"/>
                <w:sz w:val="18"/>
                <w:szCs w:val="18"/>
              </w:rPr>
            </w:pPr>
          </w:p>
        </w:tc>
        <w:tc>
          <w:tcPr>
            <w:tcW w:w="708" w:type="dxa"/>
            <w:tcBorders>
              <w:top w:val="single" w:sz="4" w:space="0" w:color="auto"/>
              <w:left w:val="nil"/>
              <w:bottom w:val="single" w:sz="4" w:space="0" w:color="auto"/>
              <w:right w:val="single" w:sz="4" w:space="0" w:color="auto"/>
            </w:tcBorders>
            <w:shd w:val="clear" w:color="auto" w:fill="auto"/>
            <w:vAlign w:val="center"/>
          </w:tcPr>
          <w:p w:rsidR="008B5B86" w:rsidRPr="00141E82" w:rsidRDefault="008B5B86" w:rsidP="0001225D">
            <w:pPr>
              <w:rPr>
                <w:kern w:val="0"/>
                <w:sz w:val="18"/>
                <w:szCs w:val="18"/>
              </w:rPr>
            </w:pPr>
          </w:p>
        </w:tc>
        <w:tc>
          <w:tcPr>
            <w:tcW w:w="991" w:type="dxa"/>
            <w:tcBorders>
              <w:top w:val="single" w:sz="4" w:space="0" w:color="auto"/>
              <w:left w:val="nil"/>
              <w:bottom w:val="single" w:sz="4" w:space="0" w:color="auto"/>
              <w:right w:val="single" w:sz="4" w:space="0" w:color="auto"/>
            </w:tcBorders>
            <w:shd w:val="clear" w:color="auto" w:fill="auto"/>
            <w:vAlign w:val="center"/>
          </w:tcPr>
          <w:p w:rsidR="008B5B86" w:rsidRPr="00141E82" w:rsidRDefault="008B5B86" w:rsidP="0001225D">
            <w:pPr>
              <w:rPr>
                <w:kern w:val="0"/>
                <w:sz w:val="18"/>
                <w:szCs w:val="18"/>
              </w:rPr>
            </w:pPr>
          </w:p>
        </w:tc>
        <w:tc>
          <w:tcPr>
            <w:tcW w:w="790" w:type="dxa"/>
            <w:tcBorders>
              <w:top w:val="single" w:sz="4" w:space="0" w:color="auto"/>
              <w:left w:val="nil"/>
              <w:bottom w:val="single" w:sz="4" w:space="0" w:color="auto"/>
              <w:right w:val="single" w:sz="4" w:space="0" w:color="auto"/>
            </w:tcBorders>
            <w:shd w:val="clear" w:color="auto" w:fill="auto"/>
          </w:tcPr>
          <w:p w:rsidR="008B5B86" w:rsidRPr="00141E82" w:rsidRDefault="008B5B86" w:rsidP="0001225D">
            <w:pPr>
              <w:rPr>
                <w:kern w:val="0"/>
                <w:sz w:val="18"/>
                <w:szCs w:val="18"/>
              </w:rPr>
            </w:pPr>
          </w:p>
        </w:tc>
      </w:tr>
      <w:tr w:rsidR="008B5B86" w:rsidRPr="00141E82" w:rsidTr="0001225D">
        <w:tc>
          <w:tcPr>
            <w:tcW w:w="282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B5B86" w:rsidRPr="00141E82" w:rsidRDefault="008B5B86" w:rsidP="0001225D">
            <w:pPr>
              <w:rPr>
                <w:kern w:val="0"/>
                <w:sz w:val="18"/>
                <w:szCs w:val="18"/>
              </w:rPr>
            </w:pPr>
            <w:r w:rsidRPr="00141E82">
              <w:rPr>
                <w:rFonts w:hint="eastAsia"/>
                <w:kern w:val="0"/>
                <w:sz w:val="18"/>
                <w:szCs w:val="18"/>
              </w:rPr>
              <w:t>历次修缮部位</w:t>
            </w:r>
          </w:p>
        </w:tc>
        <w:tc>
          <w:tcPr>
            <w:tcW w:w="2127" w:type="dxa"/>
            <w:tcBorders>
              <w:top w:val="single" w:sz="4" w:space="0" w:color="000000"/>
              <w:left w:val="nil"/>
              <w:bottom w:val="single" w:sz="4" w:space="0" w:color="000000"/>
              <w:right w:val="single" w:sz="4" w:space="0" w:color="000000"/>
            </w:tcBorders>
            <w:shd w:val="clear" w:color="auto" w:fill="auto"/>
            <w:vAlign w:val="center"/>
          </w:tcPr>
          <w:p w:rsidR="008B5B86" w:rsidRPr="00141E82" w:rsidRDefault="008B5B86" w:rsidP="0001225D">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完好</w:t>
            </w:r>
          </w:p>
          <w:p w:rsidR="008B5B86" w:rsidRPr="00141E82" w:rsidRDefault="008B5B86" w:rsidP="0001225D">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较完好</w:t>
            </w:r>
          </w:p>
          <w:p w:rsidR="008B5B86" w:rsidRPr="00141E82" w:rsidRDefault="008B5B86" w:rsidP="0001225D">
            <w:pPr>
              <w:rPr>
                <w:kern w:val="0"/>
                <w:sz w:val="18"/>
                <w:szCs w:val="18"/>
              </w:rPr>
            </w:pPr>
            <w:r w:rsidRPr="00141E82">
              <w:rPr>
                <w:rFonts w:hint="eastAsia"/>
                <w:kern w:val="0"/>
                <w:sz w:val="18"/>
                <w:szCs w:val="18"/>
              </w:rPr>
              <w:t>□</w:t>
            </w:r>
            <w:r w:rsidRPr="00141E82">
              <w:rPr>
                <w:rFonts w:hint="eastAsia"/>
                <w:kern w:val="0"/>
                <w:sz w:val="18"/>
                <w:szCs w:val="18"/>
              </w:rPr>
              <w:t xml:space="preserve"> </w:t>
            </w:r>
            <w:r w:rsidRPr="00141E82">
              <w:rPr>
                <w:rFonts w:hint="eastAsia"/>
                <w:kern w:val="0"/>
                <w:sz w:val="18"/>
                <w:szCs w:val="18"/>
              </w:rPr>
              <w:t>变形、脱胶、开裂、螺丝松动、浆体干缩</w:t>
            </w:r>
          </w:p>
        </w:tc>
        <w:tc>
          <w:tcPr>
            <w:tcW w:w="851" w:type="dxa"/>
            <w:tcBorders>
              <w:top w:val="single" w:sz="4" w:space="0" w:color="auto"/>
              <w:left w:val="nil"/>
              <w:bottom w:val="single" w:sz="4" w:space="0" w:color="auto"/>
              <w:right w:val="single" w:sz="4" w:space="0" w:color="auto"/>
            </w:tcBorders>
            <w:shd w:val="clear" w:color="auto" w:fill="auto"/>
            <w:vAlign w:val="center"/>
          </w:tcPr>
          <w:p w:rsidR="008B5B86" w:rsidRPr="00141E82" w:rsidRDefault="008B5B86" w:rsidP="0001225D">
            <w:pPr>
              <w:rPr>
                <w:kern w:val="0"/>
                <w:sz w:val="18"/>
                <w:szCs w:val="18"/>
              </w:rPr>
            </w:pPr>
          </w:p>
        </w:tc>
        <w:tc>
          <w:tcPr>
            <w:tcW w:w="708" w:type="dxa"/>
            <w:tcBorders>
              <w:top w:val="single" w:sz="4" w:space="0" w:color="auto"/>
              <w:left w:val="nil"/>
              <w:bottom w:val="single" w:sz="4" w:space="0" w:color="auto"/>
              <w:right w:val="single" w:sz="4" w:space="0" w:color="auto"/>
            </w:tcBorders>
            <w:shd w:val="clear" w:color="auto" w:fill="auto"/>
            <w:vAlign w:val="center"/>
          </w:tcPr>
          <w:p w:rsidR="008B5B86" w:rsidRPr="00141E82" w:rsidRDefault="008B5B86" w:rsidP="0001225D">
            <w:pPr>
              <w:rPr>
                <w:kern w:val="0"/>
                <w:sz w:val="18"/>
                <w:szCs w:val="18"/>
              </w:rPr>
            </w:pPr>
          </w:p>
        </w:tc>
        <w:tc>
          <w:tcPr>
            <w:tcW w:w="991" w:type="dxa"/>
            <w:tcBorders>
              <w:top w:val="single" w:sz="4" w:space="0" w:color="auto"/>
              <w:left w:val="nil"/>
              <w:bottom w:val="single" w:sz="4" w:space="0" w:color="auto"/>
              <w:right w:val="single" w:sz="4" w:space="0" w:color="auto"/>
            </w:tcBorders>
            <w:shd w:val="clear" w:color="auto" w:fill="auto"/>
            <w:vAlign w:val="center"/>
          </w:tcPr>
          <w:p w:rsidR="008B5B86" w:rsidRPr="00141E82" w:rsidRDefault="008B5B86" w:rsidP="0001225D">
            <w:pPr>
              <w:rPr>
                <w:kern w:val="0"/>
                <w:sz w:val="18"/>
                <w:szCs w:val="18"/>
              </w:rPr>
            </w:pPr>
          </w:p>
        </w:tc>
        <w:tc>
          <w:tcPr>
            <w:tcW w:w="790" w:type="dxa"/>
            <w:tcBorders>
              <w:top w:val="single" w:sz="4" w:space="0" w:color="auto"/>
              <w:left w:val="nil"/>
              <w:bottom w:val="single" w:sz="4" w:space="0" w:color="auto"/>
              <w:right w:val="single" w:sz="4" w:space="0" w:color="auto"/>
            </w:tcBorders>
            <w:shd w:val="clear" w:color="auto" w:fill="auto"/>
          </w:tcPr>
          <w:p w:rsidR="008B5B86" w:rsidRPr="00141E82" w:rsidRDefault="008B5B86" w:rsidP="0001225D">
            <w:pPr>
              <w:rPr>
                <w:kern w:val="0"/>
                <w:sz w:val="18"/>
                <w:szCs w:val="18"/>
              </w:rPr>
            </w:pPr>
          </w:p>
        </w:tc>
      </w:tr>
    </w:tbl>
    <w:p w:rsidR="00450DC2" w:rsidRPr="008B5B86" w:rsidRDefault="00450DC2" w:rsidP="00450DC2">
      <w:pPr>
        <w:rPr>
          <w:rFonts w:ascii="Times New Roman" w:eastAsia="宋体" w:hAnsi="Times New Roman" w:cs="Times New Roman"/>
          <w:szCs w:val="21"/>
        </w:rPr>
      </w:pPr>
    </w:p>
    <w:p w:rsidR="00450DC2" w:rsidRPr="000D4812" w:rsidRDefault="00450DC2" w:rsidP="00450DC2">
      <w:pPr>
        <w:jc w:val="center"/>
        <w:rPr>
          <w:rFonts w:ascii="Times New Roman" w:eastAsia="宋体" w:hAnsi="Times New Roman" w:cs="Times New Roman"/>
          <w:szCs w:val="21"/>
        </w:rPr>
      </w:pPr>
      <w:r w:rsidRPr="000D4812">
        <w:rPr>
          <w:rFonts w:ascii="Times New Roman" w:eastAsia="宋体" w:hAnsi="Times New Roman" w:cs="Times New Roman"/>
          <w:szCs w:val="21"/>
        </w:rPr>
        <w:br w:type="page"/>
      </w:r>
    </w:p>
    <w:p w:rsidR="00450DC2" w:rsidRPr="000D4812" w:rsidRDefault="005B62B2" w:rsidP="00450DC2">
      <w:pPr>
        <w:jc w:val="center"/>
        <w:outlineLvl w:val="1"/>
        <w:rPr>
          <w:rFonts w:ascii="Times New Roman" w:eastAsia="宋体" w:hAnsi="Times New Roman" w:cs="Times New Roman"/>
          <w:b/>
          <w:szCs w:val="21"/>
        </w:rPr>
      </w:pPr>
      <w:bookmarkStart w:id="95" w:name="_Toc527637305"/>
      <w:bookmarkStart w:id="96" w:name="_Toc6826881"/>
      <w:r w:rsidRPr="000D4812">
        <w:rPr>
          <w:rFonts w:ascii="Times New Roman" w:eastAsia="宋体" w:hAnsi="Times New Roman" w:cs="Times New Roman" w:hint="eastAsia"/>
          <w:b/>
          <w:szCs w:val="21"/>
        </w:rPr>
        <w:lastRenderedPageBreak/>
        <w:t>附表</w:t>
      </w:r>
      <w:r w:rsidR="00450DC2" w:rsidRPr="000D4812">
        <w:rPr>
          <w:rFonts w:ascii="Times New Roman" w:eastAsia="宋体" w:hAnsi="Times New Roman" w:cs="Times New Roman"/>
          <w:b/>
          <w:szCs w:val="21"/>
        </w:rPr>
        <w:t xml:space="preserve">A-3 </w:t>
      </w:r>
      <w:r w:rsidR="00D65807" w:rsidRPr="000D4812">
        <w:rPr>
          <w:rFonts w:ascii="Times New Roman" w:eastAsia="宋体" w:hAnsi="Times New Roman" w:cs="Times New Roman"/>
          <w:b/>
          <w:szCs w:val="21"/>
        </w:rPr>
        <w:t xml:space="preserve"> </w:t>
      </w:r>
      <w:r w:rsidRPr="000D4812">
        <w:rPr>
          <w:rFonts w:ascii="Times New Roman" w:eastAsia="宋体" w:hAnsi="Times New Roman" w:cs="Times New Roman" w:hint="eastAsia"/>
          <w:b/>
          <w:szCs w:val="21"/>
        </w:rPr>
        <w:t>古建筑监测设备的日常观测表</w:t>
      </w:r>
      <w:bookmarkEnd w:id="95"/>
      <w:bookmarkEnd w:id="96"/>
    </w:p>
    <w:tbl>
      <w:tblPr>
        <w:tblStyle w:val="4"/>
        <w:tblW w:w="8296" w:type="dxa"/>
        <w:tblLayout w:type="fixed"/>
        <w:tblLook w:val="04A0" w:firstRow="1" w:lastRow="0" w:firstColumn="1" w:lastColumn="0" w:noHBand="0" w:noVBand="1"/>
      </w:tblPr>
      <w:tblGrid>
        <w:gridCol w:w="988"/>
        <w:gridCol w:w="1843"/>
        <w:gridCol w:w="2125"/>
        <w:gridCol w:w="850"/>
        <w:gridCol w:w="708"/>
        <w:gridCol w:w="994"/>
        <w:gridCol w:w="788"/>
      </w:tblGrid>
      <w:tr w:rsidR="008B5B86" w:rsidRPr="00141E82" w:rsidTr="0001225D">
        <w:tc>
          <w:tcPr>
            <w:tcW w:w="988" w:type="dxa"/>
            <w:tcBorders>
              <w:top w:val="single" w:sz="4" w:space="0" w:color="auto"/>
              <w:left w:val="single" w:sz="4" w:space="0" w:color="auto"/>
              <w:bottom w:val="single" w:sz="4" w:space="0" w:color="auto"/>
              <w:right w:val="single" w:sz="4" w:space="0" w:color="auto"/>
            </w:tcBorders>
            <w:shd w:val="clear" w:color="auto" w:fill="auto"/>
            <w:vAlign w:val="center"/>
          </w:tcPr>
          <w:p w:rsidR="008B5B86" w:rsidRPr="00141E82" w:rsidRDefault="008B5B86" w:rsidP="0001225D">
            <w:pPr>
              <w:rPr>
                <w:kern w:val="0"/>
                <w:sz w:val="18"/>
                <w:szCs w:val="18"/>
              </w:rPr>
            </w:pPr>
            <w:r w:rsidRPr="00141E82">
              <w:rPr>
                <w:rFonts w:hint="eastAsia"/>
                <w:kern w:val="0"/>
                <w:sz w:val="18"/>
                <w:szCs w:val="18"/>
              </w:rPr>
              <w:t>观测日期</w:t>
            </w:r>
          </w:p>
        </w:tc>
        <w:tc>
          <w:tcPr>
            <w:tcW w:w="3968" w:type="dxa"/>
            <w:gridSpan w:val="2"/>
            <w:tcBorders>
              <w:top w:val="single" w:sz="4" w:space="0" w:color="auto"/>
              <w:left w:val="nil"/>
              <w:bottom w:val="single" w:sz="4" w:space="0" w:color="auto"/>
              <w:right w:val="single" w:sz="4" w:space="0" w:color="auto"/>
            </w:tcBorders>
            <w:shd w:val="clear" w:color="auto" w:fill="auto"/>
            <w:vAlign w:val="center"/>
          </w:tcPr>
          <w:p w:rsidR="008B5B86" w:rsidRPr="00141E82" w:rsidRDefault="008B5B86" w:rsidP="0001225D">
            <w:pPr>
              <w:rPr>
                <w:kern w:val="0"/>
                <w:sz w:val="18"/>
                <w:szCs w:val="18"/>
              </w:rPr>
            </w:pPr>
          </w:p>
        </w:tc>
        <w:tc>
          <w:tcPr>
            <w:tcW w:w="850" w:type="dxa"/>
            <w:tcBorders>
              <w:top w:val="single" w:sz="4" w:space="0" w:color="auto"/>
              <w:left w:val="nil"/>
              <w:bottom w:val="single" w:sz="4" w:space="0" w:color="auto"/>
              <w:right w:val="single" w:sz="4" w:space="0" w:color="auto"/>
            </w:tcBorders>
            <w:shd w:val="clear" w:color="auto" w:fill="auto"/>
            <w:vAlign w:val="center"/>
          </w:tcPr>
          <w:p w:rsidR="008B5B86" w:rsidRPr="00141E82" w:rsidRDefault="008B5B86" w:rsidP="0001225D">
            <w:pPr>
              <w:rPr>
                <w:kern w:val="0"/>
                <w:sz w:val="18"/>
                <w:szCs w:val="18"/>
              </w:rPr>
            </w:pPr>
            <w:r w:rsidRPr="00141E82">
              <w:rPr>
                <w:rFonts w:hint="eastAsia"/>
                <w:kern w:val="0"/>
                <w:sz w:val="18"/>
                <w:szCs w:val="18"/>
              </w:rPr>
              <w:t>观测人</w:t>
            </w:r>
          </w:p>
        </w:tc>
        <w:tc>
          <w:tcPr>
            <w:tcW w:w="2490" w:type="dxa"/>
            <w:gridSpan w:val="3"/>
            <w:tcBorders>
              <w:top w:val="single" w:sz="4" w:space="0" w:color="auto"/>
              <w:left w:val="nil"/>
              <w:bottom w:val="single" w:sz="4" w:space="0" w:color="auto"/>
              <w:right w:val="single" w:sz="4" w:space="0" w:color="auto"/>
            </w:tcBorders>
            <w:shd w:val="clear" w:color="auto" w:fill="auto"/>
            <w:vAlign w:val="center"/>
          </w:tcPr>
          <w:p w:rsidR="008B5B86" w:rsidRPr="00141E82" w:rsidRDefault="008B5B86" w:rsidP="0001225D">
            <w:pPr>
              <w:rPr>
                <w:kern w:val="0"/>
                <w:sz w:val="18"/>
                <w:szCs w:val="18"/>
              </w:rPr>
            </w:pPr>
          </w:p>
        </w:tc>
      </w:tr>
      <w:tr w:rsidR="008B5B86" w:rsidRPr="00141E82" w:rsidTr="0001225D">
        <w:tc>
          <w:tcPr>
            <w:tcW w:w="988" w:type="dxa"/>
            <w:vMerge w:val="restart"/>
            <w:tcBorders>
              <w:top w:val="nil"/>
              <w:left w:val="single" w:sz="4" w:space="0" w:color="auto"/>
              <w:bottom w:val="single" w:sz="4" w:space="0" w:color="auto"/>
              <w:right w:val="single" w:sz="4" w:space="0" w:color="auto"/>
            </w:tcBorders>
            <w:shd w:val="clear" w:color="auto" w:fill="auto"/>
            <w:vAlign w:val="center"/>
          </w:tcPr>
          <w:p w:rsidR="008B5B86" w:rsidRPr="00141E82" w:rsidRDefault="008B5B86" w:rsidP="0001225D">
            <w:pPr>
              <w:rPr>
                <w:kern w:val="0"/>
                <w:sz w:val="18"/>
                <w:szCs w:val="18"/>
              </w:rPr>
            </w:pPr>
            <w:r w:rsidRPr="00141E82">
              <w:rPr>
                <w:rFonts w:hint="eastAsia"/>
                <w:kern w:val="0"/>
                <w:sz w:val="18"/>
                <w:szCs w:val="18"/>
              </w:rPr>
              <w:t>观测方法</w:t>
            </w:r>
          </w:p>
        </w:tc>
        <w:tc>
          <w:tcPr>
            <w:tcW w:w="1843" w:type="dxa"/>
            <w:vMerge w:val="restart"/>
            <w:tcBorders>
              <w:top w:val="nil"/>
              <w:left w:val="nil"/>
              <w:bottom w:val="single" w:sz="4" w:space="0" w:color="auto"/>
              <w:right w:val="single" w:sz="4" w:space="0" w:color="auto"/>
            </w:tcBorders>
            <w:shd w:val="clear" w:color="auto" w:fill="auto"/>
            <w:vAlign w:val="center"/>
          </w:tcPr>
          <w:p w:rsidR="008B5B86" w:rsidRPr="00141E82" w:rsidRDefault="008B5B86" w:rsidP="0001225D">
            <w:pPr>
              <w:rPr>
                <w:kern w:val="0"/>
                <w:sz w:val="18"/>
                <w:szCs w:val="18"/>
              </w:rPr>
            </w:pPr>
            <w:r w:rsidRPr="00141E82">
              <w:rPr>
                <w:rFonts w:hint="eastAsia"/>
                <w:kern w:val="0"/>
                <w:sz w:val="18"/>
                <w:szCs w:val="18"/>
              </w:rPr>
              <w:t>目测观测</w:t>
            </w:r>
          </w:p>
        </w:tc>
        <w:tc>
          <w:tcPr>
            <w:tcW w:w="2125" w:type="dxa"/>
            <w:vMerge w:val="restart"/>
            <w:tcBorders>
              <w:top w:val="nil"/>
              <w:left w:val="nil"/>
              <w:bottom w:val="single" w:sz="4" w:space="0" w:color="auto"/>
              <w:right w:val="single" w:sz="4" w:space="0" w:color="auto"/>
            </w:tcBorders>
            <w:shd w:val="clear" w:color="auto" w:fill="auto"/>
            <w:vAlign w:val="center"/>
          </w:tcPr>
          <w:p w:rsidR="008B5B86" w:rsidRPr="00141E82" w:rsidRDefault="008B5B86" w:rsidP="0001225D">
            <w:pPr>
              <w:rPr>
                <w:kern w:val="0"/>
                <w:sz w:val="18"/>
                <w:szCs w:val="18"/>
              </w:rPr>
            </w:pPr>
            <w:r w:rsidRPr="00141E82">
              <w:rPr>
                <w:rFonts w:hint="eastAsia"/>
                <w:kern w:val="0"/>
                <w:sz w:val="18"/>
                <w:szCs w:val="18"/>
              </w:rPr>
              <w:t>否□</w:t>
            </w:r>
            <w:r w:rsidRPr="00141E82">
              <w:rPr>
                <w:rFonts w:hint="eastAsia"/>
                <w:kern w:val="0"/>
                <w:sz w:val="18"/>
                <w:szCs w:val="18"/>
              </w:rPr>
              <w:t xml:space="preserve"> </w:t>
            </w:r>
            <w:r w:rsidRPr="00141E82">
              <w:rPr>
                <w:rFonts w:hint="eastAsia"/>
                <w:kern w:val="0"/>
                <w:sz w:val="18"/>
                <w:szCs w:val="18"/>
              </w:rPr>
              <w:t>是□</w:t>
            </w:r>
          </w:p>
        </w:tc>
        <w:tc>
          <w:tcPr>
            <w:tcW w:w="850" w:type="dxa"/>
            <w:vMerge w:val="restart"/>
            <w:tcBorders>
              <w:top w:val="nil"/>
              <w:left w:val="nil"/>
              <w:bottom w:val="single" w:sz="4" w:space="0" w:color="auto"/>
              <w:right w:val="single" w:sz="4" w:space="0" w:color="auto"/>
            </w:tcBorders>
            <w:shd w:val="clear" w:color="auto" w:fill="auto"/>
            <w:vAlign w:val="center"/>
          </w:tcPr>
          <w:p w:rsidR="008B5B86" w:rsidRPr="00141E82" w:rsidRDefault="008B5B86" w:rsidP="0001225D">
            <w:pPr>
              <w:rPr>
                <w:kern w:val="0"/>
                <w:sz w:val="18"/>
                <w:szCs w:val="18"/>
              </w:rPr>
            </w:pPr>
            <w:r w:rsidRPr="00141E82">
              <w:rPr>
                <w:rFonts w:hint="eastAsia"/>
                <w:kern w:val="0"/>
                <w:sz w:val="18"/>
                <w:szCs w:val="18"/>
              </w:rPr>
              <w:t>小型仪器检测</w:t>
            </w:r>
          </w:p>
        </w:tc>
        <w:tc>
          <w:tcPr>
            <w:tcW w:w="2490" w:type="dxa"/>
            <w:gridSpan w:val="3"/>
            <w:tcBorders>
              <w:top w:val="single" w:sz="4" w:space="0" w:color="auto"/>
              <w:left w:val="nil"/>
              <w:bottom w:val="single" w:sz="4" w:space="0" w:color="auto"/>
              <w:right w:val="single" w:sz="4" w:space="0" w:color="auto"/>
            </w:tcBorders>
            <w:shd w:val="clear" w:color="auto" w:fill="auto"/>
            <w:vAlign w:val="center"/>
          </w:tcPr>
          <w:p w:rsidR="008B5B86" w:rsidRPr="00141E82" w:rsidRDefault="008B5B86" w:rsidP="0001225D">
            <w:pPr>
              <w:rPr>
                <w:kern w:val="0"/>
                <w:sz w:val="18"/>
                <w:szCs w:val="18"/>
              </w:rPr>
            </w:pPr>
            <w:r w:rsidRPr="00141E82">
              <w:rPr>
                <w:rFonts w:hint="eastAsia"/>
                <w:kern w:val="0"/>
                <w:sz w:val="18"/>
                <w:szCs w:val="18"/>
              </w:rPr>
              <w:t>否□</w:t>
            </w:r>
            <w:r w:rsidRPr="00141E82">
              <w:rPr>
                <w:rFonts w:hint="eastAsia"/>
                <w:kern w:val="0"/>
                <w:sz w:val="18"/>
                <w:szCs w:val="18"/>
              </w:rPr>
              <w:t xml:space="preserve"> </w:t>
            </w:r>
            <w:r w:rsidRPr="00141E82">
              <w:rPr>
                <w:rFonts w:hint="eastAsia"/>
                <w:kern w:val="0"/>
                <w:sz w:val="18"/>
                <w:szCs w:val="18"/>
              </w:rPr>
              <w:t>是□</w:t>
            </w:r>
          </w:p>
        </w:tc>
      </w:tr>
      <w:tr w:rsidR="008B5B86" w:rsidRPr="00141E82" w:rsidTr="0001225D">
        <w:tc>
          <w:tcPr>
            <w:tcW w:w="988" w:type="dxa"/>
            <w:vMerge/>
            <w:tcBorders>
              <w:top w:val="nil"/>
              <w:left w:val="single" w:sz="4" w:space="0" w:color="auto"/>
              <w:bottom w:val="single" w:sz="4" w:space="0" w:color="auto"/>
              <w:right w:val="single" w:sz="4" w:space="0" w:color="auto"/>
            </w:tcBorders>
            <w:shd w:val="clear" w:color="auto" w:fill="auto"/>
            <w:vAlign w:val="center"/>
          </w:tcPr>
          <w:p w:rsidR="008B5B86" w:rsidRPr="00141E82" w:rsidRDefault="008B5B86" w:rsidP="0001225D">
            <w:pPr>
              <w:rPr>
                <w:kern w:val="0"/>
                <w:sz w:val="20"/>
                <w:szCs w:val="20"/>
              </w:rPr>
            </w:pPr>
          </w:p>
        </w:tc>
        <w:tc>
          <w:tcPr>
            <w:tcW w:w="1843" w:type="dxa"/>
            <w:vMerge/>
            <w:tcBorders>
              <w:top w:val="nil"/>
              <w:left w:val="nil"/>
              <w:bottom w:val="single" w:sz="4" w:space="0" w:color="auto"/>
              <w:right w:val="single" w:sz="4" w:space="0" w:color="auto"/>
            </w:tcBorders>
            <w:shd w:val="clear" w:color="auto" w:fill="auto"/>
            <w:vAlign w:val="center"/>
          </w:tcPr>
          <w:p w:rsidR="008B5B86" w:rsidRPr="00141E82" w:rsidRDefault="008B5B86" w:rsidP="0001225D">
            <w:pPr>
              <w:rPr>
                <w:kern w:val="0"/>
                <w:sz w:val="20"/>
                <w:szCs w:val="20"/>
              </w:rPr>
            </w:pPr>
          </w:p>
        </w:tc>
        <w:tc>
          <w:tcPr>
            <w:tcW w:w="2125" w:type="dxa"/>
            <w:vMerge/>
            <w:tcBorders>
              <w:top w:val="nil"/>
              <w:left w:val="nil"/>
              <w:bottom w:val="single" w:sz="4" w:space="0" w:color="auto"/>
              <w:right w:val="single" w:sz="4" w:space="0" w:color="auto"/>
            </w:tcBorders>
            <w:shd w:val="clear" w:color="auto" w:fill="auto"/>
            <w:vAlign w:val="center"/>
          </w:tcPr>
          <w:p w:rsidR="008B5B86" w:rsidRPr="00141E82" w:rsidRDefault="008B5B86" w:rsidP="0001225D">
            <w:pPr>
              <w:rPr>
                <w:kern w:val="0"/>
                <w:sz w:val="20"/>
                <w:szCs w:val="20"/>
              </w:rPr>
            </w:pPr>
          </w:p>
        </w:tc>
        <w:tc>
          <w:tcPr>
            <w:tcW w:w="850" w:type="dxa"/>
            <w:vMerge/>
            <w:tcBorders>
              <w:top w:val="nil"/>
              <w:left w:val="nil"/>
              <w:bottom w:val="single" w:sz="4" w:space="0" w:color="auto"/>
              <w:right w:val="single" w:sz="4" w:space="0" w:color="auto"/>
            </w:tcBorders>
            <w:shd w:val="clear" w:color="auto" w:fill="auto"/>
            <w:vAlign w:val="center"/>
          </w:tcPr>
          <w:p w:rsidR="008B5B86" w:rsidRPr="00141E82" w:rsidRDefault="008B5B86" w:rsidP="0001225D">
            <w:pPr>
              <w:rPr>
                <w:kern w:val="0"/>
                <w:sz w:val="20"/>
                <w:szCs w:val="20"/>
              </w:rPr>
            </w:pPr>
          </w:p>
        </w:tc>
        <w:tc>
          <w:tcPr>
            <w:tcW w:w="708" w:type="dxa"/>
            <w:tcBorders>
              <w:top w:val="single" w:sz="4" w:space="0" w:color="auto"/>
              <w:left w:val="nil"/>
              <w:bottom w:val="single" w:sz="4" w:space="0" w:color="auto"/>
              <w:right w:val="single" w:sz="4" w:space="0" w:color="auto"/>
            </w:tcBorders>
            <w:shd w:val="clear" w:color="auto" w:fill="auto"/>
            <w:vAlign w:val="center"/>
          </w:tcPr>
          <w:p w:rsidR="008B5B86" w:rsidRPr="00141E82" w:rsidRDefault="008B5B86" w:rsidP="0001225D">
            <w:pPr>
              <w:rPr>
                <w:kern w:val="0"/>
                <w:sz w:val="18"/>
                <w:szCs w:val="18"/>
              </w:rPr>
            </w:pPr>
            <w:r w:rsidRPr="00141E82">
              <w:rPr>
                <w:rFonts w:hint="eastAsia"/>
                <w:kern w:val="0"/>
                <w:sz w:val="18"/>
                <w:szCs w:val="18"/>
              </w:rPr>
              <w:t>仪器名称</w:t>
            </w:r>
          </w:p>
        </w:tc>
        <w:tc>
          <w:tcPr>
            <w:tcW w:w="1782" w:type="dxa"/>
            <w:gridSpan w:val="2"/>
            <w:tcBorders>
              <w:top w:val="single" w:sz="4" w:space="0" w:color="auto"/>
              <w:left w:val="nil"/>
              <w:bottom w:val="single" w:sz="4" w:space="0" w:color="auto"/>
              <w:right w:val="single" w:sz="4" w:space="0" w:color="auto"/>
            </w:tcBorders>
            <w:shd w:val="clear" w:color="auto" w:fill="auto"/>
            <w:vAlign w:val="center"/>
          </w:tcPr>
          <w:p w:rsidR="008B5B86" w:rsidRPr="00141E82" w:rsidRDefault="008B5B86" w:rsidP="0001225D">
            <w:pPr>
              <w:rPr>
                <w:kern w:val="0"/>
                <w:sz w:val="18"/>
                <w:szCs w:val="18"/>
              </w:rPr>
            </w:pPr>
          </w:p>
        </w:tc>
      </w:tr>
      <w:tr w:rsidR="008B5B86" w:rsidRPr="00141E82" w:rsidTr="0001225D">
        <w:tc>
          <w:tcPr>
            <w:tcW w:w="988" w:type="dxa"/>
            <w:tcBorders>
              <w:top w:val="single" w:sz="4" w:space="0" w:color="auto"/>
              <w:left w:val="single" w:sz="4" w:space="0" w:color="auto"/>
              <w:bottom w:val="single" w:sz="4" w:space="0" w:color="auto"/>
              <w:right w:val="single" w:sz="4" w:space="0" w:color="auto"/>
            </w:tcBorders>
            <w:shd w:val="clear" w:color="auto" w:fill="auto"/>
            <w:vAlign w:val="center"/>
          </w:tcPr>
          <w:p w:rsidR="008B5B86" w:rsidRPr="00141E82" w:rsidRDefault="008B5B86" w:rsidP="0001225D">
            <w:pPr>
              <w:rPr>
                <w:kern w:val="0"/>
                <w:sz w:val="18"/>
                <w:szCs w:val="18"/>
              </w:rPr>
            </w:pPr>
            <w:r w:rsidRPr="00141E82">
              <w:rPr>
                <w:rFonts w:hint="eastAsia"/>
                <w:kern w:val="0"/>
                <w:sz w:val="18"/>
                <w:szCs w:val="18"/>
              </w:rPr>
              <w:t>观测对象</w:t>
            </w:r>
          </w:p>
        </w:tc>
        <w:tc>
          <w:tcPr>
            <w:tcW w:w="7308" w:type="dxa"/>
            <w:gridSpan w:val="6"/>
            <w:tcBorders>
              <w:top w:val="single" w:sz="4" w:space="0" w:color="auto"/>
              <w:left w:val="nil"/>
              <w:bottom w:val="single" w:sz="4" w:space="0" w:color="auto"/>
              <w:right w:val="single" w:sz="4" w:space="0" w:color="auto"/>
            </w:tcBorders>
            <w:shd w:val="clear" w:color="auto" w:fill="auto"/>
            <w:vAlign w:val="center"/>
          </w:tcPr>
          <w:p w:rsidR="008B5B86" w:rsidRPr="00141E82" w:rsidRDefault="008B5B86" w:rsidP="0001225D">
            <w:pPr>
              <w:rPr>
                <w:kern w:val="0"/>
                <w:sz w:val="18"/>
                <w:szCs w:val="18"/>
              </w:rPr>
            </w:pPr>
          </w:p>
        </w:tc>
      </w:tr>
      <w:tr w:rsidR="008B5B86" w:rsidRPr="00141E82" w:rsidTr="0001225D">
        <w:tc>
          <w:tcPr>
            <w:tcW w:w="8296"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8B5B86" w:rsidRPr="00141E82" w:rsidRDefault="008B5B86" w:rsidP="0001225D">
            <w:pPr>
              <w:rPr>
                <w:kern w:val="0"/>
                <w:sz w:val="18"/>
                <w:szCs w:val="18"/>
              </w:rPr>
            </w:pPr>
            <w:r w:rsidRPr="00141E82">
              <w:rPr>
                <w:rFonts w:hint="eastAsia"/>
                <w:kern w:val="0"/>
                <w:sz w:val="18"/>
                <w:szCs w:val="18"/>
              </w:rPr>
              <w:t>观测检查内容及结果</w:t>
            </w:r>
          </w:p>
        </w:tc>
      </w:tr>
      <w:tr w:rsidR="008B5B86" w:rsidRPr="00141E82" w:rsidTr="0001225D">
        <w:tc>
          <w:tcPr>
            <w:tcW w:w="988" w:type="dxa"/>
            <w:vMerge w:val="restart"/>
            <w:tcBorders>
              <w:top w:val="nil"/>
              <w:left w:val="single" w:sz="4" w:space="0" w:color="auto"/>
              <w:bottom w:val="single" w:sz="4" w:space="0" w:color="auto"/>
              <w:right w:val="single" w:sz="4" w:space="0" w:color="auto"/>
            </w:tcBorders>
            <w:shd w:val="clear" w:color="auto" w:fill="auto"/>
            <w:vAlign w:val="center"/>
          </w:tcPr>
          <w:p w:rsidR="008B5B86" w:rsidRPr="00141E82" w:rsidRDefault="008B5B86" w:rsidP="0001225D">
            <w:pPr>
              <w:rPr>
                <w:kern w:val="0"/>
                <w:sz w:val="18"/>
                <w:szCs w:val="18"/>
              </w:rPr>
            </w:pPr>
            <w:r w:rsidRPr="00141E82">
              <w:rPr>
                <w:rFonts w:hint="eastAsia"/>
                <w:kern w:val="0"/>
                <w:sz w:val="18"/>
                <w:szCs w:val="18"/>
              </w:rPr>
              <w:t>检测和监测设施</w:t>
            </w:r>
          </w:p>
        </w:tc>
        <w:tc>
          <w:tcPr>
            <w:tcW w:w="1843" w:type="dxa"/>
            <w:tcBorders>
              <w:top w:val="single" w:sz="4" w:space="0" w:color="000000"/>
              <w:left w:val="nil"/>
              <w:bottom w:val="single" w:sz="4" w:space="0" w:color="000000"/>
              <w:right w:val="single" w:sz="4" w:space="0" w:color="000000"/>
            </w:tcBorders>
            <w:shd w:val="clear" w:color="auto" w:fill="auto"/>
            <w:vAlign w:val="center"/>
          </w:tcPr>
          <w:p w:rsidR="008B5B86" w:rsidRPr="00141E82" w:rsidRDefault="008B5B86" w:rsidP="0001225D">
            <w:pPr>
              <w:rPr>
                <w:kern w:val="0"/>
                <w:sz w:val="18"/>
                <w:szCs w:val="18"/>
              </w:rPr>
            </w:pPr>
            <w:r w:rsidRPr="00141E82">
              <w:rPr>
                <w:rFonts w:hint="eastAsia"/>
                <w:kern w:val="0"/>
                <w:sz w:val="18"/>
                <w:szCs w:val="18"/>
              </w:rPr>
              <w:t>基准点位置无改变</w:t>
            </w:r>
          </w:p>
        </w:tc>
        <w:tc>
          <w:tcPr>
            <w:tcW w:w="2125" w:type="dxa"/>
            <w:tcBorders>
              <w:top w:val="single" w:sz="4" w:space="0" w:color="000000"/>
              <w:left w:val="nil"/>
              <w:bottom w:val="single" w:sz="4" w:space="0" w:color="000000"/>
              <w:right w:val="single" w:sz="4" w:space="0" w:color="000000"/>
            </w:tcBorders>
            <w:shd w:val="clear" w:color="auto" w:fill="auto"/>
            <w:vAlign w:val="center"/>
          </w:tcPr>
          <w:p w:rsidR="008B5B86" w:rsidRPr="00141E82" w:rsidRDefault="008B5B86" w:rsidP="0001225D">
            <w:pPr>
              <w:rPr>
                <w:kern w:val="0"/>
                <w:sz w:val="18"/>
                <w:szCs w:val="18"/>
              </w:rPr>
            </w:pPr>
            <w:r w:rsidRPr="00141E82">
              <w:rPr>
                <w:rFonts w:hint="eastAsia"/>
                <w:kern w:val="0"/>
                <w:sz w:val="18"/>
                <w:szCs w:val="18"/>
              </w:rPr>
              <w:t>是</w:t>
            </w:r>
            <w:r w:rsidRPr="00141E82">
              <w:rPr>
                <w:rFonts w:hint="eastAsia"/>
                <w:kern w:val="0"/>
                <w:sz w:val="18"/>
                <w:szCs w:val="18"/>
              </w:rPr>
              <w:t xml:space="preserve"> </w:t>
            </w:r>
            <w:r w:rsidRPr="00141E82">
              <w:rPr>
                <w:rFonts w:hint="eastAsia"/>
                <w:kern w:val="0"/>
                <w:sz w:val="18"/>
                <w:szCs w:val="18"/>
              </w:rPr>
              <w:t>□</w:t>
            </w:r>
          </w:p>
          <w:p w:rsidR="008B5B86" w:rsidRPr="00141E82" w:rsidRDefault="008B5B86" w:rsidP="0001225D">
            <w:pPr>
              <w:rPr>
                <w:kern w:val="0"/>
                <w:sz w:val="18"/>
                <w:szCs w:val="18"/>
              </w:rPr>
            </w:pPr>
            <w:r w:rsidRPr="00141E82">
              <w:rPr>
                <w:rFonts w:hint="eastAsia"/>
                <w:kern w:val="0"/>
                <w:sz w:val="18"/>
                <w:szCs w:val="18"/>
              </w:rPr>
              <w:t>否</w:t>
            </w:r>
            <w:r w:rsidRPr="00141E82">
              <w:rPr>
                <w:rFonts w:hint="eastAsia"/>
                <w:kern w:val="0"/>
                <w:sz w:val="18"/>
                <w:szCs w:val="18"/>
              </w:rPr>
              <w:t xml:space="preserve"> </w:t>
            </w:r>
            <w:r w:rsidRPr="00141E82">
              <w:rPr>
                <w:rFonts w:hint="eastAsia"/>
                <w:kern w:val="0"/>
                <w:sz w:val="18"/>
                <w:szCs w:val="18"/>
              </w:rPr>
              <w:t>□</w:t>
            </w:r>
          </w:p>
        </w:tc>
        <w:tc>
          <w:tcPr>
            <w:tcW w:w="850" w:type="dxa"/>
            <w:tcBorders>
              <w:top w:val="single" w:sz="4" w:space="0" w:color="auto"/>
              <w:left w:val="nil"/>
              <w:bottom w:val="single" w:sz="4" w:space="0" w:color="auto"/>
              <w:right w:val="single" w:sz="4" w:space="0" w:color="auto"/>
            </w:tcBorders>
            <w:shd w:val="clear" w:color="auto" w:fill="auto"/>
            <w:vAlign w:val="center"/>
          </w:tcPr>
          <w:p w:rsidR="008B5B86" w:rsidRPr="00141E82" w:rsidRDefault="008B5B86" w:rsidP="0001225D">
            <w:pPr>
              <w:rPr>
                <w:kern w:val="0"/>
                <w:sz w:val="18"/>
                <w:szCs w:val="18"/>
              </w:rPr>
            </w:pPr>
          </w:p>
        </w:tc>
        <w:tc>
          <w:tcPr>
            <w:tcW w:w="708" w:type="dxa"/>
            <w:tcBorders>
              <w:top w:val="single" w:sz="4" w:space="0" w:color="auto"/>
              <w:left w:val="nil"/>
              <w:bottom w:val="single" w:sz="4" w:space="0" w:color="auto"/>
              <w:right w:val="single" w:sz="4" w:space="0" w:color="auto"/>
            </w:tcBorders>
            <w:shd w:val="clear" w:color="auto" w:fill="auto"/>
            <w:vAlign w:val="center"/>
          </w:tcPr>
          <w:p w:rsidR="008B5B86" w:rsidRPr="00141E82" w:rsidRDefault="008B5B86" w:rsidP="0001225D">
            <w:pPr>
              <w:rPr>
                <w:kern w:val="0"/>
                <w:sz w:val="18"/>
                <w:szCs w:val="18"/>
              </w:rPr>
            </w:pPr>
          </w:p>
        </w:tc>
        <w:tc>
          <w:tcPr>
            <w:tcW w:w="994" w:type="dxa"/>
            <w:tcBorders>
              <w:top w:val="single" w:sz="4" w:space="0" w:color="auto"/>
              <w:left w:val="nil"/>
              <w:bottom w:val="single" w:sz="4" w:space="0" w:color="auto"/>
              <w:right w:val="single" w:sz="4" w:space="0" w:color="auto"/>
            </w:tcBorders>
            <w:shd w:val="clear" w:color="auto" w:fill="auto"/>
            <w:vAlign w:val="center"/>
          </w:tcPr>
          <w:p w:rsidR="008B5B86" w:rsidRPr="00141E82" w:rsidRDefault="008B5B86" w:rsidP="0001225D">
            <w:pPr>
              <w:rPr>
                <w:kern w:val="0"/>
                <w:sz w:val="18"/>
                <w:szCs w:val="18"/>
              </w:rPr>
            </w:pPr>
          </w:p>
        </w:tc>
        <w:tc>
          <w:tcPr>
            <w:tcW w:w="788" w:type="dxa"/>
            <w:tcBorders>
              <w:top w:val="single" w:sz="4" w:space="0" w:color="auto"/>
              <w:left w:val="nil"/>
              <w:bottom w:val="single" w:sz="4" w:space="0" w:color="auto"/>
              <w:right w:val="single" w:sz="4" w:space="0" w:color="auto"/>
            </w:tcBorders>
            <w:shd w:val="clear" w:color="auto" w:fill="auto"/>
          </w:tcPr>
          <w:p w:rsidR="008B5B86" w:rsidRPr="00141E82" w:rsidRDefault="008B5B86" w:rsidP="0001225D">
            <w:pPr>
              <w:rPr>
                <w:kern w:val="0"/>
                <w:sz w:val="18"/>
                <w:szCs w:val="18"/>
              </w:rPr>
            </w:pPr>
          </w:p>
        </w:tc>
      </w:tr>
      <w:tr w:rsidR="008B5B86" w:rsidRPr="00141E82" w:rsidTr="0001225D">
        <w:tc>
          <w:tcPr>
            <w:tcW w:w="988" w:type="dxa"/>
            <w:vMerge/>
            <w:tcBorders>
              <w:top w:val="nil"/>
              <w:left w:val="single" w:sz="4" w:space="0" w:color="auto"/>
              <w:bottom w:val="single" w:sz="4" w:space="0" w:color="auto"/>
              <w:right w:val="single" w:sz="4" w:space="0" w:color="auto"/>
            </w:tcBorders>
            <w:shd w:val="clear" w:color="auto" w:fill="auto"/>
            <w:vAlign w:val="center"/>
          </w:tcPr>
          <w:p w:rsidR="008B5B86" w:rsidRPr="00141E82" w:rsidRDefault="008B5B86" w:rsidP="0001225D">
            <w:pPr>
              <w:rPr>
                <w:kern w:val="0"/>
                <w:sz w:val="20"/>
                <w:szCs w:val="20"/>
              </w:rPr>
            </w:pPr>
          </w:p>
        </w:tc>
        <w:tc>
          <w:tcPr>
            <w:tcW w:w="1843" w:type="dxa"/>
            <w:tcBorders>
              <w:top w:val="single" w:sz="4" w:space="0" w:color="000000"/>
              <w:left w:val="nil"/>
              <w:bottom w:val="single" w:sz="4" w:space="0" w:color="000000"/>
              <w:right w:val="single" w:sz="4" w:space="0" w:color="000000"/>
            </w:tcBorders>
            <w:shd w:val="clear" w:color="auto" w:fill="auto"/>
            <w:vAlign w:val="center"/>
          </w:tcPr>
          <w:p w:rsidR="008B5B86" w:rsidRPr="00141E82" w:rsidRDefault="008B5B86" w:rsidP="0001225D">
            <w:pPr>
              <w:rPr>
                <w:kern w:val="0"/>
                <w:sz w:val="18"/>
                <w:szCs w:val="18"/>
              </w:rPr>
            </w:pPr>
            <w:r w:rsidRPr="00141E82">
              <w:rPr>
                <w:rFonts w:hint="eastAsia"/>
                <w:kern w:val="0"/>
                <w:sz w:val="18"/>
                <w:szCs w:val="18"/>
              </w:rPr>
              <w:t>测点保护措施完好</w:t>
            </w:r>
          </w:p>
        </w:tc>
        <w:tc>
          <w:tcPr>
            <w:tcW w:w="2125" w:type="dxa"/>
            <w:tcBorders>
              <w:top w:val="single" w:sz="4" w:space="0" w:color="000000"/>
              <w:left w:val="nil"/>
              <w:bottom w:val="single" w:sz="4" w:space="0" w:color="000000"/>
              <w:right w:val="single" w:sz="4" w:space="0" w:color="000000"/>
            </w:tcBorders>
            <w:shd w:val="clear" w:color="auto" w:fill="auto"/>
            <w:vAlign w:val="center"/>
          </w:tcPr>
          <w:p w:rsidR="008B5B86" w:rsidRPr="00141E82" w:rsidRDefault="008B5B86" w:rsidP="0001225D">
            <w:pPr>
              <w:rPr>
                <w:kern w:val="0"/>
                <w:sz w:val="18"/>
                <w:szCs w:val="18"/>
              </w:rPr>
            </w:pPr>
            <w:r w:rsidRPr="00141E82">
              <w:rPr>
                <w:rFonts w:hint="eastAsia"/>
                <w:kern w:val="0"/>
                <w:sz w:val="18"/>
                <w:szCs w:val="18"/>
              </w:rPr>
              <w:t>是</w:t>
            </w:r>
            <w:r w:rsidRPr="00141E82">
              <w:rPr>
                <w:rFonts w:hint="eastAsia"/>
                <w:kern w:val="0"/>
                <w:sz w:val="18"/>
                <w:szCs w:val="18"/>
              </w:rPr>
              <w:t xml:space="preserve"> </w:t>
            </w:r>
            <w:r w:rsidRPr="00141E82">
              <w:rPr>
                <w:rFonts w:hint="eastAsia"/>
                <w:kern w:val="0"/>
                <w:sz w:val="18"/>
                <w:szCs w:val="18"/>
              </w:rPr>
              <w:t>□</w:t>
            </w:r>
          </w:p>
          <w:p w:rsidR="008B5B86" w:rsidRPr="00141E82" w:rsidRDefault="008B5B86" w:rsidP="0001225D">
            <w:pPr>
              <w:rPr>
                <w:kern w:val="0"/>
                <w:sz w:val="18"/>
                <w:szCs w:val="18"/>
              </w:rPr>
            </w:pPr>
            <w:r w:rsidRPr="00141E82">
              <w:rPr>
                <w:rFonts w:hint="eastAsia"/>
                <w:kern w:val="0"/>
                <w:sz w:val="18"/>
                <w:szCs w:val="18"/>
              </w:rPr>
              <w:t>否</w:t>
            </w:r>
            <w:r w:rsidRPr="00141E82">
              <w:rPr>
                <w:rFonts w:hint="eastAsia"/>
                <w:kern w:val="0"/>
                <w:sz w:val="18"/>
                <w:szCs w:val="18"/>
              </w:rPr>
              <w:t xml:space="preserve"> </w:t>
            </w:r>
            <w:r w:rsidRPr="00141E82">
              <w:rPr>
                <w:rFonts w:hint="eastAsia"/>
                <w:kern w:val="0"/>
                <w:sz w:val="18"/>
                <w:szCs w:val="18"/>
              </w:rPr>
              <w:t>□</w:t>
            </w:r>
          </w:p>
        </w:tc>
        <w:tc>
          <w:tcPr>
            <w:tcW w:w="850" w:type="dxa"/>
            <w:tcBorders>
              <w:top w:val="single" w:sz="4" w:space="0" w:color="auto"/>
              <w:left w:val="nil"/>
              <w:bottom w:val="single" w:sz="4" w:space="0" w:color="auto"/>
              <w:right w:val="single" w:sz="4" w:space="0" w:color="auto"/>
            </w:tcBorders>
            <w:shd w:val="clear" w:color="auto" w:fill="auto"/>
            <w:vAlign w:val="center"/>
          </w:tcPr>
          <w:p w:rsidR="008B5B86" w:rsidRPr="00141E82" w:rsidRDefault="008B5B86" w:rsidP="0001225D">
            <w:pPr>
              <w:rPr>
                <w:kern w:val="0"/>
                <w:sz w:val="18"/>
                <w:szCs w:val="18"/>
              </w:rPr>
            </w:pPr>
          </w:p>
        </w:tc>
        <w:tc>
          <w:tcPr>
            <w:tcW w:w="708" w:type="dxa"/>
            <w:tcBorders>
              <w:top w:val="single" w:sz="4" w:space="0" w:color="auto"/>
              <w:left w:val="nil"/>
              <w:bottom w:val="single" w:sz="4" w:space="0" w:color="auto"/>
              <w:right w:val="single" w:sz="4" w:space="0" w:color="auto"/>
            </w:tcBorders>
            <w:shd w:val="clear" w:color="auto" w:fill="auto"/>
            <w:vAlign w:val="center"/>
          </w:tcPr>
          <w:p w:rsidR="008B5B86" w:rsidRPr="00141E82" w:rsidRDefault="008B5B86" w:rsidP="0001225D">
            <w:pPr>
              <w:rPr>
                <w:kern w:val="0"/>
                <w:sz w:val="18"/>
                <w:szCs w:val="18"/>
              </w:rPr>
            </w:pPr>
          </w:p>
        </w:tc>
        <w:tc>
          <w:tcPr>
            <w:tcW w:w="994" w:type="dxa"/>
            <w:tcBorders>
              <w:top w:val="single" w:sz="4" w:space="0" w:color="auto"/>
              <w:left w:val="nil"/>
              <w:bottom w:val="single" w:sz="4" w:space="0" w:color="auto"/>
              <w:right w:val="single" w:sz="4" w:space="0" w:color="auto"/>
            </w:tcBorders>
            <w:shd w:val="clear" w:color="auto" w:fill="auto"/>
            <w:vAlign w:val="center"/>
          </w:tcPr>
          <w:p w:rsidR="008B5B86" w:rsidRPr="00141E82" w:rsidRDefault="008B5B86" w:rsidP="0001225D">
            <w:pPr>
              <w:rPr>
                <w:kern w:val="0"/>
                <w:sz w:val="18"/>
                <w:szCs w:val="18"/>
              </w:rPr>
            </w:pPr>
          </w:p>
        </w:tc>
        <w:tc>
          <w:tcPr>
            <w:tcW w:w="788" w:type="dxa"/>
            <w:tcBorders>
              <w:top w:val="single" w:sz="4" w:space="0" w:color="auto"/>
              <w:left w:val="nil"/>
              <w:bottom w:val="single" w:sz="4" w:space="0" w:color="auto"/>
              <w:right w:val="single" w:sz="4" w:space="0" w:color="auto"/>
            </w:tcBorders>
            <w:shd w:val="clear" w:color="auto" w:fill="auto"/>
          </w:tcPr>
          <w:p w:rsidR="008B5B86" w:rsidRPr="00141E82" w:rsidRDefault="008B5B86" w:rsidP="0001225D">
            <w:pPr>
              <w:rPr>
                <w:kern w:val="0"/>
                <w:sz w:val="18"/>
                <w:szCs w:val="18"/>
              </w:rPr>
            </w:pPr>
          </w:p>
        </w:tc>
      </w:tr>
      <w:tr w:rsidR="008B5B86" w:rsidRPr="00141E82" w:rsidTr="0001225D">
        <w:tc>
          <w:tcPr>
            <w:tcW w:w="988" w:type="dxa"/>
            <w:vMerge/>
            <w:tcBorders>
              <w:top w:val="nil"/>
              <w:left w:val="single" w:sz="4" w:space="0" w:color="auto"/>
              <w:bottom w:val="single" w:sz="4" w:space="0" w:color="auto"/>
              <w:right w:val="single" w:sz="4" w:space="0" w:color="auto"/>
            </w:tcBorders>
            <w:shd w:val="clear" w:color="auto" w:fill="auto"/>
            <w:vAlign w:val="center"/>
          </w:tcPr>
          <w:p w:rsidR="008B5B86" w:rsidRPr="00141E82" w:rsidRDefault="008B5B86" w:rsidP="0001225D">
            <w:pPr>
              <w:rPr>
                <w:kern w:val="0"/>
                <w:sz w:val="20"/>
                <w:szCs w:val="20"/>
              </w:rPr>
            </w:pPr>
          </w:p>
        </w:tc>
        <w:tc>
          <w:tcPr>
            <w:tcW w:w="1843" w:type="dxa"/>
            <w:tcBorders>
              <w:top w:val="single" w:sz="4" w:space="0" w:color="000000"/>
              <w:left w:val="nil"/>
              <w:bottom w:val="single" w:sz="4" w:space="0" w:color="000000"/>
              <w:right w:val="single" w:sz="4" w:space="0" w:color="000000"/>
            </w:tcBorders>
            <w:shd w:val="clear" w:color="auto" w:fill="auto"/>
            <w:vAlign w:val="center"/>
          </w:tcPr>
          <w:p w:rsidR="008B5B86" w:rsidRPr="00141E82" w:rsidRDefault="008B5B86" w:rsidP="0001225D">
            <w:pPr>
              <w:rPr>
                <w:kern w:val="0"/>
                <w:sz w:val="18"/>
                <w:szCs w:val="18"/>
              </w:rPr>
            </w:pPr>
            <w:r w:rsidRPr="00141E82">
              <w:rPr>
                <w:rFonts w:hint="eastAsia"/>
                <w:kern w:val="0"/>
                <w:sz w:val="18"/>
                <w:szCs w:val="18"/>
              </w:rPr>
              <w:t>传感器工作状态正常</w:t>
            </w:r>
          </w:p>
        </w:tc>
        <w:tc>
          <w:tcPr>
            <w:tcW w:w="2125" w:type="dxa"/>
            <w:tcBorders>
              <w:top w:val="single" w:sz="4" w:space="0" w:color="000000"/>
              <w:left w:val="nil"/>
              <w:bottom w:val="single" w:sz="4" w:space="0" w:color="000000"/>
              <w:right w:val="single" w:sz="4" w:space="0" w:color="000000"/>
            </w:tcBorders>
            <w:shd w:val="clear" w:color="auto" w:fill="auto"/>
            <w:vAlign w:val="center"/>
          </w:tcPr>
          <w:p w:rsidR="008B5B86" w:rsidRPr="00141E82" w:rsidRDefault="008B5B86" w:rsidP="0001225D">
            <w:pPr>
              <w:rPr>
                <w:kern w:val="0"/>
                <w:sz w:val="18"/>
                <w:szCs w:val="18"/>
              </w:rPr>
            </w:pPr>
            <w:r w:rsidRPr="00141E82">
              <w:rPr>
                <w:rFonts w:hint="eastAsia"/>
                <w:kern w:val="0"/>
                <w:sz w:val="18"/>
                <w:szCs w:val="18"/>
              </w:rPr>
              <w:t>是</w:t>
            </w:r>
            <w:r w:rsidRPr="00141E82">
              <w:rPr>
                <w:rFonts w:hint="eastAsia"/>
                <w:kern w:val="0"/>
                <w:sz w:val="18"/>
                <w:szCs w:val="18"/>
              </w:rPr>
              <w:t xml:space="preserve"> </w:t>
            </w:r>
            <w:r w:rsidRPr="00141E82">
              <w:rPr>
                <w:rFonts w:hint="eastAsia"/>
                <w:kern w:val="0"/>
                <w:sz w:val="18"/>
                <w:szCs w:val="18"/>
              </w:rPr>
              <w:t>□</w:t>
            </w:r>
          </w:p>
          <w:p w:rsidR="008B5B86" w:rsidRPr="00141E82" w:rsidRDefault="008B5B86" w:rsidP="0001225D">
            <w:pPr>
              <w:rPr>
                <w:kern w:val="0"/>
                <w:sz w:val="18"/>
                <w:szCs w:val="18"/>
              </w:rPr>
            </w:pPr>
            <w:r w:rsidRPr="00141E82">
              <w:rPr>
                <w:rFonts w:hint="eastAsia"/>
                <w:kern w:val="0"/>
                <w:sz w:val="18"/>
                <w:szCs w:val="18"/>
              </w:rPr>
              <w:t>否</w:t>
            </w:r>
            <w:r w:rsidRPr="00141E82">
              <w:rPr>
                <w:rFonts w:hint="eastAsia"/>
                <w:kern w:val="0"/>
                <w:sz w:val="18"/>
                <w:szCs w:val="18"/>
              </w:rPr>
              <w:t xml:space="preserve"> </w:t>
            </w:r>
            <w:r w:rsidRPr="00141E82">
              <w:rPr>
                <w:rFonts w:hint="eastAsia"/>
                <w:kern w:val="0"/>
                <w:sz w:val="18"/>
                <w:szCs w:val="18"/>
              </w:rPr>
              <w:t>□</w:t>
            </w:r>
          </w:p>
        </w:tc>
        <w:tc>
          <w:tcPr>
            <w:tcW w:w="850" w:type="dxa"/>
            <w:tcBorders>
              <w:top w:val="single" w:sz="4" w:space="0" w:color="auto"/>
              <w:left w:val="nil"/>
              <w:bottom w:val="single" w:sz="4" w:space="0" w:color="auto"/>
              <w:right w:val="single" w:sz="4" w:space="0" w:color="auto"/>
            </w:tcBorders>
            <w:shd w:val="clear" w:color="auto" w:fill="auto"/>
            <w:vAlign w:val="center"/>
          </w:tcPr>
          <w:p w:rsidR="008B5B86" w:rsidRPr="00141E82" w:rsidRDefault="008B5B86" w:rsidP="0001225D">
            <w:pPr>
              <w:rPr>
                <w:kern w:val="0"/>
                <w:sz w:val="18"/>
                <w:szCs w:val="18"/>
              </w:rPr>
            </w:pPr>
          </w:p>
        </w:tc>
        <w:tc>
          <w:tcPr>
            <w:tcW w:w="708" w:type="dxa"/>
            <w:tcBorders>
              <w:top w:val="single" w:sz="4" w:space="0" w:color="auto"/>
              <w:left w:val="nil"/>
              <w:bottom w:val="single" w:sz="4" w:space="0" w:color="auto"/>
              <w:right w:val="single" w:sz="4" w:space="0" w:color="auto"/>
            </w:tcBorders>
            <w:shd w:val="clear" w:color="auto" w:fill="auto"/>
            <w:vAlign w:val="center"/>
          </w:tcPr>
          <w:p w:rsidR="008B5B86" w:rsidRPr="00141E82" w:rsidRDefault="008B5B86" w:rsidP="0001225D">
            <w:pPr>
              <w:rPr>
                <w:kern w:val="0"/>
                <w:sz w:val="18"/>
                <w:szCs w:val="18"/>
              </w:rPr>
            </w:pPr>
          </w:p>
        </w:tc>
        <w:tc>
          <w:tcPr>
            <w:tcW w:w="994" w:type="dxa"/>
            <w:tcBorders>
              <w:top w:val="single" w:sz="4" w:space="0" w:color="auto"/>
              <w:left w:val="nil"/>
              <w:bottom w:val="single" w:sz="4" w:space="0" w:color="auto"/>
              <w:right w:val="single" w:sz="4" w:space="0" w:color="auto"/>
            </w:tcBorders>
            <w:shd w:val="clear" w:color="auto" w:fill="auto"/>
            <w:vAlign w:val="center"/>
          </w:tcPr>
          <w:p w:rsidR="008B5B86" w:rsidRPr="00141E82" w:rsidRDefault="008B5B86" w:rsidP="0001225D">
            <w:pPr>
              <w:rPr>
                <w:kern w:val="0"/>
                <w:sz w:val="18"/>
                <w:szCs w:val="18"/>
              </w:rPr>
            </w:pPr>
          </w:p>
        </w:tc>
        <w:tc>
          <w:tcPr>
            <w:tcW w:w="788" w:type="dxa"/>
            <w:tcBorders>
              <w:top w:val="single" w:sz="4" w:space="0" w:color="auto"/>
              <w:left w:val="nil"/>
              <w:bottom w:val="single" w:sz="4" w:space="0" w:color="auto"/>
              <w:right w:val="single" w:sz="4" w:space="0" w:color="auto"/>
            </w:tcBorders>
            <w:shd w:val="clear" w:color="auto" w:fill="auto"/>
          </w:tcPr>
          <w:p w:rsidR="008B5B86" w:rsidRPr="00141E82" w:rsidRDefault="008B5B86" w:rsidP="0001225D">
            <w:pPr>
              <w:rPr>
                <w:kern w:val="0"/>
                <w:sz w:val="18"/>
                <w:szCs w:val="18"/>
              </w:rPr>
            </w:pPr>
          </w:p>
        </w:tc>
      </w:tr>
      <w:tr w:rsidR="008B5B86" w:rsidRPr="00141E82" w:rsidTr="0001225D">
        <w:tc>
          <w:tcPr>
            <w:tcW w:w="988" w:type="dxa"/>
            <w:vMerge/>
            <w:tcBorders>
              <w:top w:val="nil"/>
              <w:left w:val="single" w:sz="4" w:space="0" w:color="auto"/>
              <w:bottom w:val="single" w:sz="4" w:space="0" w:color="auto"/>
              <w:right w:val="single" w:sz="4" w:space="0" w:color="auto"/>
            </w:tcBorders>
            <w:shd w:val="clear" w:color="auto" w:fill="auto"/>
            <w:vAlign w:val="center"/>
          </w:tcPr>
          <w:p w:rsidR="008B5B86" w:rsidRPr="00141E82" w:rsidRDefault="008B5B86" w:rsidP="0001225D">
            <w:pPr>
              <w:rPr>
                <w:kern w:val="0"/>
                <w:sz w:val="20"/>
                <w:szCs w:val="20"/>
              </w:rPr>
            </w:pPr>
          </w:p>
        </w:tc>
        <w:tc>
          <w:tcPr>
            <w:tcW w:w="1843" w:type="dxa"/>
            <w:tcBorders>
              <w:top w:val="single" w:sz="4" w:space="0" w:color="000000"/>
              <w:left w:val="nil"/>
              <w:bottom w:val="single" w:sz="4" w:space="0" w:color="000000"/>
              <w:right w:val="single" w:sz="4" w:space="0" w:color="000000"/>
            </w:tcBorders>
            <w:shd w:val="clear" w:color="auto" w:fill="auto"/>
            <w:vAlign w:val="center"/>
          </w:tcPr>
          <w:p w:rsidR="008B5B86" w:rsidRPr="00141E82" w:rsidRDefault="008B5B86" w:rsidP="0001225D">
            <w:pPr>
              <w:rPr>
                <w:kern w:val="0"/>
                <w:sz w:val="18"/>
                <w:szCs w:val="18"/>
              </w:rPr>
            </w:pPr>
            <w:r w:rsidRPr="00141E82">
              <w:rPr>
                <w:rFonts w:hint="eastAsia"/>
                <w:kern w:val="0"/>
                <w:sz w:val="18"/>
                <w:szCs w:val="18"/>
              </w:rPr>
              <w:t>数据传输线</w:t>
            </w:r>
            <w:proofErr w:type="gramStart"/>
            <w:r w:rsidRPr="00141E82">
              <w:rPr>
                <w:rFonts w:hint="eastAsia"/>
                <w:kern w:val="0"/>
                <w:sz w:val="18"/>
                <w:szCs w:val="18"/>
              </w:rPr>
              <w:t>缆</w:t>
            </w:r>
            <w:proofErr w:type="gramEnd"/>
            <w:r w:rsidRPr="00141E82">
              <w:rPr>
                <w:rFonts w:hint="eastAsia"/>
                <w:kern w:val="0"/>
                <w:sz w:val="18"/>
                <w:szCs w:val="18"/>
              </w:rPr>
              <w:t>敷设正常</w:t>
            </w:r>
            <w:r w:rsidRPr="00141E82">
              <w:rPr>
                <w:kern w:val="0"/>
                <w:sz w:val="18"/>
                <w:szCs w:val="18"/>
              </w:rPr>
              <w:t xml:space="preserve"> </w:t>
            </w:r>
          </w:p>
        </w:tc>
        <w:tc>
          <w:tcPr>
            <w:tcW w:w="2125" w:type="dxa"/>
            <w:tcBorders>
              <w:top w:val="single" w:sz="4" w:space="0" w:color="000000"/>
              <w:left w:val="nil"/>
              <w:bottom w:val="single" w:sz="4" w:space="0" w:color="000000"/>
              <w:right w:val="single" w:sz="4" w:space="0" w:color="000000"/>
            </w:tcBorders>
            <w:shd w:val="clear" w:color="auto" w:fill="auto"/>
            <w:vAlign w:val="center"/>
          </w:tcPr>
          <w:p w:rsidR="008B5B86" w:rsidRPr="00141E82" w:rsidRDefault="008B5B86" w:rsidP="0001225D">
            <w:pPr>
              <w:rPr>
                <w:kern w:val="0"/>
                <w:sz w:val="18"/>
                <w:szCs w:val="18"/>
              </w:rPr>
            </w:pPr>
            <w:r w:rsidRPr="00141E82">
              <w:rPr>
                <w:rFonts w:hint="eastAsia"/>
                <w:kern w:val="0"/>
                <w:sz w:val="18"/>
                <w:szCs w:val="18"/>
              </w:rPr>
              <w:t>是</w:t>
            </w:r>
            <w:r w:rsidRPr="00141E82">
              <w:rPr>
                <w:rFonts w:hint="eastAsia"/>
                <w:kern w:val="0"/>
                <w:sz w:val="18"/>
                <w:szCs w:val="18"/>
              </w:rPr>
              <w:t xml:space="preserve"> </w:t>
            </w:r>
            <w:r w:rsidRPr="00141E82">
              <w:rPr>
                <w:rFonts w:hint="eastAsia"/>
                <w:kern w:val="0"/>
                <w:sz w:val="18"/>
                <w:szCs w:val="18"/>
              </w:rPr>
              <w:t>□</w:t>
            </w:r>
          </w:p>
          <w:p w:rsidR="008B5B86" w:rsidRPr="00141E82" w:rsidRDefault="008B5B86" w:rsidP="0001225D">
            <w:pPr>
              <w:rPr>
                <w:kern w:val="0"/>
                <w:sz w:val="18"/>
                <w:szCs w:val="18"/>
              </w:rPr>
            </w:pPr>
            <w:r w:rsidRPr="00141E82">
              <w:rPr>
                <w:rFonts w:hint="eastAsia"/>
                <w:kern w:val="0"/>
                <w:sz w:val="18"/>
                <w:szCs w:val="18"/>
              </w:rPr>
              <w:t>否</w:t>
            </w:r>
            <w:r w:rsidRPr="00141E82">
              <w:rPr>
                <w:rFonts w:hint="eastAsia"/>
                <w:kern w:val="0"/>
                <w:sz w:val="18"/>
                <w:szCs w:val="18"/>
              </w:rPr>
              <w:t xml:space="preserve"> </w:t>
            </w:r>
            <w:r w:rsidRPr="00141E82">
              <w:rPr>
                <w:rFonts w:hint="eastAsia"/>
                <w:kern w:val="0"/>
                <w:sz w:val="18"/>
                <w:szCs w:val="18"/>
              </w:rPr>
              <w:t>□</w:t>
            </w:r>
          </w:p>
        </w:tc>
        <w:tc>
          <w:tcPr>
            <w:tcW w:w="850" w:type="dxa"/>
            <w:tcBorders>
              <w:top w:val="single" w:sz="4" w:space="0" w:color="auto"/>
              <w:left w:val="nil"/>
              <w:bottom w:val="single" w:sz="4" w:space="0" w:color="auto"/>
              <w:right w:val="single" w:sz="4" w:space="0" w:color="auto"/>
            </w:tcBorders>
            <w:shd w:val="clear" w:color="auto" w:fill="auto"/>
            <w:vAlign w:val="center"/>
          </w:tcPr>
          <w:p w:rsidR="008B5B86" w:rsidRPr="00141E82" w:rsidRDefault="008B5B86" w:rsidP="0001225D">
            <w:pPr>
              <w:rPr>
                <w:kern w:val="0"/>
                <w:sz w:val="18"/>
                <w:szCs w:val="18"/>
              </w:rPr>
            </w:pPr>
          </w:p>
        </w:tc>
        <w:tc>
          <w:tcPr>
            <w:tcW w:w="708" w:type="dxa"/>
            <w:tcBorders>
              <w:top w:val="single" w:sz="4" w:space="0" w:color="auto"/>
              <w:left w:val="nil"/>
              <w:bottom w:val="single" w:sz="4" w:space="0" w:color="auto"/>
              <w:right w:val="single" w:sz="4" w:space="0" w:color="auto"/>
            </w:tcBorders>
            <w:shd w:val="clear" w:color="auto" w:fill="auto"/>
            <w:vAlign w:val="center"/>
          </w:tcPr>
          <w:p w:rsidR="008B5B86" w:rsidRPr="00141E82" w:rsidRDefault="008B5B86" w:rsidP="0001225D">
            <w:pPr>
              <w:rPr>
                <w:kern w:val="0"/>
                <w:sz w:val="18"/>
                <w:szCs w:val="18"/>
              </w:rPr>
            </w:pPr>
          </w:p>
        </w:tc>
        <w:tc>
          <w:tcPr>
            <w:tcW w:w="994" w:type="dxa"/>
            <w:tcBorders>
              <w:top w:val="single" w:sz="4" w:space="0" w:color="auto"/>
              <w:left w:val="nil"/>
              <w:bottom w:val="single" w:sz="4" w:space="0" w:color="auto"/>
              <w:right w:val="single" w:sz="4" w:space="0" w:color="auto"/>
            </w:tcBorders>
            <w:shd w:val="clear" w:color="auto" w:fill="auto"/>
            <w:vAlign w:val="center"/>
          </w:tcPr>
          <w:p w:rsidR="008B5B86" w:rsidRPr="00141E82" w:rsidRDefault="008B5B86" w:rsidP="0001225D">
            <w:pPr>
              <w:rPr>
                <w:kern w:val="0"/>
                <w:sz w:val="18"/>
                <w:szCs w:val="18"/>
              </w:rPr>
            </w:pPr>
          </w:p>
        </w:tc>
        <w:tc>
          <w:tcPr>
            <w:tcW w:w="788" w:type="dxa"/>
            <w:tcBorders>
              <w:top w:val="single" w:sz="4" w:space="0" w:color="auto"/>
              <w:left w:val="nil"/>
              <w:bottom w:val="single" w:sz="4" w:space="0" w:color="auto"/>
              <w:right w:val="single" w:sz="4" w:space="0" w:color="auto"/>
            </w:tcBorders>
            <w:shd w:val="clear" w:color="auto" w:fill="auto"/>
          </w:tcPr>
          <w:p w:rsidR="008B5B86" w:rsidRPr="00141E82" w:rsidRDefault="008B5B86" w:rsidP="0001225D">
            <w:pPr>
              <w:rPr>
                <w:kern w:val="0"/>
                <w:sz w:val="18"/>
                <w:szCs w:val="18"/>
              </w:rPr>
            </w:pPr>
          </w:p>
        </w:tc>
      </w:tr>
      <w:tr w:rsidR="008B5B86" w:rsidRPr="00141E82" w:rsidTr="0001225D">
        <w:tc>
          <w:tcPr>
            <w:tcW w:w="988" w:type="dxa"/>
            <w:vMerge/>
            <w:tcBorders>
              <w:top w:val="nil"/>
              <w:left w:val="single" w:sz="4" w:space="0" w:color="auto"/>
              <w:bottom w:val="single" w:sz="4" w:space="0" w:color="auto"/>
              <w:right w:val="single" w:sz="4" w:space="0" w:color="auto"/>
            </w:tcBorders>
            <w:shd w:val="clear" w:color="auto" w:fill="auto"/>
            <w:vAlign w:val="center"/>
          </w:tcPr>
          <w:p w:rsidR="008B5B86" w:rsidRPr="00141E82" w:rsidRDefault="008B5B86" w:rsidP="0001225D">
            <w:pPr>
              <w:rPr>
                <w:kern w:val="0"/>
                <w:sz w:val="20"/>
                <w:szCs w:val="20"/>
              </w:rPr>
            </w:pPr>
          </w:p>
        </w:tc>
        <w:tc>
          <w:tcPr>
            <w:tcW w:w="1843" w:type="dxa"/>
            <w:tcBorders>
              <w:top w:val="single" w:sz="4" w:space="0" w:color="000000"/>
              <w:left w:val="nil"/>
              <w:bottom w:val="single" w:sz="4" w:space="0" w:color="000000"/>
              <w:right w:val="single" w:sz="4" w:space="0" w:color="000000"/>
            </w:tcBorders>
            <w:shd w:val="clear" w:color="auto" w:fill="auto"/>
            <w:vAlign w:val="center"/>
          </w:tcPr>
          <w:p w:rsidR="008B5B86" w:rsidRPr="00141E82" w:rsidRDefault="008B5B86" w:rsidP="0001225D">
            <w:pPr>
              <w:rPr>
                <w:kern w:val="0"/>
                <w:sz w:val="18"/>
                <w:szCs w:val="18"/>
              </w:rPr>
            </w:pPr>
            <w:r w:rsidRPr="00141E82">
              <w:rPr>
                <w:rFonts w:hint="eastAsia"/>
                <w:kern w:val="0"/>
                <w:sz w:val="18"/>
                <w:szCs w:val="18"/>
              </w:rPr>
              <w:t>无影响监测工作的障碍物</w:t>
            </w:r>
          </w:p>
        </w:tc>
        <w:tc>
          <w:tcPr>
            <w:tcW w:w="2125" w:type="dxa"/>
            <w:tcBorders>
              <w:top w:val="single" w:sz="4" w:space="0" w:color="000000"/>
              <w:left w:val="nil"/>
              <w:bottom w:val="single" w:sz="4" w:space="0" w:color="000000"/>
              <w:right w:val="single" w:sz="4" w:space="0" w:color="000000"/>
            </w:tcBorders>
            <w:shd w:val="clear" w:color="auto" w:fill="auto"/>
            <w:vAlign w:val="center"/>
          </w:tcPr>
          <w:p w:rsidR="008B5B86" w:rsidRPr="00141E82" w:rsidRDefault="008B5B86" w:rsidP="0001225D">
            <w:pPr>
              <w:rPr>
                <w:kern w:val="0"/>
                <w:sz w:val="18"/>
                <w:szCs w:val="18"/>
              </w:rPr>
            </w:pPr>
            <w:r w:rsidRPr="00141E82">
              <w:rPr>
                <w:rFonts w:hint="eastAsia"/>
                <w:kern w:val="0"/>
                <w:sz w:val="18"/>
                <w:szCs w:val="18"/>
              </w:rPr>
              <w:t>是</w:t>
            </w:r>
            <w:r w:rsidRPr="00141E82">
              <w:rPr>
                <w:rFonts w:hint="eastAsia"/>
                <w:kern w:val="0"/>
                <w:sz w:val="18"/>
                <w:szCs w:val="18"/>
              </w:rPr>
              <w:t xml:space="preserve"> </w:t>
            </w:r>
            <w:r w:rsidRPr="00141E82">
              <w:rPr>
                <w:rFonts w:hint="eastAsia"/>
                <w:kern w:val="0"/>
                <w:sz w:val="18"/>
                <w:szCs w:val="18"/>
              </w:rPr>
              <w:t>□</w:t>
            </w:r>
          </w:p>
          <w:p w:rsidR="008B5B86" w:rsidRPr="00141E82" w:rsidRDefault="008B5B86" w:rsidP="0001225D">
            <w:pPr>
              <w:rPr>
                <w:kern w:val="0"/>
                <w:sz w:val="18"/>
                <w:szCs w:val="18"/>
              </w:rPr>
            </w:pPr>
            <w:r w:rsidRPr="00141E82">
              <w:rPr>
                <w:rFonts w:hint="eastAsia"/>
                <w:kern w:val="0"/>
                <w:sz w:val="18"/>
                <w:szCs w:val="18"/>
              </w:rPr>
              <w:t>否</w:t>
            </w:r>
            <w:r w:rsidRPr="00141E82">
              <w:rPr>
                <w:rFonts w:hint="eastAsia"/>
                <w:kern w:val="0"/>
                <w:sz w:val="18"/>
                <w:szCs w:val="18"/>
              </w:rPr>
              <w:t xml:space="preserve"> </w:t>
            </w:r>
            <w:r w:rsidRPr="00141E82">
              <w:rPr>
                <w:rFonts w:hint="eastAsia"/>
                <w:kern w:val="0"/>
                <w:sz w:val="18"/>
                <w:szCs w:val="18"/>
              </w:rPr>
              <w:t>□</w:t>
            </w:r>
          </w:p>
        </w:tc>
        <w:tc>
          <w:tcPr>
            <w:tcW w:w="850" w:type="dxa"/>
            <w:tcBorders>
              <w:top w:val="single" w:sz="4" w:space="0" w:color="auto"/>
              <w:left w:val="nil"/>
              <w:bottom w:val="single" w:sz="4" w:space="0" w:color="auto"/>
              <w:right w:val="single" w:sz="4" w:space="0" w:color="auto"/>
            </w:tcBorders>
            <w:shd w:val="clear" w:color="auto" w:fill="auto"/>
            <w:vAlign w:val="center"/>
          </w:tcPr>
          <w:p w:rsidR="008B5B86" w:rsidRPr="00141E82" w:rsidRDefault="008B5B86" w:rsidP="0001225D">
            <w:pPr>
              <w:rPr>
                <w:kern w:val="0"/>
                <w:sz w:val="18"/>
                <w:szCs w:val="18"/>
              </w:rPr>
            </w:pPr>
          </w:p>
        </w:tc>
        <w:tc>
          <w:tcPr>
            <w:tcW w:w="708" w:type="dxa"/>
            <w:tcBorders>
              <w:top w:val="single" w:sz="4" w:space="0" w:color="auto"/>
              <w:left w:val="nil"/>
              <w:bottom w:val="single" w:sz="4" w:space="0" w:color="auto"/>
              <w:right w:val="single" w:sz="4" w:space="0" w:color="auto"/>
            </w:tcBorders>
            <w:shd w:val="clear" w:color="auto" w:fill="auto"/>
            <w:vAlign w:val="center"/>
          </w:tcPr>
          <w:p w:rsidR="008B5B86" w:rsidRPr="00141E82" w:rsidRDefault="008B5B86" w:rsidP="0001225D">
            <w:pPr>
              <w:rPr>
                <w:kern w:val="0"/>
                <w:sz w:val="18"/>
                <w:szCs w:val="18"/>
              </w:rPr>
            </w:pPr>
          </w:p>
        </w:tc>
        <w:tc>
          <w:tcPr>
            <w:tcW w:w="994" w:type="dxa"/>
            <w:tcBorders>
              <w:top w:val="single" w:sz="4" w:space="0" w:color="auto"/>
              <w:left w:val="nil"/>
              <w:bottom w:val="single" w:sz="4" w:space="0" w:color="auto"/>
              <w:right w:val="single" w:sz="4" w:space="0" w:color="auto"/>
            </w:tcBorders>
            <w:shd w:val="clear" w:color="auto" w:fill="auto"/>
            <w:vAlign w:val="center"/>
          </w:tcPr>
          <w:p w:rsidR="008B5B86" w:rsidRPr="00141E82" w:rsidRDefault="008B5B86" w:rsidP="0001225D">
            <w:pPr>
              <w:rPr>
                <w:kern w:val="0"/>
                <w:sz w:val="18"/>
                <w:szCs w:val="18"/>
              </w:rPr>
            </w:pPr>
          </w:p>
        </w:tc>
        <w:tc>
          <w:tcPr>
            <w:tcW w:w="788" w:type="dxa"/>
            <w:tcBorders>
              <w:top w:val="single" w:sz="4" w:space="0" w:color="auto"/>
              <w:left w:val="nil"/>
              <w:bottom w:val="single" w:sz="4" w:space="0" w:color="auto"/>
              <w:right w:val="single" w:sz="4" w:space="0" w:color="auto"/>
            </w:tcBorders>
            <w:shd w:val="clear" w:color="auto" w:fill="auto"/>
          </w:tcPr>
          <w:p w:rsidR="008B5B86" w:rsidRPr="00141E82" w:rsidRDefault="008B5B86" w:rsidP="0001225D">
            <w:pPr>
              <w:rPr>
                <w:kern w:val="0"/>
                <w:sz w:val="18"/>
                <w:szCs w:val="18"/>
              </w:rPr>
            </w:pPr>
          </w:p>
        </w:tc>
      </w:tr>
      <w:tr w:rsidR="008B5B86" w:rsidRPr="00141E82" w:rsidTr="0001225D">
        <w:tc>
          <w:tcPr>
            <w:tcW w:w="988" w:type="dxa"/>
            <w:vMerge/>
            <w:tcBorders>
              <w:top w:val="nil"/>
              <w:left w:val="single" w:sz="4" w:space="0" w:color="auto"/>
              <w:bottom w:val="single" w:sz="4" w:space="0" w:color="auto"/>
              <w:right w:val="single" w:sz="4" w:space="0" w:color="auto"/>
            </w:tcBorders>
            <w:shd w:val="clear" w:color="auto" w:fill="auto"/>
            <w:vAlign w:val="center"/>
          </w:tcPr>
          <w:p w:rsidR="008B5B86" w:rsidRPr="00141E82" w:rsidRDefault="008B5B86" w:rsidP="0001225D">
            <w:pPr>
              <w:rPr>
                <w:kern w:val="0"/>
                <w:sz w:val="20"/>
                <w:szCs w:val="20"/>
              </w:rPr>
            </w:pPr>
          </w:p>
        </w:tc>
        <w:tc>
          <w:tcPr>
            <w:tcW w:w="1843" w:type="dxa"/>
            <w:tcBorders>
              <w:top w:val="single" w:sz="4" w:space="0" w:color="000000"/>
              <w:left w:val="nil"/>
              <w:bottom w:val="single" w:sz="4" w:space="0" w:color="000000"/>
              <w:right w:val="single" w:sz="4" w:space="0" w:color="000000"/>
            </w:tcBorders>
            <w:shd w:val="clear" w:color="auto" w:fill="auto"/>
            <w:vAlign w:val="center"/>
          </w:tcPr>
          <w:p w:rsidR="008B5B86" w:rsidRPr="00141E82" w:rsidRDefault="008B5B86" w:rsidP="0001225D">
            <w:pPr>
              <w:rPr>
                <w:kern w:val="0"/>
                <w:sz w:val="18"/>
                <w:szCs w:val="18"/>
              </w:rPr>
            </w:pPr>
            <w:r w:rsidRPr="00141E82">
              <w:rPr>
                <w:rFonts w:hint="eastAsia"/>
                <w:kern w:val="0"/>
                <w:sz w:val="18"/>
                <w:szCs w:val="18"/>
              </w:rPr>
              <w:t>监测仪器设备在有效期内</w:t>
            </w:r>
          </w:p>
        </w:tc>
        <w:tc>
          <w:tcPr>
            <w:tcW w:w="2125" w:type="dxa"/>
            <w:tcBorders>
              <w:top w:val="single" w:sz="4" w:space="0" w:color="000000"/>
              <w:left w:val="nil"/>
              <w:bottom w:val="single" w:sz="4" w:space="0" w:color="000000"/>
              <w:right w:val="single" w:sz="4" w:space="0" w:color="000000"/>
            </w:tcBorders>
            <w:shd w:val="clear" w:color="auto" w:fill="auto"/>
            <w:vAlign w:val="center"/>
          </w:tcPr>
          <w:p w:rsidR="008B5B86" w:rsidRPr="00141E82" w:rsidRDefault="008B5B86" w:rsidP="0001225D">
            <w:pPr>
              <w:rPr>
                <w:kern w:val="0"/>
                <w:sz w:val="18"/>
                <w:szCs w:val="18"/>
              </w:rPr>
            </w:pPr>
            <w:r w:rsidRPr="00141E82">
              <w:rPr>
                <w:rFonts w:hint="eastAsia"/>
                <w:kern w:val="0"/>
                <w:sz w:val="18"/>
                <w:szCs w:val="18"/>
              </w:rPr>
              <w:t>是</w:t>
            </w:r>
            <w:r w:rsidRPr="00141E82">
              <w:rPr>
                <w:rFonts w:hint="eastAsia"/>
                <w:kern w:val="0"/>
                <w:sz w:val="18"/>
                <w:szCs w:val="18"/>
              </w:rPr>
              <w:t xml:space="preserve"> </w:t>
            </w:r>
            <w:r w:rsidRPr="00141E82">
              <w:rPr>
                <w:rFonts w:hint="eastAsia"/>
                <w:kern w:val="0"/>
                <w:sz w:val="18"/>
                <w:szCs w:val="18"/>
              </w:rPr>
              <w:t>□</w:t>
            </w:r>
          </w:p>
          <w:p w:rsidR="008B5B86" w:rsidRPr="00141E82" w:rsidRDefault="008B5B86" w:rsidP="0001225D">
            <w:pPr>
              <w:rPr>
                <w:kern w:val="0"/>
                <w:sz w:val="18"/>
                <w:szCs w:val="18"/>
              </w:rPr>
            </w:pPr>
            <w:r w:rsidRPr="00141E82">
              <w:rPr>
                <w:rFonts w:hint="eastAsia"/>
                <w:kern w:val="0"/>
                <w:sz w:val="18"/>
                <w:szCs w:val="18"/>
              </w:rPr>
              <w:t>否</w:t>
            </w:r>
            <w:r w:rsidRPr="00141E82">
              <w:rPr>
                <w:rFonts w:hint="eastAsia"/>
                <w:kern w:val="0"/>
                <w:sz w:val="18"/>
                <w:szCs w:val="18"/>
              </w:rPr>
              <w:t xml:space="preserve"> </w:t>
            </w:r>
            <w:r w:rsidRPr="00141E82">
              <w:rPr>
                <w:rFonts w:hint="eastAsia"/>
                <w:kern w:val="0"/>
                <w:sz w:val="18"/>
                <w:szCs w:val="18"/>
              </w:rPr>
              <w:t>□</w:t>
            </w:r>
          </w:p>
        </w:tc>
        <w:tc>
          <w:tcPr>
            <w:tcW w:w="850" w:type="dxa"/>
            <w:tcBorders>
              <w:top w:val="single" w:sz="4" w:space="0" w:color="auto"/>
              <w:left w:val="nil"/>
              <w:bottom w:val="single" w:sz="4" w:space="0" w:color="auto"/>
              <w:right w:val="single" w:sz="4" w:space="0" w:color="auto"/>
            </w:tcBorders>
            <w:shd w:val="clear" w:color="auto" w:fill="auto"/>
            <w:vAlign w:val="center"/>
          </w:tcPr>
          <w:p w:rsidR="008B5B86" w:rsidRPr="00141E82" w:rsidRDefault="008B5B86" w:rsidP="0001225D">
            <w:pPr>
              <w:rPr>
                <w:kern w:val="0"/>
                <w:sz w:val="18"/>
                <w:szCs w:val="18"/>
              </w:rPr>
            </w:pPr>
          </w:p>
        </w:tc>
        <w:tc>
          <w:tcPr>
            <w:tcW w:w="708" w:type="dxa"/>
            <w:tcBorders>
              <w:top w:val="single" w:sz="4" w:space="0" w:color="auto"/>
              <w:left w:val="nil"/>
              <w:bottom w:val="single" w:sz="4" w:space="0" w:color="auto"/>
              <w:right w:val="single" w:sz="4" w:space="0" w:color="auto"/>
            </w:tcBorders>
            <w:shd w:val="clear" w:color="auto" w:fill="auto"/>
            <w:vAlign w:val="center"/>
          </w:tcPr>
          <w:p w:rsidR="008B5B86" w:rsidRPr="00141E82" w:rsidRDefault="008B5B86" w:rsidP="0001225D">
            <w:pPr>
              <w:rPr>
                <w:kern w:val="0"/>
                <w:sz w:val="18"/>
                <w:szCs w:val="18"/>
              </w:rPr>
            </w:pPr>
          </w:p>
        </w:tc>
        <w:tc>
          <w:tcPr>
            <w:tcW w:w="994" w:type="dxa"/>
            <w:tcBorders>
              <w:top w:val="single" w:sz="4" w:space="0" w:color="auto"/>
              <w:left w:val="nil"/>
              <w:bottom w:val="single" w:sz="4" w:space="0" w:color="auto"/>
              <w:right w:val="single" w:sz="4" w:space="0" w:color="auto"/>
            </w:tcBorders>
            <w:shd w:val="clear" w:color="auto" w:fill="auto"/>
            <w:vAlign w:val="center"/>
          </w:tcPr>
          <w:p w:rsidR="008B5B86" w:rsidRPr="00141E82" w:rsidRDefault="008B5B86" w:rsidP="0001225D">
            <w:pPr>
              <w:rPr>
                <w:kern w:val="0"/>
                <w:sz w:val="18"/>
                <w:szCs w:val="18"/>
              </w:rPr>
            </w:pPr>
          </w:p>
        </w:tc>
        <w:tc>
          <w:tcPr>
            <w:tcW w:w="788" w:type="dxa"/>
            <w:tcBorders>
              <w:top w:val="single" w:sz="4" w:space="0" w:color="auto"/>
              <w:left w:val="nil"/>
              <w:bottom w:val="single" w:sz="4" w:space="0" w:color="auto"/>
              <w:right w:val="single" w:sz="4" w:space="0" w:color="auto"/>
            </w:tcBorders>
            <w:shd w:val="clear" w:color="auto" w:fill="auto"/>
          </w:tcPr>
          <w:p w:rsidR="008B5B86" w:rsidRPr="00141E82" w:rsidRDefault="008B5B86" w:rsidP="0001225D">
            <w:pPr>
              <w:rPr>
                <w:kern w:val="0"/>
                <w:sz w:val="18"/>
                <w:szCs w:val="18"/>
              </w:rPr>
            </w:pPr>
          </w:p>
        </w:tc>
      </w:tr>
    </w:tbl>
    <w:p w:rsidR="00450DC2" w:rsidRPr="000D4812" w:rsidRDefault="00450DC2" w:rsidP="00450DC2">
      <w:pPr>
        <w:rPr>
          <w:rFonts w:ascii="Times New Roman" w:eastAsia="宋体" w:hAnsi="Times New Roman" w:cs="Times New Roman"/>
          <w:szCs w:val="21"/>
        </w:rPr>
      </w:pPr>
    </w:p>
    <w:p w:rsidR="004B1D0F" w:rsidRPr="000D4812" w:rsidRDefault="004B1D0F" w:rsidP="004B1D0F">
      <w:pPr>
        <w:rPr>
          <w:rFonts w:ascii="Times New Roman" w:eastAsia="宋体" w:hAnsi="Times New Roman" w:cs="Times New Roman"/>
          <w:szCs w:val="21"/>
        </w:rPr>
      </w:pPr>
    </w:p>
    <w:p w:rsidR="004B1D0F" w:rsidRPr="000D4812" w:rsidRDefault="004B1D0F" w:rsidP="004B1D0F">
      <w:pPr>
        <w:jc w:val="center"/>
        <w:rPr>
          <w:rFonts w:ascii="Times New Roman" w:eastAsia="宋体" w:hAnsi="Times New Roman" w:cs="Times New Roman"/>
          <w:szCs w:val="21"/>
        </w:rPr>
      </w:pPr>
      <w:r w:rsidRPr="000D4812">
        <w:rPr>
          <w:rFonts w:ascii="Times New Roman" w:eastAsia="宋体" w:hAnsi="Times New Roman" w:cs="Times New Roman"/>
          <w:szCs w:val="21"/>
        </w:rPr>
        <w:br w:type="page"/>
      </w:r>
    </w:p>
    <w:p w:rsidR="004B1D0F" w:rsidRPr="000D4812" w:rsidRDefault="004B1D0F" w:rsidP="00FB6585">
      <w:pPr>
        <w:pStyle w:val="1"/>
        <w:spacing w:beforeLines="200" w:before="624" w:after="0" w:line="360" w:lineRule="auto"/>
        <w:ind w:left="425"/>
        <w:jc w:val="center"/>
        <w:rPr>
          <w:rFonts w:ascii="Times New Roman" w:hAnsi="Times New Roman" w:cs="Times New Roman"/>
          <w:b w:val="0"/>
          <w:sz w:val="36"/>
          <w:szCs w:val="36"/>
        </w:rPr>
      </w:pPr>
      <w:bookmarkStart w:id="97" w:name="_Toc6826882"/>
      <w:r w:rsidRPr="000D4812">
        <w:rPr>
          <w:rFonts w:ascii="Times New Roman" w:hAnsi="Times New Roman" w:cs="Times New Roman"/>
          <w:sz w:val="36"/>
          <w:szCs w:val="36"/>
        </w:rPr>
        <w:lastRenderedPageBreak/>
        <w:t>附</w:t>
      </w:r>
      <w:r w:rsidR="005B62B2" w:rsidRPr="000D4812">
        <w:rPr>
          <w:rFonts w:ascii="Times New Roman" w:hAnsi="Times New Roman" w:cs="Times New Roman"/>
          <w:sz w:val="36"/>
          <w:szCs w:val="36"/>
        </w:rPr>
        <w:t xml:space="preserve"> </w:t>
      </w:r>
      <w:r w:rsidR="005B62B2" w:rsidRPr="000D4812">
        <w:rPr>
          <w:rFonts w:ascii="Times New Roman" w:hAnsi="Times New Roman" w:cs="Times New Roman" w:hint="eastAsia"/>
          <w:sz w:val="36"/>
          <w:szCs w:val="36"/>
        </w:rPr>
        <w:t>录</w:t>
      </w:r>
      <w:r w:rsidR="005B62B2" w:rsidRPr="000D4812">
        <w:rPr>
          <w:rFonts w:ascii="Times New Roman" w:hAnsi="Times New Roman" w:cs="Times New Roman"/>
          <w:sz w:val="36"/>
          <w:szCs w:val="36"/>
        </w:rPr>
        <w:t xml:space="preserve"> B </w:t>
      </w:r>
      <w:r w:rsidR="005B62B2" w:rsidRPr="000D4812">
        <w:rPr>
          <w:rFonts w:ascii="Times New Roman" w:hAnsi="Times New Roman" w:cs="Times New Roman" w:hint="eastAsia"/>
          <w:sz w:val="36"/>
          <w:szCs w:val="36"/>
        </w:rPr>
        <w:t>：古</w:t>
      </w:r>
      <w:r w:rsidR="005B62B2" w:rsidRPr="000D4812">
        <w:rPr>
          <w:rFonts w:ascii="Times New Roman" w:hAnsi="Times New Roman" w:cs="Times New Roman"/>
          <w:sz w:val="36"/>
          <w:szCs w:val="36"/>
        </w:rPr>
        <w:t xml:space="preserve"> </w:t>
      </w:r>
      <w:r w:rsidR="005B62B2" w:rsidRPr="000D4812">
        <w:rPr>
          <w:rFonts w:ascii="Times New Roman" w:hAnsi="Times New Roman" w:cs="Times New Roman" w:hint="eastAsia"/>
          <w:sz w:val="36"/>
          <w:szCs w:val="36"/>
        </w:rPr>
        <w:t>建</w:t>
      </w:r>
      <w:r w:rsidR="005B62B2" w:rsidRPr="000D4812">
        <w:rPr>
          <w:rFonts w:ascii="Times New Roman" w:hAnsi="Times New Roman" w:cs="Times New Roman"/>
          <w:sz w:val="36"/>
          <w:szCs w:val="36"/>
        </w:rPr>
        <w:t xml:space="preserve"> </w:t>
      </w:r>
      <w:r w:rsidR="005B62B2" w:rsidRPr="000D4812">
        <w:rPr>
          <w:rFonts w:ascii="Times New Roman" w:hAnsi="Times New Roman" w:cs="Times New Roman" w:hint="eastAsia"/>
          <w:sz w:val="36"/>
          <w:szCs w:val="36"/>
        </w:rPr>
        <w:t>筑</w:t>
      </w:r>
      <w:r w:rsidR="005B62B2" w:rsidRPr="000D4812">
        <w:rPr>
          <w:rFonts w:ascii="Times New Roman" w:hAnsi="Times New Roman" w:cs="Times New Roman"/>
          <w:sz w:val="36"/>
          <w:szCs w:val="36"/>
        </w:rPr>
        <w:t xml:space="preserve"> </w:t>
      </w:r>
      <w:r w:rsidR="005B62B2" w:rsidRPr="000D4812">
        <w:rPr>
          <w:rFonts w:ascii="Times New Roman" w:hAnsi="Times New Roman" w:cs="Times New Roman" w:hint="eastAsia"/>
          <w:sz w:val="36"/>
          <w:szCs w:val="36"/>
        </w:rPr>
        <w:t>残</w:t>
      </w:r>
      <w:r w:rsidR="005B62B2" w:rsidRPr="000D4812">
        <w:rPr>
          <w:rFonts w:ascii="Times New Roman" w:hAnsi="Times New Roman" w:cs="Times New Roman"/>
          <w:sz w:val="36"/>
          <w:szCs w:val="36"/>
        </w:rPr>
        <w:t xml:space="preserve"> </w:t>
      </w:r>
      <w:r w:rsidR="005B62B2" w:rsidRPr="000D4812">
        <w:rPr>
          <w:rFonts w:ascii="Times New Roman" w:hAnsi="Times New Roman" w:cs="Times New Roman" w:hint="eastAsia"/>
          <w:sz w:val="36"/>
          <w:szCs w:val="36"/>
        </w:rPr>
        <w:t>损</w:t>
      </w:r>
      <w:r w:rsidR="005B62B2" w:rsidRPr="000D4812">
        <w:rPr>
          <w:rFonts w:ascii="Times New Roman" w:hAnsi="Times New Roman" w:cs="Times New Roman"/>
          <w:sz w:val="36"/>
          <w:szCs w:val="36"/>
        </w:rPr>
        <w:t xml:space="preserve"> </w:t>
      </w:r>
      <w:r w:rsidR="005B62B2" w:rsidRPr="000D4812">
        <w:rPr>
          <w:rFonts w:ascii="Times New Roman" w:hAnsi="Times New Roman" w:cs="Times New Roman" w:hint="eastAsia"/>
          <w:sz w:val="36"/>
          <w:szCs w:val="36"/>
        </w:rPr>
        <w:t>检</w:t>
      </w:r>
      <w:r w:rsidR="005B62B2" w:rsidRPr="000D4812">
        <w:rPr>
          <w:rFonts w:ascii="Times New Roman" w:hAnsi="Times New Roman" w:cs="Times New Roman"/>
          <w:sz w:val="36"/>
          <w:szCs w:val="36"/>
        </w:rPr>
        <w:t xml:space="preserve"> </w:t>
      </w:r>
      <w:r w:rsidR="005B62B2" w:rsidRPr="000D4812">
        <w:rPr>
          <w:rFonts w:ascii="Times New Roman" w:hAnsi="Times New Roman" w:cs="Times New Roman" w:hint="eastAsia"/>
          <w:sz w:val="36"/>
          <w:szCs w:val="36"/>
        </w:rPr>
        <w:t>测</w:t>
      </w:r>
      <w:r w:rsidR="005B62B2" w:rsidRPr="000D4812">
        <w:rPr>
          <w:rFonts w:ascii="Times New Roman" w:hAnsi="Times New Roman" w:cs="Times New Roman"/>
          <w:sz w:val="36"/>
          <w:szCs w:val="36"/>
        </w:rPr>
        <w:t xml:space="preserve"> </w:t>
      </w:r>
      <w:r w:rsidR="005B62B2" w:rsidRPr="000D4812">
        <w:rPr>
          <w:rFonts w:ascii="Times New Roman" w:hAnsi="Times New Roman" w:cs="Times New Roman" w:hint="eastAsia"/>
          <w:sz w:val="36"/>
          <w:szCs w:val="36"/>
        </w:rPr>
        <w:t>记</w:t>
      </w:r>
      <w:r w:rsidR="005B62B2" w:rsidRPr="000D4812">
        <w:rPr>
          <w:rFonts w:ascii="Times New Roman" w:hAnsi="Times New Roman" w:cs="Times New Roman"/>
          <w:sz w:val="36"/>
          <w:szCs w:val="36"/>
        </w:rPr>
        <w:t xml:space="preserve"> </w:t>
      </w:r>
      <w:r w:rsidR="005B62B2" w:rsidRPr="000D4812">
        <w:rPr>
          <w:rFonts w:ascii="Times New Roman" w:hAnsi="Times New Roman" w:cs="Times New Roman" w:hint="eastAsia"/>
          <w:sz w:val="36"/>
          <w:szCs w:val="36"/>
        </w:rPr>
        <w:t>录</w:t>
      </w:r>
      <w:r w:rsidR="005B62B2" w:rsidRPr="000D4812">
        <w:rPr>
          <w:rFonts w:ascii="Times New Roman" w:hAnsi="Times New Roman" w:cs="Times New Roman"/>
          <w:sz w:val="36"/>
          <w:szCs w:val="36"/>
        </w:rPr>
        <w:t xml:space="preserve"> </w:t>
      </w:r>
      <w:r w:rsidR="005B62B2" w:rsidRPr="000D4812">
        <w:rPr>
          <w:rFonts w:ascii="Times New Roman" w:hAnsi="Times New Roman" w:cs="Times New Roman" w:hint="eastAsia"/>
          <w:sz w:val="36"/>
          <w:szCs w:val="36"/>
        </w:rPr>
        <w:t>表</w:t>
      </w:r>
      <w:bookmarkEnd w:id="97"/>
    </w:p>
    <w:p w:rsidR="004B1D0F" w:rsidRPr="000D4812" w:rsidRDefault="005B62B2" w:rsidP="004B1D0F">
      <w:pPr>
        <w:jc w:val="center"/>
        <w:outlineLvl w:val="1"/>
        <w:rPr>
          <w:rFonts w:ascii="Times New Roman" w:eastAsia="宋体" w:hAnsi="Times New Roman" w:cs="Times New Roman"/>
          <w:b/>
          <w:szCs w:val="21"/>
        </w:rPr>
      </w:pPr>
      <w:bookmarkStart w:id="98" w:name="_Toc6826883"/>
      <w:r w:rsidRPr="000D4812">
        <w:rPr>
          <w:rFonts w:ascii="Times New Roman" w:eastAsia="宋体" w:hAnsi="Times New Roman" w:cs="Times New Roman" w:hint="eastAsia"/>
          <w:b/>
          <w:szCs w:val="21"/>
        </w:rPr>
        <w:t>附表</w:t>
      </w:r>
      <w:r w:rsidR="004B1D0F" w:rsidRPr="000D4812">
        <w:rPr>
          <w:rFonts w:ascii="Times New Roman" w:eastAsia="宋体" w:hAnsi="Times New Roman" w:cs="Times New Roman"/>
          <w:b/>
          <w:szCs w:val="21"/>
        </w:rPr>
        <w:t xml:space="preserve">B-1 </w:t>
      </w:r>
      <w:r w:rsidR="00D65807" w:rsidRPr="000D4812">
        <w:rPr>
          <w:rFonts w:ascii="Times New Roman" w:eastAsia="宋体" w:hAnsi="Times New Roman" w:cs="Times New Roman"/>
          <w:b/>
          <w:szCs w:val="21"/>
        </w:rPr>
        <w:t xml:space="preserve"> </w:t>
      </w:r>
      <w:r w:rsidRPr="000D4812">
        <w:rPr>
          <w:rFonts w:ascii="Times New Roman" w:eastAsia="宋体" w:hAnsi="Times New Roman" w:cs="Times New Roman" w:hint="eastAsia"/>
          <w:b/>
          <w:szCs w:val="21"/>
        </w:rPr>
        <w:t>古建筑木结构构件残损记录表</w:t>
      </w:r>
      <w:bookmarkEnd w:id="98"/>
    </w:p>
    <w:tbl>
      <w:tblPr>
        <w:tblStyle w:val="41"/>
        <w:tblW w:w="8930" w:type="dxa"/>
        <w:jc w:val="center"/>
        <w:tblLayout w:type="fixed"/>
        <w:tblLook w:val="04A0" w:firstRow="1" w:lastRow="0" w:firstColumn="1" w:lastColumn="0" w:noHBand="0" w:noVBand="1"/>
      </w:tblPr>
      <w:tblGrid>
        <w:gridCol w:w="637"/>
        <w:gridCol w:w="240"/>
        <w:gridCol w:w="1104"/>
        <w:gridCol w:w="1184"/>
        <w:gridCol w:w="1418"/>
        <w:gridCol w:w="974"/>
        <w:gridCol w:w="1198"/>
        <w:gridCol w:w="850"/>
        <w:gridCol w:w="1325"/>
      </w:tblGrid>
      <w:tr w:rsidR="0031674F" w:rsidRPr="000D4812" w:rsidTr="00D73B34">
        <w:trPr>
          <w:trHeight w:val="624"/>
          <w:jc w:val="center"/>
        </w:trPr>
        <w:tc>
          <w:tcPr>
            <w:tcW w:w="1981"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31674F" w:rsidRPr="000D4812" w:rsidRDefault="005B62B2" w:rsidP="00D73B34">
            <w:pPr>
              <w:adjustRightInd w:val="0"/>
              <w:snapToGrid w:val="0"/>
              <w:jc w:val="center"/>
              <w:rPr>
                <w:kern w:val="0"/>
                <w:sz w:val="18"/>
                <w:szCs w:val="18"/>
              </w:rPr>
            </w:pPr>
            <w:r w:rsidRPr="000D4812">
              <w:rPr>
                <w:rFonts w:asciiTheme="minorHAnsi" w:eastAsiaTheme="minorEastAsia" w:hAnsiTheme="minorHAnsi" w:cstheme="minorBidi" w:hint="eastAsia"/>
                <w:kern w:val="0"/>
                <w:sz w:val="18"/>
                <w:szCs w:val="18"/>
              </w:rPr>
              <w:t>古建筑名称</w:t>
            </w:r>
          </w:p>
        </w:tc>
        <w:tc>
          <w:tcPr>
            <w:tcW w:w="6949" w:type="dxa"/>
            <w:gridSpan w:val="6"/>
            <w:tcBorders>
              <w:top w:val="single" w:sz="4" w:space="0" w:color="auto"/>
              <w:left w:val="nil"/>
              <w:bottom w:val="single" w:sz="4" w:space="0" w:color="auto"/>
              <w:right w:val="single" w:sz="4" w:space="0" w:color="auto"/>
            </w:tcBorders>
            <w:shd w:val="clear" w:color="auto" w:fill="auto"/>
            <w:vAlign w:val="center"/>
          </w:tcPr>
          <w:p w:rsidR="0031674F" w:rsidRPr="000D4812" w:rsidRDefault="0031674F" w:rsidP="00D73B34">
            <w:pPr>
              <w:rPr>
                <w:kern w:val="0"/>
                <w:sz w:val="18"/>
                <w:szCs w:val="18"/>
              </w:rPr>
            </w:pPr>
          </w:p>
        </w:tc>
      </w:tr>
      <w:tr w:rsidR="0031674F" w:rsidRPr="000D4812" w:rsidTr="00D73B34">
        <w:trPr>
          <w:trHeight w:val="624"/>
          <w:jc w:val="center"/>
        </w:trPr>
        <w:tc>
          <w:tcPr>
            <w:tcW w:w="8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1674F" w:rsidRPr="000D4812" w:rsidRDefault="005B62B2" w:rsidP="00D73B34">
            <w:pPr>
              <w:jc w:val="center"/>
              <w:rPr>
                <w:kern w:val="0"/>
                <w:sz w:val="18"/>
                <w:szCs w:val="18"/>
              </w:rPr>
            </w:pPr>
            <w:r w:rsidRPr="000D4812">
              <w:rPr>
                <w:rFonts w:asciiTheme="minorHAnsi" w:eastAsiaTheme="minorEastAsia" w:hAnsiTheme="minorHAnsi" w:cstheme="minorBidi" w:hint="eastAsia"/>
                <w:kern w:val="0"/>
                <w:sz w:val="18"/>
                <w:szCs w:val="18"/>
              </w:rPr>
              <w:t>记录人</w:t>
            </w:r>
          </w:p>
          <w:p w:rsidR="0031674F" w:rsidRPr="000D4812" w:rsidRDefault="005B62B2" w:rsidP="00D73B34">
            <w:pPr>
              <w:jc w:val="center"/>
              <w:rPr>
                <w:kern w:val="0"/>
                <w:sz w:val="18"/>
                <w:szCs w:val="18"/>
              </w:rPr>
            </w:pPr>
            <w:r w:rsidRPr="000D4812">
              <w:rPr>
                <w:rFonts w:asciiTheme="minorHAnsi" w:eastAsiaTheme="minorEastAsia" w:hAnsiTheme="minorHAnsi" w:cstheme="minorBidi" w:hint="eastAsia"/>
                <w:kern w:val="0"/>
                <w:sz w:val="18"/>
                <w:szCs w:val="18"/>
              </w:rPr>
              <w:t>（签字）</w:t>
            </w:r>
          </w:p>
        </w:tc>
        <w:tc>
          <w:tcPr>
            <w:tcW w:w="1104" w:type="dxa"/>
            <w:tcBorders>
              <w:top w:val="single" w:sz="4" w:space="0" w:color="auto"/>
              <w:left w:val="nil"/>
              <w:bottom w:val="single" w:sz="4" w:space="0" w:color="auto"/>
              <w:right w:val="single" w:sz="4" w:space="0" w:color="auto"/>
            </w:tcBorders>
            <w:shd w:val="clear" w:color="auto" w:fill="auto"/>
            <w:vAlign w:val="center"/>
          </w:tcPr>
          <w:p w:rsidR="0031674F" w:rsidRPr="000D4812" w:rsidRDefault="0031674F" w:rsidP="00D73B34">
            <w:pPr>
              <w:jc w:val="center"/>
              <w:rPr>
                <w:kern w:val="0"/>
                <w:sz w:val="18"/>
                <w:szCs w:val="18"/>
              </w:rPr>
            </w:pPr>
          </w:p>
        </w:tc>
        <w:tc>
          <w:tcPr>
            <w:tcW w:w="1184" w:type="dxa"/>
            <w:tcBorders>
              <w:top w:val="single" w:sz="4" w:space="0" w:color="auto"/>
              <w:left w:val="nil"/>
              <w:bottom w:val="single" w:sz="4" w:space="0" w:color="auto"/>
              <w:right w:val="single" w:sz="4" w:space="0" w:color="auto"/>
            </w:tcBorders>
            <w:shd w:val="clear" w:color="auto" w:fill="auto"/>
            <w:vAlign w:val="center"/>
          </w:tcPr>
          <w:p w:rsidR="0031674F" w:rsidRPr="000D4812" w:rsidRDefault="005B62B2" w:rsidP="00D73B34">
            <w:pPr>
              <w:jc w:val="center"/>
              <w:rPr>
                <w:kern w:val="0"/>
                <w:sz w:val="18"/>
                <w:szCs w:val="18"/>
              </w:rPr>
            </w:pPr>
            <w:r w:rsidRPr="000D4812">
              <w:rPr>
                <w:rFonts w:asciiTheme="minorHAnsi" w:eastAsiaTheme="minorEastAsia" w:hAnsiTheme="minorHAnsi" w:cstheme="minorBidi" w:hint="eastAsia"/>
                <w:kern w:val="0"/>
                <w:sz w:val="18"/>
                <w:szCs w:val="18"/>
              </w:rPr>
              <w:t>日期</w:t>
            </w:r>
          </w:p>
        </w:tc>
        <w:tc>
          <w:tcPr>
            <w:tcW w:w="1418" w:type="dxa"/>
            <w:tcBorders>
              <w:top w:val="single" w:sz="4" w:space="0" w:color="auto"/>
              <w:left w:val="nil"/>
              <w:bottom w:val="single" w:sz="4" w:space="0" w:color="auto"/>
              <w:right w:val="single" w:sz="4" w:space="0" w:color="auto"/>
            </w:tcBorders>
            <w:shd w:val="clear" w:color="auto" w:fill="auto"/>
            <w:vAlign w:val="center"/>
          </w:tcPr>
          <w:p w:rsidR="0031674F" w:rsidRPr="000D4812" w:rsidRDefault="0031674F" w:rsidP="00D73B34">
            <w:pPr>
              <w:jc w:val="center"/>
              <w:rPr>
                <w:kern w:val="0"/>
                <w:sz w:val="18"/>
                <w:szCs w:val="18"/>
              </w:rPr>
            </w:pPr>
          </w:p>
        </w:tc>
        <w:tc>
          <w:tcPr>
            <w:tcW w:w="974" w:type="dxa"/>
            <w:tcBorders>
              <w:top w:val="single" w:sz="4" w:space="0" w:color="auto"/>
              <w:left w:val="nil"/>
              <w:bottom w:val="single" w:sz="4" w:space="0" w:color="auto"/>
              <w:right w:val="single" w:sz="4" w:space="0" w:color="auto"/>
            </w:tcBorders>
            <w:shd w:val="clear" w:color="auto" w:fill="auto"/>
            <w:vAlign w:val="center"/>
          </w:tcPr>
          <w:p w:rsidR="0031674F" w:rsidRPr="000D4812" w:rsidRDefault="005B62B2" w:rsidP="00D73B34">
            <w:pPr>
              <w:jc w:val="center"/>
              <w:rPr>
                <w:kern w:val="0"/>
                <w:sz w:val="18"/>
                <w:szCs w:val="18"/>
              </w:rPr>
            </w:pPr>
            <w:r w:rsidRPr="000D4812">
              <w:rPr>
                <w:rFonts w:asciiTheme="minorHAnsi" w:eastAsiaTheme="minorEastAsia" w:hAnsiTheme="minorHAnsi" w:cstheme="minorBidi" w:hint="eastAsia"/>
                <w:kern w:val="0"/>
                <w:sz w:val="18"/>
                <w:szCs w:val="18"/>
              </w:rPr>
              <w:t>检测人</w:t>
            </w:r>
          </w:p>
          <w:p w:rsidR="0031674F" w:rsidRPr="000D4812" w:rsidRDefault="005B62B2" w:rsidP="00D73B34">
            <w:pPr>
              <w:jc w:val="center"/>
              <w:rPr>
                <w:kern w:val="0"/>
                <w:sz w:val="18"/>
                <w:szCs w:val="18"/>
              </w:rPr>
            </w:pPr>
            <w:r w:rsidRPr="000D4812">
              <w:rPr>
                <w:rFonts w:asciiTheme="minorHAnsi" w:eastAsiaTheme="minorEastAsia" w:hAnsiTheme="minorHAnsi" w:cstheme="minorBidi" w:hint="eastAsia"/>
                <w:kern w:val="0"/>
                <w:sz w:val="18"/>
                <w:szCs w:val="18"/>
              </w:rPr>
              <w:t>（签字）</w:t>
            </w:r>
          </w:p>
        </w:tc>
        <w:tc>
          <w:tcPr>
            <w:tcW w:w="1198" w:type="dxa"/>
            <w:tcBorders>
              <w:top w:val="single" w:sz="4" w:space="0" w:color="auto"/>
              <w:left w:val="nil"/>
              <w:bottom w:val="single" w:sz="4" w:space="0" w:color="auto"/>
              <w:right w:val="single" w:sz="4" w:space="0" w:color="auto"/>
            </w:tcBorders>
            <w:shd w:val="clear" w:color="auto" w:fill="auto"/>
            <w:vAlign w:val="center"/>
          </w:tcPr>
          <w:p w:rsidR="0031674F" w:rsidRPr="000D4812" w:rsidRDefault="0031674F" w:rsidP="00D73B34">
            <w:pPr>
              <w:jc w:val="center"/>
              <w:rPr>
                <w:kern w:val="0"/>
                <w:sz w:val="18"/>
                <w:szCs w:val="18"/>
              </w:rPr>
            </w:pPr>
          </w:p>
        </w:tc>
        <w:tc>
          <w:tcPr>
            <w:tcW w:w="850" w:type="dxa"/>
            <w:tcBorders>
              <w:top w:val="single" w:sz="4" w:space="0" w:color="auto"/>
              <w:left w:val="nil"/>
              <w:bottom w:val="single" w:sz="4" w:space="0" w:color="auto"/>
              <w:right w:val="single" w:sz="4" w:space="0" w:color="auto"/>
            </w:tcBorders>
            <w:shd w:val="clear" w:color="auto" w:fill="auto"/>
            <w:vAlign w:val="center"/>
          </w:tcPr>
          <w:p w:rsidR="0031674F" w:rsidRPr="000D4812" w:rsidRDefault="005B62B2" w:rsidP="00D73B34">
            <w:pPr>
              <w:jc w:val="center"/>
              <w:rPr>
                <w:kern w:val="0"/>
                <w:sz w:val="18"/>
                <w:szCs w:val="18"/>
              </w:rPr>
            </w:pPr>
            <w:r w:rsidRPr="000D4812">
              <w:rPr>
                <w:rFonts w:asciiTheme="minorHAnsi" w:eastAsiaTheme="minorEastAsia" w:hAnsiTheme="minorHAnsi" w:cstheme="minorBidi" w:hint="eastAsia"/>
                <w:kern w:val="0"/>
                <w:sz w:val="18"/>
                <w:szCs w:val="18"/>
              </w:rPr>
              <w:t>日期</w:t>
            </w:r>
          </w:p>
        </w:tc>
        <w:tc>
          <w:tcPr>
            <w:tcW w:w="1325" w:type="dxa"/>
            <w:tcBorders>
              <w:top w:val="single" w:sz="4" w:space="0" w:color="auto"/>
              <w:left w:val="nil"/>
              <w:bottom w:val="single" w:sz="4" w:space="0" w:color="auto"/>
              <w:right w:val="single" w:sz="4" w:space="0" w:color="auto"/>
            </w:tcBorders>
            <w:shd w:val="clear" w:color="auto" w:fill="auto"/>
            <w:vAlign w:val="center"/>
          </w:tcPr>
          <w:p w:rsidR="0031674F" w:rsidRPr="000D4812" w:rsidRDefault="0031674F" w:rsidP="00D73B34">
            <w:pPr>
              <w:jc w:val="center"/>
              <w:rPr>
                <w:kern w:val="0"/>
                <w:sz w:val="18"/>
                <w:szCs w:val="18"/>
              </w:rPr>
            </w:pPr>
          </w:p>
        </w:tc>
      </w:tr>
      <w:tr w:rsidR="0031674F" w:rsidRPr="000D4812" w:rsidTr="00D73B34">
        <w:trPr>
          <w:trHeight w:val="624"/>
          <w:jc w:val="center"/>
        </w:trPr>
        <w:tc>
          <w:tcPr>
            <w:tcW w:w="1981"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31674F" w:rsidRPr="000D4812" w:rsidRDefault="005B62B2" w:rsidP="00D73B34">
            <w:pPr>
              <w:adjustRightInd w:val="0"/>
              <w:snapToGrid w:val="0"/>
              <w:jc w:val="left"/>
              <w:rPr>
                <w:kern w:val="0"/>
                <w:sz w:val="18"/>
                <w:szCs w:val="18"/>
              </w:rPr>
            </w:pPr>
            <w:r w:rsidRPr="000D4812">
              <w:rPr>
                <w:rFonts w:asciiTheme="minorHAnsi" w:eastAsiaTheme="minorEastAsia" w:hAnsiTheme="minorHAnsi" w:cstheme="minorBidi" w:hint="eastAsia"/>
                <w:kern w:val="0"/>
                <w:sz w:val="18"/>
                <w:szCs w:val="18"/>
              </w:rPr>
              <w:t>典型残损类型</w:t>
            </w:r>
          </w:p>
        </w:tc>
        <w:tc>
          <w:tcPr>
            <w:tcW w:w="6949" w:type="dxa"/>
            <w:gridSpan w:val="6"/>
            <w:tcBorders>
              <w:top w:val="single" w:sz="4" w:space="0" w:color="auto"/>
              <w:left w:val="nil"/>
              <w:bottom w:val="single" w:sz="4" w:space="0" w:color="auto"/>
              <w:right w:val="single" w:sz="4" w:space="0" w:color="auto"/>
            </w:tcBorders>
            <w:shd w:val="clear" w:color="auto" w:fill="auto"/>
            <w:vAlign w:val="center"/>
          </w:tcPr>
          <w:p w:rsidR="0031674F" w:rsidRPr="000D4812" w:rsidRDefault="0031674F" w:rsidP="00D73B34">
            <w:pPr>
              <w:rPr>
                <w:kern w:val="0"/>
                <w:sz w:val="18"/>
                <w:szCs w:val="18"/>
              </w:rPr>
            </w:pPr>
            <w:r w:rsidRPr="000D4812">
              <w:rPr>
                <w:kern w:val="0"/>
                <w:sz w:val="18"/>
                <w:szCs w:val="18"/>
              </w:rPr>
              <w:t>A:</w:t>
            </w:r>
            <w:r w:rsidR="005B62B2" w:rsidRPr="000D4812">
              <w:rPr>
                <w:rFonts w:asciiTheme="minorHAnsi" w:eastAsiaTheme="minorEastAsia" w:hAnsiTheme="minorHAnsi" w:cstheme="minorBidi" w:hint="eastAsia"/>
                <w:kern w:val="0"/>
                <w:sz w:val="18"/>
                <w:szCs w:val="18"/>
              </w:rPr>
              <w:t>裂缝□</w:t>
            </w:r>
            <w:r w:rsidRPr="000D4812">
              <w:rPr>
                <w:kern w:val="0"/>
                <w:sz w:val="18"/>
                <w:szCs w:val="18"/>
              </w:rPr>
              <w:t xml:space="preserve">    B:</w:t>
            </w:r>
            <w:r w:rsidR="005B62B2" w:rsidRPr="000D4812">
              <w:rPr>
                <w:rFonts w:asciiTheme="minorHAnsi" w:eastAsiaTheme="minorEastAsia" w:hAnsiTheme="minorHAnsi" w:cstheme="minorBidi" w:hint="eastAsia"/>
                <w:kern w:val="0"/>
                <w:sz w:val="18"/>
                <w:szCs w:val="18"/>
              </w:rPr>
              <w:t>倾斜□</w:t>
            </w:r>
            <w:r w:rsidRPr="000D4812">
              <w:rPr>
                <w:kern w:val="0"/>
                <w:sz w:val="18"/>
                <w:szCs w:val="18"/>
              </w:rPr>
              <w:t xml:space="preserve">   C:</w:t>
            </w:r>
            <w:r w:rsidR="005B62B2" w:rsidRPr="000D4812">
              <w:rPr>
                <w:rFonts w:asciiTheme="minorHAnsi" w:eastAsiaTheme="minorEastAsia" w:hAnsiTheme="minorHAnsi" w:cstheme="minorBidi" w:hint="eastAsia"/>
                <w:kern w:val="0"/>
                <w:sz w:val="18"/>
                <w:szCs w:val="18"/>
              </w:rPr>
              <w:t>错位□</w:t>
            </w:r>
            <w:r w:rsidRPr="000D4812">
              <w:rPr>
                <w:kern w:val="0"/>
                <w:sz w:val="18"/>
                <w:szCs w:val="18"/>
              </w:rPr>
              <w:t xml:space="preserve">   D:</w:t>
            </w:r>
            <w:r w:rsidR="005B62B2" w:rsidRPr="000D4812">
              <w:rPr>
                <w:rFonts w:asciiTheme="minorHAnsi" w:eastAsiaTheme="minorEastAsia" w:hAnsiTheme="minorHAnsi" w:cstheme="minorBidi" w:hint="eastAsia"/>
                <w:kern w:val="0"/>
                <w:sz w:val="18"/>
                <w:szCs w:val="18"/>
              </w:rPr>
              <w:t>糟朽□</w:t>
            </w:r>
            <w:r w:rsidRPr="000D4812">
              <w:rPr>
                <w:kern w:val="0"/>
                <w:sz w:val="18"/>
                <w:szCs w:val="18"/>
              </w:rPr>
              <w:t xml:space="preserve">   E:</w:t>
            </w:r>
            <w:r w:rsidR="005B62B2" w:rsidRPr="000D4812">
              <w:rPr>
                <w:rFonts w:asciiTheme="minorHAnsi" w:eastAsiaTheme="minorEastAsia" w:hAnsiTheme="minorHAnsi" w:cstheme="minorBidi" w:hint="eastAsia"/>
                <w:kern w:val="0"/>
                <w:sz w:val="18"/>
                <w:szCs w:val="18"/>
              </w:rPr>
              <w:t>虫蛀□蛀□</w:t>
            </w:r>
          </w:p>
          <w:p w:rsidR="0031674F" w:rsidRPr="000D4812" w:rsidRDefault="0031674F" w:rsidP="00D73B34">
            <w:pPr>
              <w:rPr>
                <w:kern w:val="0"/>
                <w:sz w:val="18"/>
                <w:szCs w:val="18"/>
              </w:rPr>
            </w:pPr>
            <w:r w:rsidRPr="000D4812">
              <w:rPr>
                <w:kern w:val="0"/>
                <w:sz w:val="18"/>
                <w:szCs w:val="18"/>
              </w:rPr>
              <w:t>F:</w:t>
            </w:r>
            <w:r w:rsidR="005B62B2" w:rsidRPr="000D4812">
              <w:rPr>
                <w:rFonts w:asciiTheme="minorHAnsi" w:eastAsiaTheme="minorEastAsia" w:hAnsiTheme="minorHAnsi" w:cstheme="minorBidi" w:hint="eastAsia"/>
                <w:kern w:val="0"/>
                <w:sz w:val="18"/>
                <w:szCs w:val="18"/>
              </w:rPr>
              <w:t>弯曲□</w:t>
            </w:r>
            <w:r w:rsidRPr="000D4812">
              <w:rPr>
                <w:kern w:val="0"/>
                <w:sz w:val="18"/>
                <w:szCs w:val="18"/>
              </w:rPr>
              <w:t xml:space="preserve">    G:</w:t>
            </w:r>
            <w:r w:rsidR="005B62B2" w:rsidRPr="000D4812">
              <w:rPr>
                <w:rFonts w:asciiTheme="minorHAnsi" w:eastAsiaTheme="minorEastAsia" w:hAnsiTheme="minorHAnsi" w:cstheme="minorBidi" w:hint="eastAsia"/>
                <w:kern w:val="0"/>
                <w:sz w:val="18"/>
                <w:szCs w:val="18"/>
              </w:rPr>
              <w:t>劈裂□</w:t>
            </w:r>
            <w:r w:rsidRPr="000D4812">
              <w:rPr>
                <w:kern w:val="0"/>
                <w:sz w:val="18"/>
                <w:szCs w:val="18"/>
              </w:rPr>
              <w:t xml:space="preserve">   H:</w:t>
            </w:r>
            <w:r w:rsidR="005B62B2" w:rsidRPr="000D4812">
              <w:rPr>
                <w:rFonts w:asciiTheme="minorHAnsi" w:eastAsiaTheme="minorEastAsia" w:hAnsiTheme="minorHAnsi" w:cstheme="minorBidi" w:hint="eastAsia"/>
                <w:kern w:val="0"/>
                <w:sz w:val="18"/>
                <w:szCs w:val="18"/>
              </w:rPr>
              <w:t>面层脱落□</w:t>
            </w:r>
            <w:r w:rsidRPr="000D4812">
              <w:rPr>
                <w:kern w:val="0"/>
                <w:sz w:val="18"/>
                <w:szCs w:val="18"/>
              </w:rPr>
              <w:t xml:space="preserve">   I:</w:t>
            </w:r>
            <w:r w:rsidR="005B62B2" w:rsidRPr="000D4812">
              <w:rPr>
                <w:rFonts w:asciiTheme="minorHAnsi" w:eastAsiaTheme="minorEastAsia" w:hAnsiTheme="minorHAnsi" w:cstheme="minorBidi" w:hint="eastAsia"/>
                <w:kern w:val="0"/>
                <w:sz w:val="18"/>
                <w:szCs w:val="18"/>
              </w:rPr>
              <w:t>瓦片剥落□片剥落□</w:t>
            </w:r>
          </w:p>
          <w:p w:rsidR="0031674F" w:rsidRPr="000D4812" w:rsidRDefault="0031674F" w:rsidP="00D73B34">
            <w:pPr>
              <w:rPr>
                <w:kern w:val="0"/>
                <w:sz w:val="18"/>
                <w:szCs w:val="18"/>
              </w:rPr>
            </w:pPr>
            <w:r w:rsidRPr="000D4812">
              <w:rPr>
                <w:kern w:val="0"/>
                <w:sz w:val="18"/>
                <w:szCs w:val="18"/>
              </w:rPr>
              <w:t>J:</w:t>
            </w:r>
            <w:r w:rsidR="005B62B2" w:rsidRPr="000D4812">
              <w:rPr>
                <w:rFonts w:asciiTheme="minorHAnsi" w:eastAsiaTheme="minorEastAsia" w:hAnsiTheme="minorHAnsi" w:cstheme="minorBidi" w:hint="eastAsia"/>
                <w:kern w:val="0"/>
                <w:sz w:val="18"/>
                <w:szCs w:val="18"/>
              </w:rPr>
              <w:t>其他</w:t>
            </w:r>
            <w:r w:rsidRPr="000D4812">
              <w:rPr>
                <w:kern w:val="0"/>
                <w:sz w:val="18"/>
                <w:szCs w:val="18"/>
                <w:u w:val="single"/>
              </w:rPr>
              <w:t xml:space="preserve">              </w:t>
            </w:r>
            <w:r w:rsidRPr="000D4812">
              <w:rPr>
                <w:kern w:val="0"/>
                <w:sz w:val="18"/>
                <w:szCs w:val="18"/>
              </w:rPr>
              <w:t xml:space="preserve">             </w:t>
            </w:r>
          </w:p>
        </w:tc>
      </w:tr>
      <w:tr w:rsidR="0031674F" w:rsidRPr="000D4812" w:rsidTr="00D73B34">
        <w:trPr>
          <w:trHeight w:val="624"/>
          <w:jc w:val="center"/>
        </w:trPr>
        <w:tc>
          <w:tcPr>
            <w:tcW w:w="1981"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31674F" w:rsidRPr="000D4812" w:rsidRDefault="005B62B2" w:rsidP="00D73B34">
            <w:pPr>
              <w:adjustRightInd w:val="0"/>
              <w:snapToGrid w:val="0"/>
              <w:jc w:val="left"/>
              <w:rPr>
                <w:kern w:val="0"/>
                <w:sz w:val="18"/>
                <w:szCs w:val="18"/>
              </w:rPr>
            </w:pPr>
            <w:r w:rsidRPr="000D4812">
              <w:rPr>
                <w:rFonts w:asciiTheme="minorHAnsi" w:eastAsiaTheme="minorEastAsia" w:hAnsiTheme="minorHAnsi" w:cstheme="minorBidi" w:hint="eastAsia"/>
                <w:kern w:val="0"/>
                <w:sz w:val="18"/>
                <w:szCs w:val="18"/>
              </w:rPr>
              <w:t>柱残损类型</w:t>
            </w:r>
          </w:p>
        </w:tc>
        <w:tc>
          <w:tcPr>
            <w:tcW w:w="6949" w:type="dxa"/>
            <w:gridSpan w:val="6"/>
            <w:tcBorders>
              <w:top w:val="single" w:sz="4" w:space="0" w:color="auto"/>
              <w:left w:val="nil"/>
              <w:bottom w:val="single" w:sz="4" w:space="0" w:color="auto"/>
              <w:right w:val="single" w:sz="4" w:space="0" w:color="auto"/>
            </w:tcBorders>
            <w:shd w:val="clear" w:color="auto" w:fill="auto"/>
            <w:vAlign w:val="center"/>
          </w:tcPr>
          <w:p w:rsidR="0031674F" w:rsidRPr="000D4812" w:rsidRDefault="0031674F" w:rsidP="00D73B34">
            <w:pPr>
              <w:rPr>
                <w:kern w:val="0"/>
                <w:sz w:val="18"/>
                <w:szCs w:val="18"/>
              </w:rPr>
            </w:pPr>
            <w:r w:rsidRPr="000D4812">
              <w:rPr>
                <w:kern w:val="0"/>
                <w:sz w:val="18"/>
                <w:szCs w:val="18"/>
              </w:rPr>
              <w:t>A:</w:t>
            </w:r>
            <w:r w:rsidR="005B62B2" w:rsidRPr="000D4812">
              <w:rPr>
                <w:rFonts w:asciiTheme="minorHAnsi" w:eastAsiaTheme="minorEastAsia" w:hAnsiTheme="minorHAnsi" w:cstheme="minorBidi" w:hint="eastAsia"/>
                <w:kern w:val="0"/>
                <w:sz w:val="18"/>
                <w:szCs w:val="18"/>
              </w:rPr>
              <w:t>材质劣化</w:t>
            </w:r>
            <w:r w:rsidRPr="000D4812">
              <w:rPr>
                <w:kern w:val="0"/>
                <w:sz w:val="18"/>
                <w:szCs w:val="18"/>
              </w:rPr>
              <w:t xml:space="preserve">    </w:t>
            </w:r>
            <w:r w:rsidR="005B62B2" w:rsidRPr="000D4812">
              <w:rPr>
                <w:rFonts w:asciiTheme="minorHAnsi" w:eastAsiaTheme="minorEastAsia" w:hAnsiTheme="minorHAnsi" w:cstheme="minorBidi" w:hint="eastAsia"/>
                <w:kern w:val="0"/>
                <w:sz w:val="18"/>
                <w:szCs w:val="18"/>
              </w:rPr>
              <w:t>腐朽老化变质□、虫蛀□、扭曲斜纹并发斜裂缝□</w:t>
            </w:r>
          </w:p>
          <w:p w:rsidR="0031674F" w:rsidRPr="000D4812" w:rsidRDefault="0031674F" w:rsidP="00D73B34">
            <w:pPr>
              <w:rPr>
                <w:kern w:val="0"/>
                <w:sz w:val="18"/>
                <w:szCs w:val="18"/>
              </w:rPr>
            </w:pPr>
            <w:r w:rsidRPr="000D4812">
              <w:rPr>
                <w:kern w:val="0"/>
                <w:sz w:val="18"/>
                <w:szCs w:val="18"/>
              </w:rPr>
              <w:t>B:</w:t>
            </w:r>
            <w:r w:rsidR="005B62B2" w:rsidRPr="000D4812">
              <w:rPr>
                <w:rFonts w:asciiTheme="minorHAnsi" w:eastAsiaTheme="minorEastAsia" w:hAnsiTheme="minorHAnsi" w:cstheme="minorBidi" w:hint="eastAsia"/>
                <w:kern w:val="0"/>
                <w:sz w:val="18"/>
                <w:szCs w:val="18"/>
              </w:rPr>
              <w:t>柱身弯曲</w:t>
            </w:r>
            <w:r w:rsidRPr="000D4812">
              <w:rPr>
                <w:kern w:val="0"/>
                <w:sz w:val="18"/>
                <w:szCs w:val="18"/>
                <w:u w:val="single"/>
              </w:rPr>
              <w:t xml:space="preserve">              </w:t>
            </w:r>
            <w:r w:rsidRPr="000D4812">
              <w:rPr>
                <w:kern w:val="0"/>
                <w:sz w:val="18"/>
                <w:szCs w:val="18"/>
              </w:rPr>
              <w:t xml:space="preserve"> </w:t>
            </w:r>
            <w:r w:rsidR="005B62B2" w:rsidRPr="000D4812">
              <w:rPr>
                <w:rFonts w:asciiTheme="minorHAnsi" w:eastAsiaTheme="minorEastAsia" w:hAnsiTheme="minorHAnsi" w:cstheme="minorBidi" w:hint="eastAsia"/>
                <w:kern w:val="0"/>
                <w:sz w:val="18"/>
                <w:szCs w:val="18"/>
              </w:rPr>
              <w:t>，是否大于</w:t>
            </w:r>
            <w:r w:rsidRPr="000D4812">
              <w:rPr>
                <w:kern w:val="0"/>
                <w:sz w:val="18"/>
                <w:szCs w:val="18"/>
              </w:rPr>
              <w:t xml:space="preserve">L/250                        </w:t>
            </w:r>
            <w:r w:rsidR="005B62B2" w:rsidRPr="000D4812">
              <w:rPr>
                <w:rFonts w:asciiTheme="minorHAnsi" w:eastAsiaTheme="minorEastAsia" w:hAnsiTheme="minorHAnsi" w:cstheme="minorBidi" w:hint="eastAsia"/>
                <w:kern w:val="0"/>
                <w:sz w:val="18"/>
                <w:szCs w:val="18"/>
              </w:rPr>
              <w:t>是□</w:t>
            </w:r>
            <w:r w:rsidRPr="000D4812">
              <w:rPr>
                <w:kern w:val="0"/>
                <w:sz w:val="18"/>
                <w:szCs w:val="18"/>
              </w:rPr>
              <w:t xml:space="preserve">   </w:t>
            </w:r>
            <w:r w:rsidR="005B62B2" w:rsidRPr="000D4812">
              <w:rPr>
                <w:rFonts w:asciiTheme="minorHAnsi" w:eastAsiaTheme="minorEastAsia" w:hAnsiTheme="minorHAnsi" w:cstheme="minorBidi" w:hint="eastAsia"/>
                <w:kern w:val="0"/>
                <w:sz w:val="18"/>
                <w:szCs w:val="18"/>
              </w:rPr>
              <w:t>否□</w:t>
            </w:r>
          </w:p>
          <w:p w:rsidR="0031674F" w:rsidRPr="000D4812" w:rsidRDefault="0031674F" w:rsidP="00D73B34">
            <w:pPr>
              <w:rPr>
                <w:kern w:val="0"/>
                <w:sz w:val="18"/>
                <w:szCs w:val="18"/>
              </w:rPr>
            </w:pPr>
            <w:r w:rsidRPr="000D4812">
              <w:rPr>
                <w:kern w:val="0"/>
                <w:sz w:val="18"/>
                <w:szCs w:val="18"/>
              </w:rPr>
              <w:t>C:</w:t>
            </w:r>
            <w:r w:rsidR="005B62B2" w:rsidRPr="000D4812">
              <w:rPr>
                <w:rFonts w:asciiTheme="minorHAnsi" w:eastAsiaTheme="minorEastAsia" w:hAnsiTheme="minorHAnsi" w:cstheme="minorBidi" w:hint="eastAsia"/>
                <w:kern w:val="0"/>
                <w:sz w:val="18"/>
                <w:szCs w:val="18"/>
              </w:rPr>
              <w:t>柱身损伤</w:t>
            </w:r>
            <w:r w:rsidRPr="000D4812">
              <w:rPr>
                <w:kern w:val="0"/>
                <w:sz w:val="18"/>
                <w:szCs w:val="18"/>
              </w:rPr>
              <w:t xml:space="preserve">   </w:t>
            </w:r>
            <w:r w:rsidR="005B62B2" w:rsidRPr="000D4812">
              <w:rPr>
                <w:rFonts w:asciiTheme="minorHAnsi" w:eastAsiaTheme="minorEastAsia" w:hAnsiTheme="minorHAnsi" w:cstheme="minorBidi" w:hint="eastAsia"/>
                <w:kern w:val="0"/>
                <w:sz w:val="18"/>
                <w:szCs w:val="18"/>
              </w:rPr>
              <w:t>劈裂□、断裂□、压皱□</w:t>
            </w:r>
            <w:r w:rsidRPr="000D4812">
              <w:rPr>
                <w:kern w:val="0"/>
                <w:sz w:val="18"/>
                <w:szCs w:val="18"/>
              </w:rPr>
              <w:t xml:space="preserve">  </w:t>
            </w:r>
          </w:p>
          <w:p w:rsidR="0031674F" w:rsidRPr="000D4812" w:rsidRDefault="0031674F" w:rsidP="00D73B34">
            <w:pPr>
              <w:rPr>
                <w:kern w:val="0"/>
                <w:sz w:val="18"/>
                <w:szCs w:val="18"/>
              </w:rPr>
            </w:pPr>
            <w:r w:rsidRPr="000D4812">
              <w:rPr>
                <w:kern w:val="0"/>
                <w:sz w:val="18"/>
                <w:szCs w:val="18"/>
              </w:rPr>
              <w:t>D</w:t>
            </w:r>
            <w:r w:rsidR="005B62B2" w:rsidRPr="000D4812">
              <w:rPr>
                <w:rFonts w:asciiTheme="minorHAnsi" w:eastAsiaTheme="minorEastAsia" w:hAnsiTheme="minorHAnsi" w:cstheme="minorBidi" w:hint="eastAsia"/>
                <w:kern w:val="0"/>
                <w:sz w:val="18"/>
                <w:szCs w:val="18"/>
              </w:rPr>
              <w:t>：柱脚在柱础上的承压面积</w:t>
            </w:r>
            <w:r w:rsidRPr="000D4812">
              <w:rPr>
                <w:kern w:val="0"/>
                <w:sz w:val="18"/>
                <w:szCs w:val="18"/>
                <w:u w:val="single"/>
              </w:rPr>
              <w:t xml:space="preserve">              </w:t>
            </w:r>
            <w:r w:rsidRPr="000D4812">
              <w:rPr>
                <w:kern w:val="0"/>
                <w:sz w:val="18"/>
                <w:szCs w:val="18"/>
              </w:rPr>
              <w:t xml:space="preserve"> </w:t>
            </w:r>
            <w:r w:rsidR="005B62B2" w:rsidRPr="000D4812">
              <w:rPr>
                <w:rFonts w:asciiTheme="minorHAnsi" w:eastAsiaTheme="minorEastAsia" w:hAnsiTheme="minorHAnsi" w:cstheme="minorBidi" w:hint="eastAsia"/>
                <w:kern w:val="0"/>
                <w:sz w:val="18"/>
                <w:szCs w:val="18"/>
              </w:rPr>
              <w:t>，是否小于</w:t>
            </w:r>
            <w:r w:rsidRPr="000D4812">
              <w:rPr>
                <w:kern w:val="0"/>
                <w:sz w:val="18"/>
                <w:szCs w:val="18"/>
              </w:rPr>
              <w:t xml:space="preserve">3/5           </w:t>
            </w:r>
            <w:r w:rsidR="005B62B2" w:rsidRPr="000D4812">
              <w:rPr>
                <w:rFonts w:asciiTheme="minorHAnsi" w:eastAsiaTheme="minorEastAsia" w:hAnsiTheme="minorHAnsi" w:cstheme="minorBidi" w:hint="eastAsia"/>
                <w:kern w:val="0"/>
                <w:sz w:val="18"/>
                <w:szCs w:val="18"/>
              </w:rPr>
              <w:t>是□</w:t>
            </w:r>
            <w:r w:rsidRPr="000D4812">
              <w:rPr>
                <w:kern w:val="0"/>
                <w:sz w:val="18"/>
                <w:szCs w:val="18"/>
              </w:rPr>
              <w:t xml:space="preserve">   </w:t>
            </w:r>
            <w:r w:rsidR="005B62B2" w:rsidRPr="000D4812">
              <w:rPr>
                <w:rFonts w:asciiTheme="minorHAnsi" w:eastAsiaTheme="minorEastAsia" w:hAnsiTheme="minorHAnsi" w:cstheme="minorBidi" w:hint="eastAsia"/>
                <w:kern w:val="0"/>
                <w:sz w:val="18"/>
                <w:szCs w:val="18"/>
              </w:rPr>
              <w:t>否□</w:t>
            </w:r>
          </w:p>
          <w:p w:rsidR="0031674F" w:rsidRPr="000D4812" w:rsidRDefault="0031674F" w:rsidP="00D73B34">
            <w:pPr>
              <w:rPr>
                <w:kern w:val="0"/>
                <w:sz w:val="18"/>
                <w:szCs w:val="18"/>
              </w:rPr>
            </w:pPr>
            <w:r w:rsidRPr="000D4812">
              <w:rPr>
                <w:kern w:val="0"/>
                <w:sz w:val="18"/>
                <w:szCs w:val="18"/>
              </w:rPr>
              <w:t>E:</w:t>
            </w:r>
            <w:r w:rsidR="005B62B2" w:rsidRPr="000D4812">
              <w:rPr>
                <w:rFonts w:asciiTheme="minorHAnsi" w:eastAsiaTheme="minorEastAsia" w:hAnsiTheme="minorHAnsi" w:cstheme="minorBidi" w:hint="eastAsia"/>
                <w:kern w:val="0"/>
                <w:sz w:val="18"/>
                <w:szCs w:val="18"/>
              </w:rPr>
              <w:t>柱础错位</w:t>
            </w:r>
            <w:r w:rsidRPr="000D4812">
              <w:rPr>
                <w:kern w:val="0"/>
                <w:sz w:val="18"/>
                <w:szCs w:val="18"/>
                <w:u w:val="single"/>
              </w:rPr>
              <w:t xml:space="preserve">              </w:t>
            </w:r>
            <w:r w:rsidRPr="000D4812">
              <w:rPr>
                <w:kern w:val="0"/>
                <w:sz w:val="18"/>
                <w:szCs w:val="18"/>
              </w:rPr>
              <w:t xml:space="preserve"> </w:t>
            </w:r>
            <w:r w:rsidR="005B62B2" w:rsidRPr="000D4812">
              <w:rPr>
                <w:rFonts w:asciiTheme="minorHAnsi" w:eastAsiaTheme="minorEastAsia" w:hAnsiTheme="minorHAnsi" w:cstheme="minorBidi" w:hint="eastAsia"/>
                <w:kern w:val="0"/>
                <w:sz w:val="18"/>
                <w:szCs w:val="18"/>
              </w:rPr>
              <w:t>，是否</w:t>
            </w:r>
            <w:r w:rsidRPr="000D4812">
              <w:rPr>
                <w:kern w:val="0"/>
                <w:sz w:val="18"/>
                <w:szCs w:val="18"/>
              </w:rPr>
              <w:t xml:space="preserve">&gt;1/6   </w:t>
            </w:r>
            <w:r w:rsidR="005B62B2" w:rsidRPr="000D4812">
              <w:rPr>
                <w:rFonts w:asciiTheme="minorHAnsi" w:eastAsiaTheme="minorEastAsia" w:hAnsiTheme="minorHAnsi" w:cstheme="minorBidi" w:hint="eastAsia"/>
                <w:kern w:val="0"/>
                <w:sz w:val="18"/>
                <w:szCs w:val="18"/>
              </w:rPr>
              <w:t>是□</w:t>
            </w:r>
            <w:r w:rsidRPr="000D4812">
              <w:rPr>
                <w:kern w:val="0"/>
                <w:sz w:val="18"/>
                <w:szCs w:val="18"/>
              </w:rPr>
              <w:t xml:space="preserve">   </w:t>
            </w:r>
            <w:r w:rsidR="005B62B2" w:rsidRPr="000D4812">
              <w:rPr>
                <w:rFonts w:asciiTheme="minorHAnsi" w:eastAsiaTheme="minorEastAsia" w:hAnsiTheme="minorHAnsi" w:cstheme="minorBidi" w:hint="eastAsia"/>
                <w:kern w:val="0"/>
                <w:sz w:val="18"/>
                <w:szCs w:val="18"/>
              </w:rPr>
              <w:t>否□</w:t>
            </w:r>
          </w:p>
          <w:p w:rsidR="0031674F" w:rsidRPr="000D4812" w:rsidRDefault="0031674F" w:rsidP="00D73B34">
            <w:pPr>
              <w:rPr>
                <w:kern w:val="0"/>
                <w:sz w:val="18"/>
                <w:szCs w:val="18"/>
              </w:rPr>
            </w:pPr>
            <w:r w:rsidRPr="000D4812">
              <w:rPr>
                <w:kern w:val="0"/>
                <w:sz w:val="18"/>
                <w:szCs w:val="18"/>
              </w:rPr>
              <w:t>F:</w:t>
            </w:r>
            <w:r w:rsidR="005B62B2" w:rsidRPr="000D4812">
              <w:rPr>
                <w:rFonts w:asciiTheme="minorHAnsi" w:eastAsiaTheme="minorEastAsia" w:hAnsiTheme="minorHAnsi" w:cstheme="minorBidi" w:hint="eastAsia"/>
                <w:kern w:val="0"/>
                <w:sz w:val="18"/>
                <w:szCs w:val="18"/>
              </w:rPr>
              <w:t>历次加固现状</w:t>
            </w:r>
            <w:r w:rsidRPr="000D4812">
              <w:rPr>
                <w:kern w:val="0"/>
                <w:sz w:val="18"/>
                <w:szCs w:val="18"/>
              </w:rPr>
              <w:t xml:space="preserve">   </w:t>
            </w:r>
            <w:r w:rsidR="005B62B2" w:rsidRPr="000D4812">
              <w:rPr>
                <w:rFonts w:asciiTheme="minorHAnsi" w:eastAsiaTheme="minorEastAsia" w:hAnsiTheme="minorHAnsi" w:cstheme="minorBidi" w:hint="eastAsia"/>
                <w:kern w:val="0"/>
                <w:sz w:val="18"/>
                <w:szCs w:val="18"/>
              </w:rPr>
              <w:t>完好□</w:t>
            </w:r>
            <w:r w:rsidRPr="000D4812">
              <w:rPr>
                <w:kern w:val="0"/>
                <w:sz w:val="18"/>
                <w:szCs w:val="18"/>
              </w:rPr>
              <w:t xml:space="preserve">    </w:t>
            </w:r>
            <w:r w:rsidR="005B62B2" w:rsidRPr="000D4812">
              <w:rPr>
                <w:rFonts w:asciiTheme="minorHAnsi" w:eastAsiaTheme="minorEastAsia" w:hAnsiTheme="minorHAnsi" w:cstheme="minorBidi" w:hint="eastAsia"/>
                <w:kern w:val="0"/>
                <w:sz w:val="18"/>
                <w:szCs w:val="18"/>
              </w:rPr>
              <w:t>较完好□</w:t>
            </w:r>
            <w:r w:rsidRPr="000D4812">
              <w:rPr>
                <w:kern w:val="0"/>
                <w:sz w:val="18"/>
                <w:szCs w:val="18"/>
              </w:rPr>
              <w:t xml:space="preserve">   </w:t>
            </w:r>
            <w:r w:rsidR="005B62B2" w:rsidRPr="000D4812">
              <w:rPr>
                <w:rFonts w:asciiTheme="minorHAnsi" w:eastAsiaTheme="minorEastAsia" w:hAnsiTheme="minorHAnsi" w:cstheme="minorBidi" w:hint="eastAsia"/>
                <w:kern w:val="0"/>
                <w:sz w:val="18"/>
                <w:szCs w:val="18"/>
              </w:rPr>
              <w:t>是否有松动、脱胶、开裂、铁箍松动、浆体干缩□</w:t>
            </w:r>
          </w:p>
        </w:tc>
      </w:tr>
      <w:tr w:rsidR="0031674F" w:rsidRPr="000D4812" w:rsidTr="00D73B34">
        <w:trPr>
          <w:trHeight w:val="624"/>
          <w:jc w:val="center"/>
        </w:trPr>
        <w:tc>
          <w:tcPr>
            <w:tcW w:w="1981"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31674F" w:rsidRPr="000D4812" w:rsidRDefault="005B62B2" w:rsidP="00D73B34">
            <w:pPr>
              <w:adjustRightInd w:val="0"/>
              <w:snapToGrid w:val="0"/>
              <w:jc w:val="left"/>
              <w:rPr>
                <w:kern w:val="0"/>
                <w:sz w:val="18"/>
                <w:szCs w:val="18"/>
              </w:rPr>
            </w:pPr>
            <w:r w:rsidRPr="000D4812">
              <w:rPr>
                <w:rFonts w:asciiTheme="minorHAnsi" w:eastAsiaTheme="minorEastAsia" w:hAnsiTheme="minorHAnsi" w:cstheme="minorBidi" w:hint="eastAsia"/>
                <w:kern w:val="0"/>
                <w:sz w:val="18"/>
                <w:szCs w:val="18"/>
              </w:rPr>
              <w:t>梁残损类型</w:t>
            </w:r>
          </w:p>
        </w:tc>
        <w:tc>
          <w:tcPr>
            <w:tcW w:w="6949" w:type="dxa"/>
            <w:gridSpan w:val="6"/>
            <w:tcBorders>
              <w:top w:val="single" w:sz="4" w:space="0" w:color="auto"/>
              <w:left w:val="nil"/>
              <w:bottom w:val="single" w:sz="4" w:space="0" w:color="auto"/>
              <w:right w:val="single" w:sz="4" w:space="0" w:color="auto"/>
            </w:tcBorders>
            <w:shd w:val="clear" w:color="auto" w:fill="auto"/>
            <w:vAlign w:val="center"/>
          </w:tcPr>
          <w:p w:rsidR="0031674F" w:rsidRPr="000D4812" w:rsidRDefault="0031674F" w:rsidP="00D73B34">
            <w:pPr>
              <w:rPr>
                <w:kern w:val="0"/>
                <w:sz w:val="18"/>
                <w:szCs w:val="18"/>
              </w:rPr>
            </w:pPr>
            <w:r w:rsidRPr="000D4812">
              <w:rPr>
                <w:kern w:val="0"/>
                <w:sz w:val="18"/>
                <w:szCs w:val="18"/>
              </w:rPr>
              <w:t>A:</w:t>
            </w:r>
            <w:r w:rsidR="005B62B2" w:rsidRPr="000D4812">
              <w:rPr>
                <w:rFonts w:asciiTheme="minorHAnsi" w:eastAsiaTheme="minorEastAsia" w:hAnsiTheme="minorHAnsi" w:cstheme="minorBidi" w:hint="eastAsia"/>
                <w:kern w:val="0"/>
                <w:sz w:val="18"/>
                <w:szCs w:val="18"/>
              </w:rPr>
              <w:t>材质劣化</w:t>
            </w:r>
            <w:r w:rsidRPr="000D4812">
              <w:rPr>
                <w:kern w:val="0"/>
                <w:sz w:val="18"/>
                <w:szCs w:val="18"/>
              </w:rPr>
              <w:t xml:space="preserve">    </w:t>
            </w:r>
            <w:r w:rsidR="005B62B2" w:rsidRPr="000D4812">
              <w:rPr>
                <w:rFonts w:asciiTheme="minorHAnsi" w:eastAsiaTheme="minorEastAsia" w:hAnsiTheme="minorHAnsi" w:cstheme="minorBidi" w:hint="eastAsia"/>
                <w:kern w:val="0"/>
                <w:sz w:val="18"/>
                <w:szCs w:val="18"/>
              </w:rPr>
              <w:t>腐朽老化变质□、虫蛀□、扭曲斜纹并发斜裂缝□</w:t>
            </w:r>
          </w:p>
          <w:p w:rsidR="0031674F" w:rsidRPr="000D4812" w:rsidRDefault="0031674F" w:rsidP="00D73B34">
            <w:pPr>
              <w:rPr>
                <w:kern w:val="0"/>
                <w:sz w:val="18"/>
                <w:szCs w:val="18"/>
              </w:rPr>
            </w:pPr>
            <w:r w:rsidRPr="000D4812">
              <w:rPr>
                <w:kern w:val="0"/>
                <w:sz w:val="18"/>
                <w:szCs w:val="18"/>
              </w:rPr>
              <w:t>B:</w:t>
            </w:r>
            <w:r w:rsidR="005B62B2" w:rsidRPr="000D4812">
              <w:rPr>
                <w:rFonts w:asciiTheme="minorHAnsi" w:eastAsiaTheme="minorEastAsia" w:hAnsiTheme="minorHAnsi" w:cstheme="minorBidi" w:hint="eastAsia"/>
                <w:kern w:val="0"/>
                <w:sz w:val="18"/>
                <w:szCs w:val="18"/>
              </w:rPr>
              <w:t>梁弯曲</w:t>
            </w:r>
            <w:r w:rsidRPr="000D4812">
              <w:rPr>
                <w:kern w:val="0"/>
                <w:sz w:val="18"/>
                <w:szCs w:val="18"/>
                <w:u w:val="single"/>
              </w:rPr>
              <w:t xml:space="preserve">              </w:t>
            </w:r>
            <w:r w:rsidRPr="000D4812">
              <w:rPr>
                <w:kern w:val="0"/>
                <w:sz w:val="18"/>
                <w:szCs w:val="18"/>
              </w:rPr>
              <w:t xml:space="preserve"> </w:t>
            </w:r>
            <w:r w:rsidR="005B62B2" w:rsidRPr="000D4812">
              <w:rPr>
                <w:rFonts w:asciiTheme="minorHAnsi" w:eastAsiaTheme="minorEastAsia" w:hAnsiTheme="minorHAnsi" w:cstheme="minorBidi" w:hint="eastAsia"/>
                <w:kern w:val="0"/>
                <w:sz w:val="18"/>
                <w:szCs w:val="18"/>
              </w:rPr>
              <w:t>，是否大于</w:t>
            </w:r>
            <w:r w:rsidRPr="000D4812">
              <w:rPr>
                <w:kern w:val="0"/>
                <w:sz w:val="18"/>
                <w:szCs w:val="18"/>
              </w:rPr>
              <w:t xml:space="preserve">L/150                          </w:t>
            </w:r>
            <w:r w:rsidR="005B62B2" w:rsidRPr="000D4812">
              <w:rPr>
                <w:rFonts w:asciiTheme="minorHAnsi" w:eastAsiaTheme="minorEastAsia" w:hAnsiTheme="minorHAnsi" w:cstheme="minorBidi" w:hint="eastAsia"/>
                <w:kern w:val="0"/>
                <w:sz w:val="18"/>
                <w:szCs w:val="18"/>
              </w:rPr>
              <w:t>是□</w:t>
            </w:r>
            <w:r w:rsidR="0001225D">
              <w:rPr>
                <w:rFonts w:asciiTheme="minorHAnsi" w:eastAsiaTheme="minorEastAsia" w:hAnsiTheme="minorHAnsi" w:cstheme="minorBidi" w:hint="eastAsia"/>
                <w:kern w:val="0"/>
                <w:sz w:val="18"/>
                <w:szCs w:val="18"/>
              </w:rPr>
              <w:t xml:space="preserve">   </w:t>
            </w:r>
            <w:r w:rsidR="005B62B2" w:rsidRPr="000D4812">
              <w:rPr>
                <w:rFonts w:asciiTheme="minorHAnsi" w:eastAsiaTheme="minorEastAsia" w:hAnsiTheme="minorHAnsi" w:cstheme="minorBidi" w:hint="eastAsia"/>
                <w:kern w:val="0"/>
                <w:sz w:val="18"/>
                <w:szCs w:val="18"/>
              </w:rPr>
              <w:t>否□</w:t>
            </w:r>
          </w:p>
          <w:p w:rsidR="0031674F" w:rsidRPr="000D4812" w:rsidRDefault="0031674F" w:rsidP="00D73B34">
            <w:pPr>
              <w:rPr>
                <w:kern w:val="0"/>
                <w:sz w:val="18"/>
                <w:szCs w:val="18"/>
              </w:rPr>
            </w:pPr>
            <w:r w:rsidRPr="000D4812">
              <w:rPr>
                <w:kern w:val="0"/>
                <w:sz w:val="18"/>
                <w:szCs w:val="18"/>
              </w:rPr>
              <w:t>C:</w:t>
            </w:r>
            <w:r w:rsidR="005B62B2" w:rsidRPr="000D4812">
              <w:rPr>
                <w:rFonts w:asciiTheme="minorHAnsi" w:eastAsiaTheme="minorEastAsia" w:hAnsiTheme="minorHAnsi" w:cstheme="minorBidi" w:hint="eastAsia"/>
                <w:kern w:val="0"/>
                <w:sz w:val="18"/>
                <w:szCs w:val="18"/>
              </w:rPr>
              <w:t>梁身损伤</w:t>
            </w:r>
            <w:r w:rsidRPr="000D4812">
              <w:rPr>
                <w:kern w:val="0"/>
                <w:sz w:val="18"/>
                <w:szCs w:val="18"/>
              </w:rPr>
              <w:t xml:space="preserve">    </w:t>
            </w:r>
            <w:r w:rsidR="005B62B2" w:rsidRPr="000D4812">
              <w:rPr>
                <w:rFonts w:asciiTheme="minorHAnsi" w:eastAsiaTheme="minorEastAsia" w:hAnsiTheme="minorHAnsi" w:cstheme="minorBidi" w:hint="eastAsia"/>
                <w:kern w:val="0"/>
                <w:sz w:val="18"/>
                <w:szCs w:val="18"/>
              </w:rPr>
              <w:t>劈裂□、断裂□、压皱□压皱</w:t>
            </w:r>
          </w:p>
          <w:p w:rsidR="0031674F" w:rsidRPr="000D4812" w:rsidRDefault="0031674F" w:rsidP="00D73B34">
            <w:pPr>
              <w:rPr>
                <w:kern w:val="0"/>
                <w:sz w:val="18"/>
                <w:szCs w:val="18"/>
              </w:rPr>
            </w:pPr>
            <w:r w:rsidRPr="000D4812">
              <w:rPr>
                <w:kern w:val="0"/>
                <w:sz w:val="18"/>
                <w:szCs w:val="18"/>
              </w:rPr>
              <w:t>D</w:t>
            </w:r>
            <w:r w:rsidR="005B62B2" w:rsidRPr="000D4812">
              <w:rPr>
                <w:rFonts w:asciiTheme="minorHAnsi" w:eastAsiaTheme="minorEastAsia" w:hAnsiTheme="minorHAnsi" w:cstheme="minorBidi" w:hint="eastAsia"/>
                <w:kern w:val="0"/>
                <w:sz w:val="18"/>
                <w:szCs w:val="18"/>
              </w:rPr>
              <w:t>：历次加固现状</w:t>
            </w:r>
            <w:r w:rsidRPr="000D4812">
              <w:rPr>
                <w:kern w:val="0"/>
                <w:sz w:val="18"/>
                <w:szCs w:val="18"/>
              </w:rPr>
              <w:t xml:space="preserve">   </w:t>
            </w:r>
            <w:r w:rsidR="005B62B2" w:rsidRPr="000D4812">
              <w:rPr>
                <w:rFonts w:asciiTheme="minorHAnsi" w:eastAsiaTheme="minorEastAsia" w:hAnsiTheme="minorHAnsi" w:cstheme="minorBidi" w:hint="eastAsia"/>
                <w:kern w:val="0"/>
                <w:sz w:val="18"/>
                <w:szCs w:val="18"/>
              </w:rPr>
              <w:t>完好□好□加固较</w:t>
            </w:r>
            <w:proofErr w:type="gramStart"/>
            <w:r w:rsidR="005B62B2" w:rsidRPr="000D4812">
              <w:rPr>
                <w:rFonts w:asciiTheme="minorHAnsi" w:eastAsiaTheme="minorEastAsia" w:hAnsiTheme="minorHAnsi" w:cstheme="minorBidi" w:hint="eastAsia"/>
                <w:kern w:val="0"/>
                <w:sz w:val="18"/>
                <w:szCs w:val="18"/>
              </w:rPr>
              <w:t>完好□完好□</w:t>
            </w:r>
            <w:proofErr w:type="gramEnd"/>
            <w:r w:rsidR="005B62B2" w:rsidRPr="000D4812">
              <w:rPr>
                <w:rFonts w:asciiTheme="minorHAnsi" w:eastAsiaTheme="minorEastAsia" w:hAnsiTheme="minorHAnsi" w:cstheme="minorBidi" w:hint="eastAsia"/>
                <w:kern w:val="0"/>
                <w:sz w:val="18"/>
                <w:szCs w:val="18"/>
              </w:rPr>
              <w:t>是否有变形、脱胶、开裂、螺丝松动、浆体干缩□</w:t>
            </w:r>
          </w:p>
          <w:p w:rsidR="0031674F" w:rsidRPr="000D4812" w:rsidRDefault="0031674F" w:rsidP="00D73B34">
            <w:pPr>
              <w:rPr>
                <w:kern w:val="0"/>
                <w:sz w:val="18"/>
                <w:szCs w:val="18"/>
              </w:rPr>
            </w:pPr>
            <w:r w:rsidRPr="000D4812">
              <w:rPr>
                <w:kern w:val="0"/>
                <w:sz w:val="18"/>
                <w:szCs w:val="18"/>
              </w:rPr>
              <w:t>E;</w:t>
            </w:r>
            <w:r w:rsidR="005B62B2" w:rsidRPr="000D4812">
              <w:rPr>
                <w:rFonts w:asciiTheme="minorHAnsi" w:eastAsiaTheme="minorEastAsia" w:hAnsiTheme="minorHAnsi" w:cstheme="minorBidi" w:hint="eastAsia"/>
                <w:kern w:val="0"/>
                <w:sz w:val="18"/>
                <w:szCs w:val="18"/>
              </w:rPr>
              <w:t>梁、坊端部</w:t>
            </w:r>
            <w:proofErr w:type="gramStart"/>
            <w:r w:rsidR="005B62B2" w:rsidRPr="000D4812">
              <w:rPr>
                <w:rFonts w:asciiTheme="minorHAnsi" w:eastAsiaTheme="minorEastAsia" w:hAnsiTheme="minorHAnsi" w:cstheme="minorBidi" w:hint="eastAsia"/>
                <w:kern w:val="0"/>
                <w:sz w:val="18"/>
                <w:szCs w:val="18"/>
              </w:rPr>
              <w:t>榫</w:t>
            </w:r>
            <w:proofErr w:type="gramEnd"/>
            <w:r w:rsidR="005B62B2" w:rsidRPr="000D4812">
              <w:rPr>
                <w:rFonts w:asciiTheme="minorHAnsi" w:eastAsiaTheme="minorEastAsia" w:hAnsiTheme="minorHAnsi" w:cstheme="minorBidi" w:hint="eastAsia"/>
                <w:kern w:val="0"/>
                <w:sz w:val="18"/>
                <w:szCs w:val="18"/>
              </w:rPr>
              <w:t>卯脱榫、错位□</w:t>
            </w:r>
          </w:p>
        </w:tc>
      </w:tr>
      <w:tr w:rsidR="0031674F" w:rsidRPr="000D4812" w:rsidTr="00D73B34">
        <w:trPr>
          <w:trHeight w:val="624"/>
          <w:jc w:val="center"/>
        </w:trPr>
        <w:tc>
          <w:tcPr>
            <w:tcW w:w="1981"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31674F" w:rsidRPr="000D4812" w:rsidRDefault="0031674F" w:rsidP="00D73B34">
            <w:pPr>
              <w:adjustRightInd w:val="0"/>
              <w:snapToGrid w:val="0"/>
              <w:jc w:val="left"/>
              <w:rPr>
                <w:kern w:val="0"/>
                <w:sz w:val="18"/>
                <w:szCs w:val="18"/>
              </w:rPr>
            </w:pPr>
            <w:r w:rsidRPr="000D4812">
              <w:rPr>
                <w:kern w:val="0"/>
                <w:sz w:val="18"/>
                <w:szCs w:val="18"/>
              </w:rPr>
              <w:t>斗拱残损类型</w:t>
            </w:r>
          </w:p>
        </w:tc>
        <w:tc>
          <w:tcPr>
            <w:tcW w:w="6949" w:type="dxa"/>
            <w:gridSpan w:val="6"/>
            <w:tcBorders>
              <w:top w:val="single" w:sz="4" w:space="0" w:color="auto"/>
              <w:left w:val="nil"/>
              <w:bottom w:val="single" w:sz="4" w:space="0" w:color="auto"/>
              <w:right w:val="single" w:sz="4" w:space="0" w:color="auto"/>
            </w:tcBorders>
            <w:shd w:val="clear" w:color="auto" w:fill="auto"/>
            <w:vAlign w:val="center"/>
          </w:tcPr>
          <w:p w:rsidR="0031674F" w:rsidRPr="000D4812" w:rsidRDefault="0031674F" w:rsidP="00D73B34">
            <w:pPr>
              <w:rPr>
                <w:kern w:val="0"/>
                <w:sz w:val="18"/>
                <w:szCs w:val="18"/>
              </w:rPr>
            </w:pPr>
            <w:r w:rsidRPr="000D4812">
              <w:rPr>
                <w:kern w:val="0"/>
                <w:sz w:val="18"/>
                <w:szCs w:val="18"/>
              </w:rPr>
              <w:t>A:</w:t>
            </w:r>
            <w:r w:rsidRPr="000D4812">
              <w:rPr>
                <w:kern w:val="0"/>
                <w:sz w:val="18"/>
                <w:szCs w:val="18"/>
              </w:rPr>
              <w:t>材质劣化</w:t>
            </w:r>
            <w:r w:rsidR="005B62B2" w:rsidRPr="000D4812">
              <w:rPr>
                <w:rFonts w:asciiTheme="minorHAnsi" w:eastAsiaTheme="minorEastAsia" w:hAnsiTheme="minorHAnsi" w:cstheme="minorBidi"/>
                <w:kern w:val="0"/>
                <w:sz w:val="18"/>
                <w:szCs w:val="18"/>
              </w:rPr>
              <w:t xml:space="preserve">   </w:t>
            </w:r>
            <w:r w:rsidR="005B62B2" w:rsidRPr="000D4812">
              <w:rPr>
                <w:rFonts w:asciiTheme="minorHAnsi" w:eastAsiaTheme="minorEastAsia" w:hAnsiTheme="minorHAnsi" w:cstheme="minorBidi" w:hint="eastAsia"/>
                <w:kern w:val="0"/>
                <w:sz w:val="18"/>
                <w:szCs w:val="18"/>
              </w:rPr>
              <w:t>腐朽老化变质□、虫蛀□、扭曲斜纹并发斜裂缝□</w:t>
            </w:r>
          </w:p>
          <w:p w:rsidR="0031674F" w:rsidRPr="000D4812" w:rsidRDefault="0031674F" w:rsidP="00D73B34">
            <w:pPr>
              <w:rPr>
                <w:kern w:val="0"/>
                <w:sz w:val="18"/>
                <w:szCs w:val="18"/>
              </w:rPr>
            </w:pPr>
            <w:r w:rsidRPr="000D4812">
              <w:rPr>
                <w:kern w:val="0"/>
                <w:sz w:val="18"/>
                <w:szCs w:val="18"/>
              </w:rPr>
              <w:t>B</w:t>
            </w:r>
            <w:r w:rsidR="005B62B2" w:rsidRPr="000D4812">
              <w:rPr>
                <w:rFonts w:asciiTheme="minorHAnsi" w:eastAsiaTheme="minorEastAsia" w:hAnsiTheme="minorHAnsi" w:cstheme="minorBidi" w:hint="eastAsia"/>
                <w:kern w:val="0"/>
                <w:sz w:val="18"/>
                <w:szCs w:val="18"/>
              </w:rPr>
              <w:t>：</w:t>
            </w:r>
            <w:proofErr w:type="gramStart"/>
            <w:r w:rsidR="005B62B2" w:rsidRPr="000D4812">
              <w:rPr>
                <w:rFonts w:asciiTheme="minorHAnsi" w:eastAsiaTheme="minorEastAsia" w:hAnsiTheme="minorHAnsi" w:cstheme="minorBidi" w:hint="eastAsia"/>
                <w:kern w:val="0"/>
                <w:sz w:val="18"/>
                <w:szCs w:val="18"/>
              </w:rPr>
              <w:t>整攒斗拱</w:t>
            </w:r>
            <w:proofErr w:type="gramEnd"/>
            <w:r w:rsidR="005B62B2" w:rsidRPr="000D4812">
              <w:rPr>
                <w:rFonts w:asciiTheme="minorHAnsi" w:eastAsiaTheme="minorEastAsia" w:hAnsiTheme="minorHAnsi" w:cstheme="minorBidi" w:hint="eastAsia"/>
                <w:kern w:val="0"/>
                <w:sz w:val="18"/>
                <w:szCs w:val="18"/>
              </w:rPr>
              <w:t>明显变形或错位□</w:t>
            </w:r>
          </w:p>
          <w:p w:rsidR="0031674F" w:rsidRPr="000D4812" w:rsidRDefault="0031674F" w:rsidP="00D73B34">
            <w:pPr>
              <w:rPr>
                <w:kern w:val="0"/>
                <w:sz w:val="18"/>
                <w:szCs w:val="18"/>
              </w:rPr>
            </w:pPr>
            <w:r w:rsidRPr="000D4812">
              <w:rPr>
                <w:kern w:val="0"/>
                <w:sz w:val="18"/>
                <w:szCs w:val="18"/>
              </w:rPr>
              <w:t>C</w:t>
            </w:r>
            <w:r w:rsidR="005B62B2" w:rsidRPr="000D4812">
              <w:rPr>
                <w:rFonts w:asciiTheme="minorHAnsi" w:eastAsiaTheme="minorEastAsia" w:hAnsiTheme="minorHAnsi" w:cstheme="minorBidi" w:hint="eastAsia"/>
                <w:kern w:val="0"/>
                <w:sz w:val="18"/>
                <w:szCs w:val="18"/>
              </w:rPr>
              <w:t>：</w:t>
            </w:r>
            <w:r w:rsidR="005D11F2">
              <w:rPr>
                <w:rFonts w:asciiTheme="minorHAnsi" w:eastAsiaTheme="minorEastAsia" w:hAnsiTheme="minorHAnsi" w:cstheme="minorBidi" w:hint="eastAsia"/>
                <w:kern w:val="0"/>
                <w:sz w:val="18"/>
                <w:szCs w:val="18"/>
              </w:rPr>
              <w:t>拱</w:t>
            </w:r>
            <w:r w:rsidR="005B62B2" w:rsidRPr="000D4812">
              <w:rPr>
                <w:rFonts w:asciiTheme="minorHAnsi" w:eastAsiaTheme="minorEastAsia" w:hAnsiTheme="minorHAnsi" w:cstheme="minorBidi" w:hint="eastAsia"/>
                <w:kern w:val="0"/>
                <w:sz w:val="18"/>
                <w:szCs w:val="18"/>
              </w:rPr>
              <w:t>翘折断，小斗脱落□</w:t>
            </w:r>
          </w:p>
          <w:p w:rsidR="0031674F" w:rsidRPr="000D4812" w:rsidRDefault="0031674F" w:rsidP="00D73B34">
            <w:pPr>
              <w:rPr>
                <w:kern w:val="0"/>
                <w:sz w:val="18"/>
                <w:szCs w:val="18"/>
              </w:rPr>
            </w:pPr>
            <w:r w:rsidRPr="000D4812">
              <w:rPr>
                <w:kern w:val="0"/>
                <w:sz w:val="18"/>
                <w:szCs w:val="18"/>
              </w:rPr>
              <w:t>D</w:t>
            </w:r>
            <w:r w:rsidR="005B62B2" w:rsidRPr="000D4812">
              <w:rPr>
                <w:rFonts w:asciiTheme="minorHAnsi" w:eastAsiaTheme="minorEastAsia" w:hAnsiTheme="minorHAnsi" w:cstheme="minorBidi" w:hint="eastAsia"/>
                <w:kern w:val="0"/>
                <w:sz w:val="18"/>
                <w:szCs w:val="18"/>
              </w:rPr>
              <w:t>：大斗明显压陷，劈裂、偏斜或移位□</w:t>
            </w:r>
          </w:p>
          <w:p w:rsidR="0031674F" w:rsidRPr="000D4812" w:rsidRDefault="0031674F" w:rsidP="00D73B34">
            <w:pPr>
              <w:rPr>
                <w:kern w:val="0"/>
                <w:sz w:val="18"/>
                <w:szCs w:val="18"/>
              </w:rPr>
            </w:pPr>
            <w:r w:rsidRPr="000D4812">
              <w:rPr>
                <w:kern w:val="0"/>
                <w:sz w:val="18"/>
                <w:szCs w:val="18"/>
              </w:rPr>
              <w:t>E</w:t>
            </w:r>
            <w:r w:rsidR="005B62B2" w:rsidRPr="000D4812">
              <w:rPr>
                <w:rFonts w:asciiTheme="minorHAnsi" w:eastAsiaTheme="minorEastAsia" w:hAnsiTheme="minorHAnsi" w:cstheme="minorBidi" w:hint="eastAsia"/>
                <w:kern w:val="0"/>
                <w:sz w:val="18"/>
                <w:szCs w:val="18"/>
              </w:rPr>
              <w:t>：柱头或转角处的斗拱有明显破坏迹象□</w:t>
            </w:r>
          </w:p>
        </w:tc>
      </w:tr>
      <w:tr w:rsidR="0031674F" w:rsidRPr="000D4812" w:rsidTr="00D73B34">
        <w:trPr>
          <w:trHeight w:val="624"/>
          <w:jc w:val="center"/>
        </w:trPr>
        <w:tc>
          <w:tcPr>
            <w:tcW w:w="1981"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31674F" w:rsidRPr="000D4812" w:rsidRDefault="005B62B2" w:rsidP="00D73B34">
            <w:pPr>
              <w:adjustRightInd w:val="0"/>
              <w:snapToGrid w:val="0"/>
              <w:jc w:val="left"/>
              <w:rPr>
                <w:kern w:val="0"/>
                <w:sz w:val="18"/>
                <w:szCs w:val="18"/>
              </w:rPr>
            </w:pPr>
            <w:r w:rsidRPr="000D4812">
              <w:rPr>
                <w:rFonts w:asciiTheme="minorHAnsi" w:eastAsiaTheme="minorEastAsia" w:hAnsiTheme="minorHAnsi" w:cstheme="minorBidi" w:hint="eastAsia"/>
                <w:kern w:val="0"/>
                <w:sz w:val="18"/>
                <w:szCs w:val="18"/>
              </w:rPr>
              <w:t>屋面檩条、椽条，楼面櫊栅（楞木）及楼板</w:t>
            </w:r>
          </w:p>
        </w:tc>
        <w:tc>
          <w:tcPr>
            <w:tcW w:w="6949" w:type="dxa"/>
            <w:gridSpan w:val="6"/>
            <w:tcBorders>
              <w:top w:val="single" w:sz="4" w:space="0" w:color="auto"/>
              <w:left w:val="nil"/>
              <w:bottom w:val="single" w:sz="4" w:space="0" w:color="auto"/>
              <w:right w:val="single" w:sz="4" w:space="0" w:color="auto"/>
            </w:tcBorders>
            <w:shd w:val="clear" w:color="auto" w:fill="auto"/>
            <w:vAlign w:val="center"/>
          </w:tcPr>
          <w:p w:rsidR="0031674F" w:rsidRPr="000D4812" w:rsidRDefault="0031674F" w:rsidP="00D73B34">
            <w:pPr>
              <w:rPr>
                <w:kern w:val="0"/>
                <w:sz w:val="18"/>
                <w:szCs w:val="18"/>
              </w:rPr>
            </w:pPr>
            <w:r w:rsidRPr="000D4812">
              <w:rPr>
                <w:kern w:val="0"/>
                <w:sz w:val="18"/>
                <w:szCs w:val="18"/>
              </w:rPr>
              <w:t>A:</w:t>
            </w:r>
            <w:r w:rsidR="005B62B2" w:rsidRPr="000D4812">
              <w:rPr>
                <w:rFonts w:asciiTheme="minorHAnsi" w:eastAsiaTheme="minorEastAsia" w:hAnsiTheme="minorHAnsi" w:cstheme="minorBidi" w:hint="eastAsia"/>
                <w:kern w:val="0"/>
                <w:sz w:val="18"/>
                <w:szCs w:val="18"/>
              </w:rPr>
              <w:t>材质劣化</w:t>
            </w:r>
            <w:r w:rsidRPr="000D4812">
              <w:rPr>
                <w:kern w:val="0"/>
                <w:sz w:val="18"/>
                <w:szCs w:val="18"/>
              </w:rPr>
              <w:t xml:space="preserve">   </w:t>
            </w:r>
            <w:r w:rsidR="005B62B2" w:rsidRPr="000D4812">
              <w:rPr>
                <w:rFonts w:asciiTheme="minorHAnsi" w:eastAsiaTheme="minorEastAsia" w:hAnsiTheme="minorHAnsi" w:cstheme="minorBidi" w:hint="eastAsia"/>
                <w:kern w:val="0"/>
                <w:sz w:val="18"/>
                <w:szCs w:val="18"/>
              </w:rPr>
              <w:t>腐朽老化变质□、虫蛀□、扭曲斜纹并发斜裂缝□</w:t>
            </w:r>
          </w:p>
          <w:p w:rsidR="0031674F" w:rsidRPr="000D4812" w:rsidRDefault="0031674F" w:rsidP="00D73B34">
            <w:pPr>
              <w:rPr>
                <w:kern w:val="0"/>
                <w:sz w:val="18"/>
                <w:szCs w:val="18"/>
              </w:rPr>
            </w:pPr>
            <w:r w:rsidRPr="000D4812">
              <w:rPr>
                <w:kern w:val="0"/>
                <w:sz w:val="18"/>
                <w:szCs w:val="18"/>
              </w:rPr>
              <w:t>B:</w:t>
            </w:r>
            <w:r w:rsidR="005B62B2" w:rsidRPr="000D4812">
              <w:rPr>
                <w:rFonts w:asciiTheme="minorHAnsi" w:eastAsiaTheme="minorEastAsia" w:hAnsiTheme="minorHAnsi" w:cstheme="minorBidi" w:hint="eastAsia"/>
                <w:kern w:val="0"/>
                <w:sz w:val="18"/>
                <w:szCs w:val="18"/>
              </w:rPr>
              <w:t>檩条弯曲</w:t>
            </w:r>
            <w:r w:rsidRPr="000D4812">
              <w:rPr>
                <w:kern w:val="0"/>
                <w:sz w:val="18"/>
                <w:szCs w:val="18"/>
                <w:u w:val="single"/>
              </w:rPr>
              <w:t xml:space="preserve">           </w:t>
            </w:r>
            <w:r w:rsidRPr="000D4812">
              <w:rPr>
                <w:kern w:val="0"/>
                <w:sz w:val="18"/>
                <w:szCs w:val="18"/>
              </w:rPr>
              <w:t xml:space="preserve"> </w:t>
            </w:r>
            <w:r w:rsidR="005B62B2" w:rsidRPr="000D4812">
              <w:rPr>
                <w:rFonts w:asciiTheme="minorHAnsi" w:eastAsiaTheme="minorEastAsia" w:hAnsiTheme="minorHAnsi" w:cstheme="minorBidi" w:hint="eastAsia"/>
                <w:kern w:val="0"/>
                <w:sz w:val="18"/>
                <w:szCs w:val="18"/>
              </w:rPr>
              <w:t>，是否大于</w:t>
            </w:r>
            <w:r w:rsidRPr="000D4812">
              <w:rPr>
                <w:kern w:val="0"/>
                <w:sz w:val="18"/>
                <w:szCs w:val="18"/>
              </w:rPr>
              <w:t>L/90</w:t>
            </w:r>
            <w:r w:rsidR="005B62B2" w:rsidRPr="000D4812">
              <w:rPr>
                <w:rFonts w:asciiTheme="minorHAnsi" w:eastAsiaTheme="minorEastAsia" w:hAnsiTheme="minorHAnsi" w:cstheme="minorBidi" w:hint="eastAsia"/>
                <w:kern w:val="0"/>
                <w:sz w:val="18"/>
                <w:szCs w:val="18"/>
              </w:rPr>
              <w:t>（</w:t>
            </w:r>
            <w:r w:rsidRPr="000D4812">
              <w:rPr>
                <w:kern w:val="0"/>
                <w:sz w:val="18"/>
                <w:szCs w:val="18"/>
              </w:rPr>
              <w:t>L/125</w:t>
            </w:r>
            <w:r w:rsidR="005B62B2" w:rsidRPr="000D4812">
              <w:rPr>
                <w:rFonts w:asciiTheme="minorHAnsi" w:eastAsiaTheme="minorEastAsia" w:hAnsiTheme="minorHAnsi" w:cstheme="minorBidi" w:hint="eastAsia"/>
                <w:kern w:val="0"/>
                <w:sz w:val="18"/>
                <w:szCs w:val="18"/>
              </w:rPr>
              <w:t>用于跨度大于</w:t>
            </w:r>
            <w:r w:rsidRPr="000D4812">
              <w:rPr>
                <w:kern w:val="0"/>
                <w:sz w:val="18"/>
                <w:szCs w:val="18"/>
              </w:rPr>
              <w:t>4.5m</w:t>
            </w:r>
            <w:r w:rsidR="005B62B2" w:rsidRPr="000D4812">
              <w:rPr>
                <w:rFonts w:asciiTheme="minorHAnsi" w:eastAsiaTheme="minorEastAsia" w:hAnsiTheme="minorHAnsi" w:cstheme="minorBidi" w:hint="eastAsia"/>
                <w:kern w:val="0"/>
                <w:sz w:val="18"/>
                <w:szCs w:val="18"/>
              </w:rPr>
              <w:t>）</w:t>
            </w:r>
            <w:r w:rsidR="0001225D">
              <w:rPr>
                <w:kern w:val="0"/>
                <w:sz w:val="18"/>
                <w:szCs w:val="18"/>
              </w:rPr>
              <w:t xml:space="preserve"> </w:t>
            </w:r>
            <w:r w:rsidR="005B62B2" w:rsidRPr="000D4812">
              <w:rPr>
                <w:rFonts w:asciiTheme="minorHAnsi" w:eastAsiaTheme="minorEastAsia" w:hAnsiTheme="minorHAnsi" w:cstheme="minorBidi" w:hint="eastAsia"/>
                <w:kern w:val="0"/>
                <w:sz w:val="18"/>
                <w:szCs w:val="18"/>
              </w:rPr>
              <w:t>是□</w:t>
            </w:r>
            <w:r w:rsidRPr="000D4812">
              <w:rPr>
                <w:kern w:val="0"/>
                <w:sz w:val="18"/>
                <w:szCs w:val="18"/>
              </w:rPr>
              <w:t xml:space="preserve">   </w:t>
            </w:r>
            <w:r w:rsidR="005B62B2" w:rsidRPr="000D4812">
              <w:rPr>
                <w:rFonts w:asciiTheme="minorHAnsi" w:eastAsiaTheme="minorEastAsia" w:hAnsiTheme="minorHAnsi" w:cstheme="minorBidi" w:hint="eastAsia"/>
                <w:kern w:val="0"/>
                <w:sz w:val="18"/>
                <w:szCs w:val="18"/>
              </w:rPr>
              <w:t>否□</w:t>
            </w:r>
          </w:p>
          <w:p w:rsidR="0031674F" w:rsidRPr="000D4812" w:rsidRDefault="0031674F" w:rsidP="00D73B34">
            <w:pPr>
              <w:rPr>
                <w:kern w:val="0"/>
                <w:sz w:val="18"/>
                <w:szCs w:val="18"/>
              </w:rPr>
            </w:pPr>
            <w:r w:rsidRPr="000D4812">
              <w:rPr>
                <w:kern w:val="0"/>
                <w:sz w:val="18"/>
                <w:szCs w:val="18"/>
              </w:rPr>
              <w:t>C:</w:t>
            </w:r>
            <w:r w:rsidR="005B62B2" w:rsidRPr="000D4812">
              <w:rPr>
                <w:rFonts w:asciiTheme="minorHAnsi" w:eastAsiaTheme="minorEastAsia" w:hAnsiTheme="minorHAnsi" w:cstheme="minorBidi" w:hint="eastAsia"/>
                <w:kern w:val="0"/>
                <w:sz w:val="18"/>
                <w:szCs w:val="18"/>
              </w:rPr>
              <w:t>支撑长度</w:t>
            </w:r>
            <w:r w:rsidRPr="000D4812">
              <w:rPr>
                <w:kern w:val="0"/>
                <w:sz w:val="18"/>
                <w:szCs w:val="18"/>
              </w:rPr>
              <w:t>a</w:t>
            </w:r>
            <w:r w:rsidRPr="000D4812">
              <w:rPr>
                <w:kern w:val="0"/>
                <w:sz w:val="18"/>
                <w:szCs w:val="18"/>
                <w:u w:val="single"/>
              </w:rPr>
              <w:t xml:space="preserve">          </w:t>
            </w:r>
            <w:r w:rsidR="005B62B2" w:rsidRPr="000D4812">
              <w:rPr>
                <w:rFonts w:asciiTheme="minorHAnsi" w:eastAsiaTheme="minorEastAsia" w:hAnsiTheme="minorHAnsi" w:cstheme="minorBidi" w:hint="eastAsia"/>
                <w:kern w:val="0"/>
                <w:sz w:val="18"/>
                <w:szCs w:val="18"/>
              </w:rPr>
              <w:t>（木构上</w:t>
            </w:r>
            <w:r w:rsidRPr="000D4812">
              <w:rPr>
                <w:kern w:val="0"/>
                <w:sz w:val="18"/>
                <w:szCs w:val="18"/>
              </w:rPr>
              <w:t>a&lt;60mm</w:t>
            </w:r>
            <w:r w:rsidR="005B62B2" w:rsidRPr="000D4812">
              <w:rPr>
                <w:rFonts w:asciiTheme="minorHAnsi" w:eastAsiaTheme="minorEastAsia" w:hAnsiTheme="minorHAnsi" w:cstheme="minorBidi" w:hint="eastAsia"/>
                <w:kern w:val="0"/>
                <w:sz w:val="18"/>
                <w:szCs w:val="18"/>
              </w:rPr>
              <w:t>，砌体上</w:t>
            </w:r>
            <w:r w:rsidRPr="000D4812">
              <w:rPr>
                <w:kern w:val="0"/>
                <w:sz w:val="18"/>
                <w:szCs w:val="18"/>
              </w:rPr>
              <w:t>a&lt;120mm</w:t>
            </w:r>
            <w:r w:rsidR="005B62B2" w:rsidRPr="000D4812">
              <w:rPr>
                <w:rFonts w:asciiTheme="minorHAnsi" w:eastAsiaTheme="minorEastAsia" w:hAnsiTheme="minorHAnsi" w:cstheme="minorBidi" w:hint="eastAsia"/>
                <w:kern w:val="0"/>
                <w:sz w:val="18"/>
                <w:szCs w:val="18"/>
              </w:rPr>
              <w:t>）</w:t>
            </w:r>
            <w:r w:rsidR="0001225D">
              <w:rPr>
                <w:kern w:val="0"/>
                <w:sz w:val="18"/>
                <w:szCs w:val="18"/>
              </w:rPr>
              <w:t xml:space="preserve">        </w:t>
            </w:r>
            <w:r w:rsidR="005B62B2" w:rsidRPr="000D4812">
              <w:rPr>
                <w:rFonts w:asciiTheme="minorHAnsi" w:eastAsiaTheme="minorEastAsia" w:hAnsiTheme="minorHAnsi" w:cstheme="minorBidi" w:hint="eastAsia"/>
                <w:kern w:val="0"/>
                <w:sz w:val="18"/>
                <w:szCs w:val="18"/>
              </w:rPr>
              <w:t>是□</w:t>
            </w:r>
            <w:r w:rsidRPr="000D4812">
              <w:rPr>
                <w:kern w:val="0"/>
                <w:sz w:val="18"/>
                <w:szCs w:val="18"/>
              </w:rPr>
              <w:t xml:space="preserve">   </w:t>
            </w:r>
            <w:r w:rsidR="005B62B2" w:rsidRPr="000D4812">
              <w:rPr>
                <w:rFonts w:asciiTheme="minorHAnsi" w:eastAsiaTheme="minorEastAsia" w:hAnsiTheme="minorHAnsi" w:cstheme="minorBidi" w:hint="eastAsia"/>
                <w:kern w:val="0"/>
                <w:sz w:val="18"/>
                <w:szCs w:val="18"/>
              </w:rPr>
              <w:t>否□</w:t>
            </w:r>
          </w:p>
          <w:p w:rsidR="0031674F" w:rsidRPr="000D4812" w:rsidRDefault="0031674F" w:rsidP="00D73B34">
            <w:pPr>
              <w:rPr>
                <w:kern w:val="0"/>
                <w:sz w:val="18"/>
                <w:szCs w:val="18"/>
              </w:rPr>
            </w:pPr>
            <w:r w:rsidRPr="000D4812">
              <w:rPr>
                <w:kern w:val="0"/>
                <w:sz w:val="18"/>
                <w:szCs w:val="18"/>
              </w:rPr>
              <w:t>D:</w:t>
            </w:r>
            <w:r w:rsidR="005B62B2" w:rsidRPr="000D4812">
              <w:rPr>
                <w:rFonts w:asciiTheme="minorHAnsi" w:eastAsiaTheme="minorEastAsia" w:hAnsiTheme="minorHAnsi" w:cstheme="minorBidi" w:hint="eastAsia"/>
                <w:kern w:val="0"/>
                <w:sz w:val="18"/>
                <w:szCs w:val="18"/>
              </w:rPr>
              <w:t>是否有</w:t>
            </w:r>
            <w:proofErr w:type="gramStart"/>
            <w:r w:rsidR="005B62B2" w:rsidRPr="000D4812">
              <w:rPr>
                <w:rFonts w:asciiTheme="minorHAnsi" w:eastAsiaTheme="minorEastAsia" w:hAnsiTheme="minorHAnsi" w:cstheme="minorBidi" w:hint="eastAsia"/>
                <w:kern w:val="0"/>
                <w:sz w:val="18"/>
                <w:szCs w:val="18"/>
              </w:rPr>
              <w:t>檩</w:t>
            </w:r>
            <w:proofErr w:type="gramEnd"/>
            <w:r w:rsidR="005B62B2" w:rsidRPr="000D4812">
              <w:rPr>
                <w:rFonts w:asciiTheme="minorHAnsi" w:eastAsiaTheme="minorEastAsia" w:hAnsiTheme="minorHAnsi" w:cstheme="minorBidi" w:hint="eastAsia"/>
                <w:kern w:val="0"/>
                <w:sz w:val="18"/>
                <w:szCs w:val="18"/>
              </w:rPr>
              <w:t>端脱榫或</w:t>
            </w:r>
            <w:proofErr w:type="gramStart"/>
            <w:r w:rsidR="005B62B2" w:rsidRPr="000D4812">
              <w:rPr>
                <w:rFonts w:asciiTheme="minorHAnsi" w:eastAsiaTheme="minorEastAsia" w:hAnsiTheme="minorHAnsi" w:cstheme="minorBidi" w:hint="eastAsia"/>
                <w:kern w:val="0"/>
                <w:sz w:val="18"/>
                <w:szCs w:val="18"/>
              </w:rPr>
              <w:t>檩条外滚</w:t>
            </w:r>
            <w:proofErr w:type="gramEnd"/>
            <w:r w:rsidRPr="000D4812">
              <w:rPr>
                <w:kern w:val="0"/>
                <w:sz w:val="18"/>
                <w:szCs w:val="18"/>
              </w:rPr>
              <w:t xml:space="preserve">       </w:t>
            </w:r>
            <w:r w:rsidR="0001225D">
              <w:rPr>
                <w:kern w:val="0"/>
                <w:sz w:val="18"/>
                <w:szCs w:val="18"/>
              </w:rPr>
              <w:t xml:space="preserve">                              </w:t>
            </w:r>
            <w:r w:rsidR="005B62B2" w:rsidRPr="000D4812">
              <w:rPr>
                <w:rFonts w:asciiTheme="minorHAnsi" w:eastAsiaTheme="minorEastAsia" w:hAnsiTheme="minorHAnsi" w:cstheme="minorBidi" w:hint="eastAsia"/>
                <w:kern w:val="0"/>
                <w:sz w:val="18"/>
                <w:szCs w:val="18"/>
              </w:rPr>
              <w:t>是□</w:t>
            </w:r>
            <w:r w:rsidRPr="000D4812">
              <w:rPr>
                <w:kern w:val="0"/>
                <w:sz w:val="18"/>
                <w:szCs w:val="18"/>
              </w:rPr>
              <w:t xml:space="preserve">   </w:t>
            </w:r>
            <w:r w:rsidR="005B62B2" w:rsidRPr="000D4812">
              <w:rPr>
                <w:rFonts w:asciiTheme="minorHAnsi" w:eastAsiaTheme="minorEastAsia" w:hAnsiTheme="minorHAnsi" w:cstheme="minorBidi" w:hint="eastAsia"/>
                <w:kern w:val="0"/>
                <w:sz w:val="18"/>
                <w:szCs w:val="18"/>
              </w:rPr>
              <w:t>否□</w:t>
            </w:r>
          </w:p>
          <w:p w:rsidR="0031674F" w:rsidRPr="000D4812" w:rsidRDefault="0031674F" w:rsidP="00D73B34">
            <w:pPr>
              <w:rPr>
                <w:kern w:val="0"/>
                <w:sz w:val="18"/>
                <w:szCs w:val="18"/>
              </w:rPr>
            </w:pPr>
            <w:r w:rsidRPr="000D4812">
              <w:rPr>
                <w:kern w:val="0"/>
                <w:sz w:val="18"/>
                <w:szCs w:val="18"/>
              </w:rPr>
              <w:t>E:</w:t>
            </w:r>
            <w:r w:rsidR="005B62B2" w:rsidRPr="000D4812">
              <w:rPr>
                <w:rFonts w:asciiTheme="minorHAnsi" w:eastAsiaTheme="minorEastAsia" w:hAnsiTheme="minorHAnsi" w:cstheme="minorBidi" w:hint="eastAsia"/>
                <w:kern w:val="0"/>
                <w:sz w:val="18"/>
                <w:szCs w:val="18"/>
              </w:rPr>
              <w:t>櫊栅弯曲</w:t>
            </w:r>
            <w:r w:rsidRPr="000D4812">
              <w:rPr>
                <w:kern w:val="0"/>
                <w:sz w:val="18"/>
                <w:szCs w:val="18"/>
                <w:u w:val="single"/>
              </w:rPr>
              <w:t xml:space="preserve">              </w:t>
            </w:r>
            <w:r w:rsidRPr="000D4812">
              <w:rPr>
                <w:kern w:val="0"/>
                <w:sz w:val="18"/>
                <w:szCs w:val="18"/>
              </w:rPr>
              <w:t xml:space="preserve"> </w:t>
            </w:r>
            <w:r w:rsidR="005B62B2" w:rsidRPr="000D4812">
              <w:rPr>
                <w:rFonts w:asciiTheme="minorHAnsi" w:eastAsiaTheme="minorEastAsia" w:hAnsiTheme="minorHAnsi" w:cstheme="minorBidi" w:hint="eastAsia"/>
                <w:kern w:val="0"/>
                <w:sz w:val="18"/>
                <w:szCs w:val="18"/>
              </w:rPr>
              <w:t>，是否大于</w:t>
            </w:r>
            <w:r w:rsidR="0001225D">
              <w:rPr>
                <w:kern w:val="0"/>
                <w:sz w:val="18"/>
                <w:szCs w:val="18"/>
              </w:rPr>
              <w:t xml:space="preserve">L/180                       </w:t>
            </w:r>
            <w:r w:rsidR="005B62B2" w:rsidRPr="000D4812">
              <w:rPr>
                <w:rFonts w:asciiTheme="minorHAnsi" w:eastAsiaTheme="minorEastAsia" w:hAnsiTheme="minorHAnsi" w:cstheme="minorBidi" w:hint="eastAsia"/>
                <w:kern w:val="0"/>
                <w:sz w:val="18"/>
                <w:szCs w:val="18"/>
              </w:rPr>
              <w:t>是□</w:t>
            </w:r>
            <w:r w:rsidRPr="000D4812">
              <w:rPr>
                <w:kern w:val="0"/>
                <w:sz w:val="18"/>
                <w:szCs w:val="18"/>
              </w:rPr>
              <w:t xml:space="preserve">   </w:t>
            </w:r>
            <w:r w:rsidR="005B62B2" w:rsidRPr="000D4812">
              <w:rPr>
                <w:rFonts w:asciiTheme="minorHAnsi" w:eastAsiaTheme="minorEastAsia" w:hAnsiTheme="minorHAnsi" w:cstheme="minorBidi" w:hint="eastAsia"/>
                <w:kern w:val="0"/>
                <w:sz w:val="18"/>
                <w:szCs w:val="18"/>
              </w:rPr>
              <w:t>否□</w:t>
            </w:r>
          </w:p>
          <w:p w:rsidR="0031674F" w:rsidRPr="000D4812" w:rsidRDefault="005B62B2" w:rsidP="00D73B34">
            <w:pPr>
              <w:rPr>
                <w:kern w:val="0"/>
                <w:sz w:val="18"/>
                <w:szCs w:val="18"/>
              </w:rPr>
            </w:pPr>
            <w:r w:rsidRPr="000D4812">
              <w:rPr>
                <w:rFonts w:asciiTheme="minorHAnsi" w:eastAsiaTheme="minorEastAsia" w:hAnsiTheme="minorHAnsi" w:cstheme="minorBidi"/>
                <w:kern w:val="0"/>
                <w:sz w:val="18"/>
                <w:szCs w:val="18"/>
              </w:rPr>
              <w:t>F</w:t>
            </w:r>
            <w:r w:rsidRPr="000D4812">
              <w:rPr>
                <w:rFonts w:asciiTheme="minorHAnsi" w:eastAsiaTheme="minorEastAsia" w:hAnsiTheme="minorHAnsi" w:cstheme="minorBidi" w:hint="eastAsia"/>
                <w:kern w:val="0"/>
                <w:sz w:val="18"/>
                <w:szCs w:val="18"/>
              </w:rPr>
              <w:t>：</w:t>
            </w:r>
            <w:proofErr w:type="gramStart"/>
            <w:r w:rsidRPr="000D4812">
              <w:rPr>
                <w:rFonts w:asciiTheme="minorHAnsi" w:eastAsiaTheme="minorEastAsia" w:hAnsiTheme="minorHAnsi" w:cstheme="minorBidi" w:hint="eastAsia"/>
                <w:kern w:val="0"/>
                <w:sz w:val="18"/>
                <w:szCs w:val="18"/>
              </w:rPr>
              <w:t>椽条弯曲</w:t>
            </w:r>
            <w:proofErr w:type="gramEnd"/>
            <w:r w:rsidRPr="000D4812">
              <w:rPr>
                <w:rFonts w:asciiTheme="minorHAnsi" w:eastAsiaTheme="minorEastAsia" w:hAnsiTheme="minorHAnsi" w:cstheme="minorBidi"/>
                <w:kern w:val="0"/>
                <w:sz w:val="18"/>
                <w:szCs w:val="18"/>
                <w:u w:val="single"/>
              </w:rPr>
              <w:t xml:space="preserve">           </w:t>
            </w:r>
            <w:r w:rsidRPr="000D4812">
              <w:rPr>
                <w:rFonts w:asciiTheme="minorHAnsi" w:eastAsiaTheme="minorEastAsia" w:hAnsiTheme="minorHAnsi" w:cstheme="minorBidi" w:hint="eastAsia"/>
                <w:kern w:val="0"/>
                <w:sz w:val="18"/>
                <w:szCs w:val="18"/>
                <w:u w:val="single"/>
              </w:rPr>
              <w:t>，是否大于</w:t>
            </w:r>
            <w:r w:rsidR="0031674F" w:rsidRPr="000D4812">
              <w:rPr>
                <w:kern w:val="0"/>
                <w:sz w:val="18"/>
                <w:szCs w:val="18"/>
                <w:u w:val="single"/>
              </w:rPr>
              <w:t xml:space="preserve">L/100                         </w:t>
            </w:r>
            <w:r w:rsidR="0001225D">
              <w:rPr>
                <w:rFonts w:hint="eastAsia"/>
                <w:kern w:val="0"/>
                <w:sz w:val="18"/>
                <w:szCs w:val="18"/>
                <w:u w:val="single"/>
              </w:rPr>
              <w:t xml:space="preserve"> </w:t>
            </w:r>
            <w:r w:rsidRPr="000D4812">
              <w:rPr>
                <w:rFonts w:asciiTheme="minorHAnsi" w:eastAsiaTheme="minorEastAsia" w:hAnsiTheme="minorHAnsi" w:cstheme="minorBidi" w:hint="eastAsia"/>
                <w:kern w:val="0"/>
                <w:sz w:val="18"/>
                <w:szCs w:val="18"/>
              </w:rPr>
              <w:t>是□</w:t>
            </w:r>
            <w:r w:rsidR="0001225D">
              <w:rPr>
                <w:rFonts w:asciiTheme="minorHAnsi" w:eastAsiaTheme="minorEastAsia" w:hAnsiTheme="minorHAnsi" w:cstheme="minorBidi" w:hint="eastAsia"/>
                <w:kern w:val="0"/>
                <w:sz w:val="18"/>
                <w:szCs w:val="18"/>
              </w:rPr>
              <w:t xml:space="preserve">   </w:t>
            </w:r>
            <w:r w:rsidRPr="000D4812">
              <w:rPr>
                <w:rFonts w:asciiTheme="minorHAnsi" w:eastAsiaTheme="minorEastAsia" w:hAnsiTheme="minorHAnsi" w:cstheme="minorBidi" w:hint="eastAsia"/>
                <w:kern w:val="0"/>
                <w:sz w:val="18"/>
                <w:szCs w:val="18"/>
              </w:rPr>
              <w:t>否□</w:t>
            </w:r>
          </w:p>
          <w:p w:rsidR="0031674F" w:rsidRPr="000D4812" w:rsidRDefault="0031674F" w:rsidP="00D73B34">
            <w:pPr>
              <w:rPr>
                <w:kern w:val="0"/>
                <w:sz w:val="18"/>
                <w:szCs w:val="18"/>
              </w:rPr>
            </w:pPr>
            <w:r w:rsidRPr="000D4812">
              <w:rPr>
                <w:kern w:val="0"/>
                <w:sz w:val="18"/>
                <w:szCs w:val="18"/>
              </w:rPr>
              <w:t>G</w:t>
            </w:r>
            <w:r w:rsidR="005B62B2" w:rsidRPr="000D4812">
              <w:rPr>
                <w:rFonts w:asciiTheme="minorHAnsi" w:eastAsiaTheme="minorEastAsia" w:hAnsiTheme="minorHAnsi" w:cstheme="minorBidi" w:hint="eastAsia"/>
                <w:kern w:val="0"/>
                <w:sz w:val="18"/>
                <w:szCs w:val="18"/>
              </w:rPr>
              <w:t>：櫊栅（楞木）端部</w:t>
            </w:r>
            <w:proofErr w:type="gramStart"/>
            <w:r w:rsidR="005B62B2" w:rsidRPr="000D4812">
              <w:rPr>
                <w:rFonts w:asciiTheme="minorHAnsi" w:eastAsiaTheme="minorEastAsia" w:hAnsiTheme="minorHAnsi" w:cstheme="minorBidi" w:hint="eastAsia"/>
                <w:kern w:val="0"/>
                <w:sz w:val="18"/>
                <w:szCs w:val="18"/>
              </w:rPr>
              <w:t>榫</w:t>
            </w:r>
            <w:proofErr w:type="gramEnd"/>
            <w:r w:rsidR="005B62B2" w:rsidRPr="000D4812">
              <w:rPr>
                <w:rFonts w:asciiTheme="minorHAnsi" w:eastAsiaTheme="minorEastAsia" w:hAnsiTheme="minorHAnsi" w:cstheme="minorBidi" w:hint="eastAsia"/>
                <w:kern w:val="0"/>
                <w:sz w:val="18"/>
                <w:szCs w:val="18"/>
              </w:rPr>
              <w:t>卯脱榫无可靠锚固，且支撑长度小于</w:t>
            </w:r>
            <w:r w:rsidRPr="000D4812">
              <w:rPr>
                <w:kern w:val="0"/>
                <w:sz w:val="18"/>
                <w:szCs w:val="18"/>
              </w:rPr>
              <w:t xml:space="preserve">60mm   </w:t>
            </w:r>
            <w:r w:rsidR="00054B92">
              <w:rPr>
                <w:rFonts w:hint="eastAsia"/>
                <w:kern w:val="0"/>
                <w:sz w:val="18"/>
                <w:szCs w:val="18"/>
              </w:rPr>
              <w:t xml:space="preserve"> </w:t>
            </w:r>
            <w:r w:rsidR="00054B92" w:rsidRPr="000D4812">
              <w:rPr>
                <w:rFonts w:asciiTheme="minorHAnsi" w:eastAsiaTheme="minorEastAsia" w:hAnsiTheme="minorHAnsi" w:cstheme="minorBidi" w:hint="eastAsia"/>
                <w:kern w:val="0"/>
                <w:sz w:val="18"/>
                <w:szCs w:val="18"/>
              </w:rPr>
              <w:t>是□</w:t>
            </w:r>
            <w:r w:rsidR="00054B92">
              <w:rPr>
                <w:rFonts w:asciiTheme="minorHAnsi" w:eastAsiaTheme="minorEastAsia" w:hAnsiTheme="minorHAnsi" w:cstheme="minorBidi" w:hint="eastAsia"/>
                <w:kern w:val="0"/>
                <w:sz w:val="18"/>
                <w:szCs w:val="18"/>
              </w:rPr>
              <w:t xml:space="preserve">   </w:t>
            </w:r>
            <w:r w:rsidR="00054B92" w:rsidRPr="000D4812">
              <w:rPr>
                <w:rFonts w:asciiTheme="minorHAnsi" w:eastAsiaTheme="minorEastAsia" w:hAnsiTheme="minorHAnsi" w:cstheme="minorBidi" w:hint="eastAsia"/>
                <w:kern w:val="0"/>
                <w:sz w:val="18"/>
                <w:szCs w:val="18"/>
              </w:rPr>
              <w:t>否□</w:t>
            </w:r>
          </w:p>
        </w:tc>
      </w:tr>
      <w:tr w:rsidR="0031674F" w:rsidRPr="000D4812" w:rsidTr="00D73B34">
        <w:trPr>
          <w:trHeight w:val="272"/>
          <w:jc w:val="center"/>
        </w:trPr>
        <w:tc>
          <w:tcPr>
            <w:tcW w:w="637" w:type="dxa"/>
            <w:tcBorders>
              <w:top w:val="single" w:sz="4" w:space="0" w:color="auto"/>
              <w:left w:val="single" w:sz="4" w:space="0" w:color="auto"/>
              <w:bottom w:val="single" w:sz="4" w:space="0" w:color="auto"/>
              <w:right w:val="single" w:sz="4" w:space="0" w:color="auto"/>
            </w:tcBorders>
            <w:shd w:val="clear" w:color="auto" w:fill="auto"/>
            <w:vAlign w:val="center"/>
          </w:tcPr>
          <w:p w:rsidR="0031674F" w:rsidRPr="000D4812" w:rsidRDefault="0031674F" w:rsidP="00D73B34">
            <w:pPr>
              <w:adjustRightInd w:val="0"/>
              <w:snapToGrid w:val="0"/>
              <w:jc w:val="left"/>
              <w:rPr>
                <w:kern w:val="0"/>
                <w:sz w:val="18"/>
                <w:szCs w:val="18"/>
              </w:rPr>
            </w:pPr>
            <w:r w:rsidRPr="000D4812">
              <w:rPr>
                <w:kern w:val="0"/>
                <w:sz w:val="18"/>
                <w:szCs w:val="18"/>
              </w:rPr>
              <w:t>编号</w:t>
            </w:r>
          </w:p>
        </w:tc>
        <w:tc>
          <w:tcPr>
            <w:tcW w:w="1344" w:type="dxa"/>
            <w:gridSpan w:val="2"/>
            <w:tcBorders>
              <w:top w:val="single" w:sz="4" w:space="0" w:color="auto"/>
              <w:left w:val="nil"/>
              <w:bottom w:val="single" w:sz="4" w:space="0" w:color="auto"/>
              <w:right w:val="single" w:sz="4" w:space="0" w:color="auto"/>
            </w:tcBorders>
            <w:shd w:val="clear" w:color="auto" w:fill="auto"/>
            <w:vAlign w:val="center"/>
          </w:tcPr>
          <w:p w:rsidR="0031674F" w:rsidRPr="000D4812" w:rsidRDefault="0031674F" w:rsidP="00D73B34">
            <w:pPr>
              <w:adjustRightInd w:val="0"/>
              <w:snapToGrid w:val="0"/>
              <w:jc w:val="left"/>
              <w:rPr>
                <w:kern w:val="0"/>
                <w:sz w:val="18"/>
                <w:szCs w:val="18"/>
              </w:rPr>
            </w:pPr>
            <w:r w:rsidRPr="000D4812">
              <w:rPr>
                <w:kern w:val="0"/>
                <w:sz w:val="18"/>
                <w:szCs w:val="18"/>
              </w:rPr>
              <w:t>残损部位</w:t>
            </w:r>
          </w:p>
        </w:tc>
        <w:tc>
          <w:tcPr>
            <w:tcW w:w="6949" w:type="dxa"/>
            <w:gridSpan w:val="6"/>
            <w:tcBorders>
              <w:top w:val="single" w:sz="4" w:space="0" w:color="auto"/>
              <w:left w:val="nil"/>
              <w:bottom w:val="single" w:sz="4" w:space="0" w:color="auto"/>
              <w:right w:val="single" w:sz="4" w:space="0" w:color="auto"/>
            </w:tcBorders>
            <w:shd w:val="clear" w:color="auto" w:fill="auto"/>
            <w:vAlign w:val="center"/>
          </w:tcPr>
          <w:p w:rsidR="0031674F" w:rsidRPr="000D4812" w:rsidRDefault="005B62B2" w:rsidP="00D73B34">
            <w:pPr>
              <w:jc w:val="center"/>
              <w:rPr>
                <w:kern w:val="0"/>
                <w:sz w:val="18"/>
                <w:szCs w:val="18"/>
              </w:rPr>
            </w:pPr>
            <w:r w:rsidRPr="000D4812">
              <w:rPr>
                <w:rFonts w:asciiTheme="minorHAnsi" w:eastAsiaTheme="minorEastAsia" w:hAnsiTheme="minorHAnsi" w:cstheme="minorBidi" w:hint="eastAsia"/>
                <w:kern w:val="0"/>
                <w:sz w:val="18"/>
                <w:szCs w:val="18"/>
              </w:rPr>
              <w:t>残损详细描述</w:t>
            </w:r>
          </w:p>
        </w:tc>
      </w:tr>
      <w:tr w:rsidR="0031674F" w:rsidRPr="000D4812" w:rsidTr="00D73B34">
        <w:trPr>
          <w:trHeight w:val="272"/>
          <w:jc w:val="center"/>
        </w:trPr>
        <w:tc>
          <w:tcPr>
            <w:tcW w:w="637" w:type="dxa"/>
            <w:tcBorders>
              <w:top w:val="single" w:sz="4" w:space="0" w:color="auto"/>
              <w:left w:val="single" w:sz="4" w:space="0" w:color="auto"/>
              <w:bottom w:val="single" w:sz="4" w:space="0" w:color="auto"/>
              <w:right w:val="single" w:sz="4" w:space="0" w:color="auto"/>
            </w:tcBorders>
            <w:shd w:val="clear" w:color="auto" w:fill="auto"/>
            <w:vAlign w:val="center"/>
          </w:tcPr>
          <w:p w:rsidR="0031674F" w:rsidRPr="000D4812" w:rsidRDefault="0031674F" w:rsidP="00D73B34">
            <w:pPr>
              <w:adjustRightInd w:val="0"/>
              <w:snapToGrid w:val="0"/>
              <w:jc w:val="center"/>
              <w:rPr>
                <w:kern w:val="0"/>
                <w:sz w:val="18"/>
                <w:szCs w:val="18"/>
              </w:rPr>
            </w:pPr>
            <w:r w:rsidRPr="000D4812">
              <w:rPr>
                <w:kern w:val="0"/>
                <w:sz w:val="18"/>
                <w:szCs w:val="18"/>
              </w:rPr>
              <w:t>1</w:t>
            </w:r>
          </w:p>
        </w:tc>
        <w:tc>
          <w:tcPr>
            <w:tcW w:w="1344" w:type="dxa"/>
            <w:gridSpan w:val="2"/>
            <w:tcBorders>
              <w:top w:val="single" w:sz="4" w:space="0" w:color="auto"/>
              <w:left w:val="nil"/>
              <w:bottom w:val="single" w:sz="4" w:space="0" w:color="auto"/>
              <w:right w:val="single" w:sz="4" w:space="0" w:color="auto"/>
            </w:tcBorders>
            <w:shd w:val="clear" w:color="auto" w:fill="auto"/>
            <w:vAlign w:val="center"/>
          </w:tcPr>
          <w:p w:rsidR="0031674F" w:rsidRPr="000D4812" w:rsidRDefault="0031674F" w:rsidP="00D73B34">
            <w:pPr>
              <w:adjustRightInd w:val="0"/>
              <w:snapToGrid w:val="0"/>
              <w:jc w:val="left"/>
              <w:rPr>
                <w:kern w:val="0"/>
                <w:sz w:val="18"/>
                <w:szCs w:val="18"/>
              </w:rPr>
            </w:pPr>
          </w:p>
        </w:tc>
        <w:tc>
          <w:tcPr>
            <w:tcW w:w="6949" w:type="dxa"/>
            <w:gridSpan w:val="6"/>
            <w:tcBorders>
              <w:top w:val="single" w:sz="4" w:space="0" w:color="auto"/>
              <w:left w:val="nil"/>
              <w:bottom w:val="single" w:sz="4" w:space="0" w:color="auto"/>
              <w:right w:val="single" w:sz="4" w:space="0" w:color="auto"/>
            </w:tcBorders>
            <w:shd w:val="clear" w:color="auto" w:fill="auto"/>
            <w:vAlign w:val="center"/>
          </w:tcPr>
          <w:p w:rsidR="0031674F" w:rsidRPr="000D4812" w:rsidRDefault="0031674F" w:rsidP="00D73B34">
            <w:pPr>
              <w:jc w:val="center"/>
              <w:rPr>
                <w:kern w:val="0"/>
                <w:sz w:val="18"/>
                <w:szCs w:val="18"/>
              </w:rPr>
            </w:pPr>
          </w:p>
        </w:tc>
      </w:tr>
      <w:tr w:rsidR="0031674F" w:rsidRPr="000D4812" w:rsidTr="00D73B34">
        <w:trPr>
          <w:trHeight w:val="272"/>
          <w:jc w:val="center"/>
        </w:trPr>
        <w:tc>
          <w:tcPr>
            <w:tcW w:w="637" w:type="dxa"/>
            <w:tcBorders>
              <w:top w:val="single" w:sz="4" w:space="0" w:color="auto"/>
              <w:left w:val="single" w:sz="4" w:space="0" w:color="auto"/>
              <w:bottom w:val="single" w:sz="4" w:space="0" w:color="auto"/>
              <w:right w:val="single" w:sz="4" w:space="0" w:color="auto"/>
            </w:tcBorders>
            <w:shd w:val="clear" w:color="auto" w:fill="auto"/>
            <w:vAlign w:val="center"/>
          </w:tcPr>
          <w:p w:rsidR="0031674F" w:rsidRPr="000D4812" w:rsidRDefault="0031674F" w:rsidP="00D73B34">
            <w:pPr>
              <w:adjustRightInd w:val="0"/>
              <w:snapToGrid w:val="0"/>
              <w:jc w:val="center"/>
              <w:rPr>
                <w:kern w:val="0"/>
                <w:sz w:val="18"/>
                <w:szCs w:val="18"/>
              </w:rPr>
            </w:pPr>
            <w:r w:rsidRPr="000D4812">
              <w:rPr>
                <w:kern w:val="0"/>
                <w:sz w:val="18"/>
                <w:szCs w:val="18"/>
              </w:rPr>
              <w:t>2</w:t>
            </w:r>
          </w:p>
        </w:tc>
        <w:tc>
          <w:tcPr>
            <w:tcW w:w="1344" w:type="dxa"/>
            <w:gridSpan w:val="2"/>
            <w:tcBorders>
              <w:top w:val="single" w:sz="4" w:space="0" w:color="auto"/>
              <w:left w:val="nil"/>
              <w:bottom w:val="single" w:sz="4" w:space="0" w:color="auto"/>
              <w:right w:val="single" w:sz="4" w:space="0" w:color="auto"/>
            </w:tcBorders>
            <w:shd w:val="clear" w:color="auto" w:fill="auto"/>
            <w:vAlign w:val="center"/>
          </w:tcPr>
          <w:p w:rsidR="0031674F" w:rsidRPr="000D4812" w:rsidRDefault="0031674F" w:rsidP="00D73B34">
            <w:pPr>
              <w:adjustRightInd w:val="0"/>
              <w:snapToGrid w:val="0"/>
              <w:jc w:val="left"/>
              <w:rPr>
                <w:kern w:val="0"/>
                <w:sz w:val="18"/>
                <w:szCs w:val="18"/>
              </w:rPr>
            </w:pPr>
          </w:p>
        </w:tc>
        <w:tc>
          <w:tcPr>
            <w:tcW w:w="6949" w:type="dxa"/>
            <w:gridSpan w:val="6"/>
            <w:tcBorders>
              <w:top w:val="single" w:sz="4" w:space="0" w:color="auto"/>
              <w:left w:val="nil"/>
              <w:bottom w:val="single" w:sz="4" w:space="0" w:color="auto"/>
              <w:right w:val="single" w:sz="4" w:space="0" w:color="auto"/>
            </w:tcBorders>
            <w:shd w:val="clear" w:color="auto" w:fill="auto"/>
            <w:vAlign w:val="center"/>
          </w:tcPr>
          <w:p w:rsidR="0031674F" w:rsidRPr="000D4812" w:rsidRDefault="0031674F" w:rsidP="00D73B34">
            <w:pPr>
              <w:jc w:val="center"/>
              <w:rPr>
                <w:kern w:val="0"/>
                <w:sz w:val="18"/>
                <w:szCs w:val="18"/>
              </w:rPr>
            </w:pPr>
          </w:p>
        </w:tc>
      </w:tr>
      <w:tr w:rsidR="0031674F" w:rsidRPr="000D4812" w:rsidTr="00D73B34">
        <w:trPr>
          <w:trHeight w:val="272"/>
          <w:jc w:val="center"/>
        </w:trPr>
        <w:tc>
          <w:tcPr>
            <w:tcW w:w="637" w:type="dxa"/>
            <w:tcBorders>
              <w:top w:val="single" w:sz="4" w:space="0" w:color="auto"/>
              <w:left w:val="single" w:sz="4" w:space="0" w:color="auto"/>
              <w:bottom w:val="single" w:sz="4" w:space="0" w:color="auto"/>
              <w:right w:val="single" w:sz="4" w:space="0" w:color="auto"/>
            </w:tcBorders>
            <w:shd w:val="clear" w:color="auto" w:fill="auto"/>
            <w:vAlign w:val="center"/>
          </w:tcPr>
          <w:p w:rsidR="0031674F" w:rsidRPr="000D4812" w:rsidRDefault="0031674F" w:rsidP="00D73B34">
            <w:pPr>
              <w:adjustRightInd w:val="0"/>
              <w:snapToGrid w:val="0"/>
              <w:jc w:val="center"/>
              <w:rPr>
                <w:kern w:val="0"/>
                <w:sz w:val="18"/>
                <w:szCs w:val="18"/>
              </w:rPr>
            </w:pPr>
            <w:r w:rsidRPr="000D4812">
              <w:rPr>
                <w:kern w:val="0"/>
                <w:sz w:val="18"/>
                <w:szCs w:val="18"/>
              </w:rPr>
              <w:t>...</w:t>
            </w:r>
          </w:p>
        </w:tc>
        <w:tc>
          <w:tcPr>
            <w:tcW w:w="1344" w:type="dxa"/>
            <w:gridSpan w:val="2"/>
            <w:tcBorders>
              <w:top w:val="single" w:sz="4" w:space="0" w:color="auto"/>
              <w:left w:val="nil"/>
              <w:bottom w:val="single" w:sz="4" w:space="0" w:color="auto"/>
              <w:right w:val="single" w:sz="4" w:space="0" w:color="auto"/>
            </w:tcBorders>
            <w:shd w:val="clear" w:color="auto" w:fill="auto"/>
            <w:vAlign w:val="center"/>
          </w:tcPr>
          <w:p w:rsidR="0031674F" w:rsidRPr="000D4812" w:rsidRDefault="0031674F" w:rsidP="00D73B34">
            <w:pPr>
              <w:adjustRightInd w:val="0"/>
              <w:snapToGrid w:val="0"/>
              <w:jc w:val="left"/>
              <w:rPr>
                <w:kern w:val="0"/>
                <w:sz w:val="18"/>
                <w:szCs w:val="18"/>
              </w:rPr>
            </w:pPr>
          </w:p>
        </w:tc>
        <w:tc>
          <w:tcPr>
            <w:tcW w:w="6949" w:type="dxa"/>
            <w:gridSpan w:val="6"/>
            <w:tcBorders>
              <w:top w:val="single" w:sz="4" w:space="0" w:color="auto"/>
              <w:left w:val="nil"/>
              <w:bottom w:val="single" w:sz="4" w:space="0" w:color="auto"/>
              <w:right w:val="single" w:sz="4" w:space="0" w:color="auto"/>
            </w:tcBorders>
            <w:shd w:val="clear" w:color="auto" w:fill="auto"/>
            <w:vAlign w:val="center"/>
          </w:tcPr>
          <w:p w:rsidR="0031674F" w:rsidRPr="000D4812" w:rsidRDefault="0031674F" w:rsidP="00D73B34">
            <w:pPr>
              <w:jc w:val="center"/>
              <w:rPr>
                <w:kern w:val="0"/>
                <w:sz w:val="18"/>
                <w:szCs w:val="18"/>
              </w:rPr>
            </w:pPr>
          </w:p>
        </w:tc>
      </w:tr>
    </w:tbl>
    <w:p w:rsidR="0001225D" w:rsidRDefault="0001225D" w:rsidP="004B1D0F">
      <w:pPr>
        <w:jc w:val="center"/>
        <w:outlineLvl w:val="1"/>
        <w:rPr>
          <w:rFonts w:ascii="Times New Roman" w:eastAsia="宋体" w:hAnsi="Times New Roman" w:cs="Times New Roman"/>
          <w:b/>
          <w:szCs w:val="21"/>
        </w:rPr>
      </w:pPr>
      <w:bookmarkStart w:id="99" w:name="_Toc6826884"/>
      <w:r>
        <w:rPr>
          <w:rFonts w:ascii="Times New Roman" w:eastAsia="宋体" w:hAnsi="Times New Roman" w:cs="Times New Roman"/>
          <w:b/>
          <w:szCs w:val="21"/>
        </w:rPr>
        <w:br w:type="page"/>
      </w:r>
    </w:p>
    <w:p w:rsidR="004B1D0F" w:rsidRPr="000D4812" w:rsidRDefault="005B62B2" w:rsidP="004B1D0F">
      <w:pPr>
        <w:jc w:val="center"/>
        <w:outlineLvl w:val="1"/>
        <w:rPr>
          <w:rFonts w:ascii="Times New Roman" w:eastAsia="宋体" w:hAnsi="Times New Roman" w:cs="Times New Roman"/>
          <w:b/>
          <w:szCs w:val="21"/>
        </w:rPr>
      </w:pPr>
      <w:r w:rsidRPr="000D4812">
        <w:rPr>
          <w:rFonts w:ascii="Times New Roman" w:eastAsia="宋体" w:hAnsi="Times New Roman" w:cs="Times New Roman" w:hint="eastAsia"/>
          <w:b/>
          <w:szCs w:val="21"/>
        </w:rPr>
        <w:lastRenderedPageBreak/>
        <w:t>附表</w:t>
      </w:r>
      <w:r w:rsidR="004B1D0F" w:rsidRPr="000D4812">
        <w:rPr>
          <w:rFonts w:ascii="Times New Roman" w:eastAsia="宋体" w:hAnsi="Times New Roman" w:cs="Times New Roman"/>
          <w:b/>
          <w:szCs w:val="21"/>
        </w:rPr>
        <w:t xml:space="preserve">B-2 </w:t>
      </w:r>
      <w:r w:rsidR="00D65807" w:rsidRPr="000D4812">
        <w:rPr>
          <w:rFonts w:ascii="Times New Roman" w:eastAsia="宋体" w:hAnsi="Times New Roman" w:cs="Times New Roman"/>
          <w:b/>
          <w:szCs w:val="21"/>
        </w:rPr>
        <w:t xml:space="preserve"> </w:t>
      </w:r>
      <w:r w:rsidRPr="000D4812">
        <w:rPr>
          <w:rFonts w:ascii="Times New Roman" w:eastAsia="宋体" w:hAnsi="Times New Roman" w:cs="Times New Roman" w:hint="eastAsia"/>
          <w:b/>
          <w:szCs w:val="21"/>
        </w:rPr>
        <w:t>古建筑石结构构件残损记录表</w:t>
      </w:r>
      <w:bookmarkEnd w:id="99"/>
    </w:p>
    <w:tbl>
      <w:tblPr>
        <w:tblStyle w:val="4"/>
        <w:tblW w:w="8930" w:type="dxa"/>
        <w:jc w:val="center"/>
        <w:tblLayout w:type="fixed"/>
        <w:tblLook w:val="04A0" w:firstRow="1" w:lastRow="0" w:firstColumn="1" w:lastColumn="0" w:noHBand="0" w:noVBand="1"/>
      </w:tblPr>
      <w:tblGrid>
        <w:gridCol w:w="901"/>
        <w:gridCol w:w="89"/>
        <w:gridCol w:w="991"/>
        <w:gridCol w:w="1136"/>
        <w:gridCol w:w="1348"/>
        <w:gridCol w:w="948"/>
        <w:gridCol w:w="1284"/>
        <w:gridCol w:w="916"/>
        <w:gridCol w:w="1317"/>
      </w:tblGrid>
      <w:tr w:rsidR="004B1D0F" w:rsidRPr="000D4812" w:rsidTr="004B1D0F">
        <w:trPr>
          <w:trHeight w:val="624"/>
          <w:jc w:val="center"/>
        </w:trPr>
        <w:tc>
          <w:tcPr>
            <w:tcW w:w="1981"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4B1D0F" w:rsidRPr="000D4812" w:rsidRDefault="004B1D0F" w:rsidP="004B1D0F">
            <w:pPr>
              <w:adjustRightInd w:val="0"/>
              <w:snapToGrid w:val="0"/>
              <w:jc w:val="center"/>
              <w:rPr>
                <w:kern w:val="0"/>
                <w:sz w:val="18"/>
                <w:szCs w:val="18"/>
              </w:rPr>
            </w:pPr>
            <w:r w:rsidRPr="000D4812">
              <w:rPr>
                <w:kern w:val="0"/>
                <w:sz w:val="18"/>
                <w:szCs w:val="18"/>
              </w:rPr>
              <w:t>古建筑名称</w:t>
            </w:r>
          </w:p>
        </w:tc>
        <w:tc>
          <w:tcPr>
            <w:tcW w:w="6949" w:type="dxa"/>
            <w:gridSpan w:val="6"/>
            <w:tcBorders>
              <w:top w:val="single" w:sz="4" w:space="0" w:color="auto"/>
              <w:left w:val="nil"/>
              <w:bottom w:val="single" w:sz="4" w:space="0" w:color="auto"/>
              <w:right w:val="single" w:sz="4" w:space="0" w:color="auto"/>
            </w:tcBorders>
            <w:shd w:val="clear" w:color="auto" w:fill="auto"/>
            <w:vAlign w:val="center"/>
          </w:tcPr>
          <w:p w:rsidR="004B1D0F" w:rsidRPr="000D4812" w:rsidRDefault="004B1D0F" w:rsidP="004B1D0F">
            <w:pPr>
              <w:rPr>
                <w:kern w:val="0"/>
                <w:sz w:val="18"/>
                <w:szCs w:val="18"/>
              </w:rPr>
            </w:pPr>
          </w:p>
        </w:tc>
      </w:tr>
      <w:tr w:rsidR="004B1D0F" w:rsidRPr="000D4812" w:rsidTr="004B1D0F">
        <w:trPr>
          <w:trHeight w:val="624"/>
          <w:jc w:val="center"/>
        </w:trPr>
        <w:tc>
          <w:tcPr>
            <w:tcW w:w="901" w:type="dxa"/>
            <w:tcBorders>
              <w:top w:val="single" w:sz="4" w:space="0" w:color="auto"/>
              <w:left w:val="single" w:sz="4" w:space="0" w:color="auto"/>
              <w:bottom w:val="single" w:sz="4" w:space="0" w:color="auto"/>
              <w:right w:val="single" w:sz="4" w:space="0" w:color="auto"/>
            </w:tcBorders>
            <w:shd w:val="clear" w:color="auto" w:fill="auto"/>
            <w:vAlign w:val="center"/>
          </w:tcPr>
          <w:p w:rsidR="004B1D0F" w:rsidRPr="000D4812" w:rsidRDefault="004B1D0F" w:rsidP="004B1D0F">
            <w:pPr>
              <w:jc w:val="center"/>
              <w:rPr>
                <w:kern w:val="0"/>
                <w:sz w:val="18"/>
                <w:szCs w:val="18"/>
              </w:rPr>
            </w:pPr>
            <w:r w:rsidRPr="000D4812">
              <w:rPr>
                <w:kern w:val="0"/>
                <w:sz w:val="18"/>
                <w:szCs w:val="18"/>
              </w:rPr>
              <w:t>记录人</w:t>
            </w:r>
          </w:p>
          <w:p w:rsidR="004B1D0F" w:rsidRPr="000D4812" w:rsidRDefault="004B1D0F" w:rsidP="004B1D0F">
            <w:pPr>
              <w:jc w:val="center"/>
              <w:rPr>
                <w:kern w:val="0"/>
                <w:sz w:val="18"/>
                <w:szCs w:val="18"/>
              </w:rPr>
            </w:pPr>
            <w:r w:rsidRPr="000D4812">
              <w:rPr>
                <w:kern w:val="0"/>
                <w:sz w:val="18"/>
                <w:szCs w:val="18"/>
              </w:rPr>
              <w:t>（签字）</w:t>
            </w:r>
          </w:p>
        </w:tc>
        <w:tc>
          <w:tcPr>
            <w:tcW w:w="1080" w:type="dxa"/>
            <w:gridSpan w:val="2"/>
            <w:tcBorders>
              <w:top w:val="single" w:sz="4" w:space="0" w:color="auto"/>
              <w:left w:val="nil"/>
              <w:bottom w:val="single" w:sz="4" w:space="0" w:color="auto"/>
              <w:right w:val="single" w:sz="4" w:space="0" w:color="auto"/>
            </w:tcBorders>
            <w:shd w:val="clear" w:color="auto" w:fill="auto"/>
            <w:vAlign w:val="center"/>
          </w:tcPr>
          <w:p w:rsidR="004B1D0F" w:rsidRPr="000D4812" w:rsidRDefault="004B1D0F" w:rsidP="004B1D0F">
            <w:pPr>
              <w:jc w:val="center"/>
              <w:rPr>
                <w:kern w:val="0"/>
                <w:sz w:val="18"/>
                <w:szCs w:val="18"/>
              </w:rPr>
            </w:pPr>
          </w:p>
        </w:tc>
        <w:tc>
          <w:tcPr>
            <w:tcW w:w="1136" w:type="dxa"/>
            <w:tcBorders>
              <w:top w:val="single" w:sz="4" w:space="0" w:color="auto"/>
              <w:left w:val="nil"/>
              <w:bottom w:val="single" w:sz="4" w:space="0" w:color="auto"/>
              <w:right w:val="single" w:sz="4" w:space="0" w:color="auto"/>
            </w:tcBorders>
            <w:shd w:val="clear" w:color="auto" w:fill="auto"/>
            <w:vAlign w:val="center"/>
          </w:tcPr>
          <w:p w:rsidR="004B1D0F" w:rsidRPr="000D4812" w:rsidRDefault="005B62B2" w:rsidP="004B1D0F">
            <w:pPr>
              <w:jc w:val="center"/>
              <w:rPr>
                <w:kern w:val="0"/>
                <w:sz w:val="18"/>
                <w:szCs w:val="18"/>
              </w:rPr>
            </w:pPr>
            <w:r w:rsidRPr="000D4812">
              <w:rPr>
                <w:rFonts w:asciiTheme="minorHAnsi" w:eastAsiaTheme="minorEastAsia" w:hAnsiTheme="minorHAnsi" w:cstheme="minorBidi" w:hint="eastAsia"/>
                <w:kern w:val="0"/>
                <w:sz w:val="18"/>
                <w:szCs w:val="18"/>
              </w:rPr>
              <w:t>日期</w:t>
            </w:r>
          </w:p>
        </w:tc>
        <w:tc>
          <w:tcPr>
            <w:tcW w:w="1348" w:type="dxa"/>
            <w:tcBorders>
              <w:top w:val="single" w:sz="4" w:space="0" w:color="auto"/>
              <w:left w:val="nil"/>
              <w:bottom w:val="single" w:sz="4" w:space="0" w:color="auto"/>
              <w:right w:val="single" w:sz="4" w:space="0" w:color="auto"/>
            </w:tcBorders>
            <w:shd w:val="clear" w:color="auto" w:fill="auto"/>
            <w:vAlign w:val="center"/>
          </w:tcPr>
          <w:p w:rsidR="004B1D0F" w:rsidRPr="000D4812" w:rsidRDefault="004B1D0F" w:rsidP="004B1D0F">
            <w:pPr>
              <w:jc w:val="center"/>
              <w:rPr>
                <w:kern w:val="0"/>
                <w:sz w:val="18"/>
                <w:szCs w:val="18"/>
              </w:rPr>
            </w:pPr>
          </w:p>
        </w:tc>
        <w:tc>
          <w:tcPr>
            <w:tcW w:w="948" w:type="dxa"/>
            <w:tcBorders>
              <w:top w:val="single" w:sz="4" w:space="0" w:color="auto"/>
              <w:left w:val="nil"/>
              <w:bottom w:val="single" w:sz="4" w:space="0" w:color="auto"/>
              <w:right w:val="single" w:sz="4" w:space="0" w:color="auto"/>
            </w:tcBorders>
            <w:shd w:val="clear" w:color="auto" w:fill="auto"/>
            <w:vAlign w:val="center"/>
          </w:tcPr>
          <w:p w:rsidR="004B1D0F" w:rsidRPr="000D4812" w:rsidRDefault="005B62B2" w:rsidP="004B1D0F">
            <w:pPr>
              <w:jc w:val="center"/>
              <w:rPr>
                <w:kern w:val="0"/>
                <w:sz w:val="18"/>
                <w:szCs w:val="18"/>
              </w:rPr>
            </w:pPr>
            <w:r w:rsidRPr="000D4812">
              <w:rPr>
                <w:rFonts w:asciiTheme="minorHAnsi" w:eastAsiaTheme="minorEastAsia" w:hAnsiTheme="minorHAnsi" w:cstheme="minorBidi" w:hint="eastAsia"/>
                <w:kern w:val="0"/>
                <w:sz w:val="18"/>
                <w:szCs w:val="18"/>
              </w:rPr>
              <w:t>检测人</w:t>
            </w:r>
          </w:p>
          <w:p w:rsidR="004B1D0F" w:rsidRPr="000D4812" w:rsidRDefault="005B62B2" w:rsidP="004B1D0F">
            <w:pPr>
              <w:jc w:val="center"/>
              <w:rPr>
                <w:kern w:val="0"/>
                <w:sz w:val="18"/>
                <w:szCs w:val="18"/>
              </w:rPr>
            </w:pPr>
            <w:r w:rsidRPr="000D4812">
              <w:rPr>
                <w:rFonts w:asciiTheme="minorHAnsi" w:eastAsiaTheme="minorEastAsia" w:hAnsiTheme="minorHAnsi" w:cstheme="minorBidi" w:hint="eastAsia"/>
                <w:kern w:val="0"/>
                <w:sz w:val="18"/>
                <w:szCs w:val="18"/>
              </w:rPr>
              <w:t>（签字）</w:t>
            </w:r>
          </w:p>
        </w:tc>
        <w:tc>
          <w:tcPr>
            <w:tcW w:w="1284" w:type="dxa"/>
            <w:tcBorders>
              <w:top w:val="single" w:sz="4" w:space="0" w:color="auto"/>
              <w:left w:val="nil"/>
              <w:bottom w:val="single" w:sz="4" w:space="0" w:color="auto"/>
              <w:right w:val="single" w:sz="4" w:space="0" w:color="auto"/>
            </w:tcBorders>
            <w:shd w:val="clear" w:color="auto" w:fill="auto"/>
            <w:vAlign w:val="center"/>
          </w:tcPr>
          <w:p w:rsidR="004B1D0F" w:rsidRPr="000D4812" w:rsidRDefault="004B1D0F" w:rsidP="004B1D0F">
            <w:pPr>
              <w:jc w:val="center"/>
              <w:rPr>
                <w:kern w:val="0"/>
                <w:sz w:val="18"/>
                <w:szCs w:val="18"/>
              </w:rPr>
            </w:pPr>
          </w:p>
        </w:tc>
        <w:tc>
          <w:tcPr>
            <w:tcW w:w="916" w:type="dxa"/>
            <w:tcBorders>
              <w:top w:val="single" w:sz="4" w:space="0" w:color="auto"/>
              <w:left w:val="nil"/>
              <w:bottom w:val="single" w:sz="4" w:space="0" w:color="auto"/>
              <w:right w:val="single" w:sz="4" w:space="0" w:color="auto"/>
            </w:tcBorders>
            <w:shd w:val="clear" w:color="auto" w:fill="auto"/>
            <w:vAlign w:val="center"/>
          </w:tcPr>
          <w:p w:rsidR="004B1D0F" w:rsidRPr="000D4812" w:rsidRDefault="005B62B2" w:rsidP="004B1D0F">
            <w:pPr>
              <w:jc w:val="center"/>
              <w:rPr>
                <w:kern w:val="0"/>
                <w:sz w:val="18"/>
                <w:szCs w:val="18"/>
              </w:rPr>
            </w:pPr>
            <w:r w:rsidRPr="000D4812">
              <w:rPr>
                <w:rFonts w:asciiTheme="minorHAnsi" w:eastAsiaTheme="minorEastAsia" w:hAnsiTheme="minorHAnsi" w:cstheme="minorBidi" w:hint="eastAsia"/>
                <w:kern w:val="0"/>
                <w:sz w:val="18"/>
                <w:szCs w:val="18"/>
              </w:rPr>
              <w:t>日期</w:t>
            </w:r>
          </w:p>
        </w:tc>
        <w:tc>
          <w:tcPr>
            <w:tcW w:w="1317" w:type="dxa"/>
            <w:tcBorders>
              <w:top w:val="single" w:sz="4" w:space="0" w:color="auto"/>
              <w:left w:val="nil"/>
              <w:bottom w:val="single" w:sz="4" w:space="0" w:color="auto"/>
              <w:right w:val="single" w:sz="4" w:space="0" w:color="auto"/>
            </w:tcBorders>
            <w:shd w:val="clear" w:color="auto" w:fill="auto"/>
            <w:vAlign w:val="center"/>
          </w:tcPr>
          <w:p w:rsidR="004B1D0F" w:rsidRPr="000D4812" w:rsidRDefault="004B1D0F" w:rsidP="004B1D0F">
            <w:pPr>
              <w:jc w:val="center"/>
              <w:rPr>
                <w:kern w:val="0"/>
                <w:sz w:val="18"/>
                <w:szCs w:val="18"/>
              </w:rPr>
            </w:pPr>
          </w:p>
        </w:tc>
      </w:tr>
      <w:tr w:rsidR="004B1D0F" w:rsidRPr="0001225D" w:rsidTr="004B1D0F">
        <w:trPr>
          <w:trHeight w:val="624"/>
          <w:jc w:val="center"/>
        </w:trPr>
        <w:tc>
          <w:tcPr>
            <w:tcW w:w="1981"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4B1D0F" w:rsidRPr="000D4812" w:rsidRDefault="004B1D0F" w:rsidP="004B1D0F">
            <w:pPr>
              <w:adjustRightInd w:val="0"/>
              <w:snapToGrid w:val="0"/>
              <w:jc w:val="left"/>
              <w:rPr>
                <w:kern w:val="0"/>
                <w:sz w:val="18"/>
                <w:szCs w:val="18"/>
              </w:rPr>
            </w:pPr>
            <w:r w:rsidRPr="000D4812">
              <w:rPr>
                <w:kern w:val="0"/>
                <w:sz w:val="18"/>
                <w:szCs w:val="18"/>
              </w:rPr>
              <w:t>石柱</w:t>
            </w:r>
          </w:p>
        </w:tc>
        <w:tc>
          <w:tcPr>
            <w:tcW w:w="6949" w:type="dxa"/>
            <w:gridSpan w:val="6"/>
            <w:tcBorders>
              <w:top w:val="single" w:sz="4" w:space="0" w:color="auto"/>
              <w:left w:val="nil"/>
              <w:bottom w:val="single" w:sz="4" w:space="0" w:color="auto"/>
              <w:right w:val="single" w:sz="4" w:space="0" w:color="auto"/>
            </w:tcBorders>
            <w:shd w:val="clear" w:color="auto" w:fill="auto"/>
            <w:vAlign w:val="center"/>
          </w:tcPr>
          <w:p w:rsidR="004B1D0F" w:rsidRPr="000D4812" w:rsidRDefault="004B1D0F" w:rsidP="004B1D0F">
            <w:pPr>
              <w:rPr>
                <w:kern w:val="0"/>
                <w:sz w:val="18"/>
                <w:szCs w:val="18"/>
              </w:rPr>
            </w:pPr>
            <w:r w:rsidRPr="000D4812">
              <w:rPr>
                <w:kern w:val="0"/>
                <w:sz w:val="18"/>
                <w:szCs w:val="18"/>
              </w:rPr>
              <w:t>A:</w:t>
            </w:r>
            <w:r w:rsidRPr="000D4812">
              <w:rPr>
                <w:kern w:val="0"/>
                <w:sz w:val="18"/>
                <w:szCs w:val="18"/>
              </w:rPr>
              <w:t>材质劣化，在柱截面上风化层所占面积与全截面面积之比</w:t>
            </w:r>
            <w:r w:rsidR="005B62B2" w:rsidRPr="000D4812">
              <w:rPr>
                <w:rFonts w:asciiTheme="minorHAnsi" w:eastAsiaTheme="minorEastAsia" w:hAnsiTheme="minorHAnsi" w:cstheme="minorBidi"/>
                <w:kern w:val="0"/>
                <w:sz w:val="18"/>
                <w:szCs w:val="18"/>
              </w:rPr>
              <w:t>ρ</w:t>
            </w:r>
            <w:r w:rsidR="005B62B2" w:rsidRPr="000D4812">
              <w:rPr>
                <w:rFonts w:asciiTheme="minorHAnsi" w:eastAsiaTheme="minorEastAsia" w:hAnsiTheme="minorHAnsi" w:cstheme="minorBidi"/>
                <w:kern w:val="0"/>
                <w:sz w:val="18"/>
                <w:szCs w:val="18"/>
                <w:u w:val="single"/>
              </w:rPr>
              <w:t xml:space="preserve">              </w:t>
            </w:r>
            <w:r w:rsidR="005B62B2" w:rsidRPr="000D4812">
              <w:rPr>
                <w:rFonts w:asciiTheme="minorHAnsi" w:eastAsiaTheme="minorEastAsia" w:hAnsiTheme="minorHAnsi" w:cstheme="minorBidi"/>
                <w:kern w:val="0"/>
                <w:sz w:val="18"/>
                <w:szCs w:val="18"/>
              </w:rPr>
              <w:t xml:space="preserve"> </w:t>
            </w:r>
            <w:r w:rsidR="005B62B2" w:rsidRPr="000D4812">
              <w:rPr>
                <w:rFonts w:asciiTheme="minorHAnsi" w:eastAsiaTheme="minorEastAsia" w:hAnsiTheme="minorHAnsi" w:cstheme="minorBidi" w:hint="eastAsia"/>
                <w:kern w:val="0"/>
                <w:sz w:val="18"/>
                <w:szCs w:val="18"/>
              </w:rPr>
              <w:t>，是否</w:t>
            </w:r>
            <w:r w:rsidR="005B62B2" w:rsidRPr="000D4812">
              <w:rPr>
                <w:rFonts w:asciiTheme="minorHAnsi" w:eastAsiaTheme="minorEastAsia" w:hAnsiTheme="minorHAnsi" w:cstheme="minorBidi"/>
                <w:kern w:val="0"/>
                <w:sz w:val="18"/>
                <w:szCs w:val="18"/>
              </w:rPr>
              <w:t xml:space="preserve">&gt;1/6                                                          </w:t>
            </w:r>
            <w:r w:rsidRPr="000D4812">
              <w:rPr>
                <w:kern w:val="0"/>
                <w:sz w:val="18"/>
                <w:szCs w:val="18"/>
              </w:rPr>
              <w:t>是</w:t>
            </w:r>
            <w:r w:rsidR="0001225D" w:rsidRPr="000D4812">
              <w:rPr>
                <w:rFonts w:asciiTheme="minorHAnsi" w:eastAsiaTheme="minorEastAsia" w:hAnsiTheme="minorHAnsi" w:cstheme="minorBidi" w:hint="eastAsia"/>
                <w:kern w:val="0"/>
                <w:sz w:val="18"/>
                <w:szCs w:val="18"/>
              </w:rPr>
              <w:t>□</w:t>
            </w:r>
            <w:r w:rsidRPr="000D4812">
              <w:rPr>
                <w:kern w:val="0"/>
                <w:sz w:val="18"/>
                <w:szCs w:val="18"/>
              </w:rPr>
              <w:t xml:space="preserve">   </w:t>
            </w:r>
            <w:r w:rsidRPr="000D4812">
              <w:rPr>
                <w:kern w:val="0"/>
                <w:sz w:val="18"/>
                <w:szCs w:val="18"/>
              </w:rPr>
              <w:t>否</w:t>
            </w:r>
            <w:r w:rsidR="0001225D" w:rsidRPr="000D4812">
              <w:rPr>
                <w:rFonts w:asciiTheme="minorHAnsi" w:eastAsiaTheme="minorEastAsia" w:hAnsiTheme="minorHAnsi" w:cstheme="minorBidi" w:hint="eastAsia"/>
                <w:kern w:val="0"/>
                <w:sz w:val="18"/>
                <w:szCs w:val="18"/>
              </w:rPr>
              <w:t>□</w:t>
            </w:r>
          </w:p>
          <w:p w:rsidR="004B1D0F" w:rsidRPr="000D4812" w:rsidRDefault="005B62B2" w:rsidP="004B1D0F">
            <w:pPr>
              <w:jc w:val="left"/>
              <w:rPr>
                <w:kern w:val="0"/>
                <w:sz w:val="18"/>
                <w:szCs w:val="18"/>
              </w:rPr>
            </w:pPr>
            <w:r w:rsidRPr="000D4812">
              <w:rPr>
                <w:rFonts w:asciiTheme="minorHAnsi" w:eastAsiaTheme="minorEastAsia" w:hAnsiTheme="minorHAnsi" w:cstheme="minorBidi"/>
                <w:kern w:val="0"/>
                <w:sz w:val="18"/>
                <w:szCs w:val="18"/>
              </w:rPr>
              <w:t>B</w:t>
            </w:r>
            <w:r w:rsidRPr="000D4812">
              <w:rPr>
                <w:rFonts w:asciiTheme="minorHAnsi" w:eastAsiaTheme="minorEastAsia" w:hAnsiTheme="minorHAnsi" w:cstheme="minorBidi" w:hint="eastAsia"/>
                <w:kern w:val="0"/>
                <w:sz w:val="18"/>
                <w:szCs w:val="18"/>
              </w:rPr>
              <w:t>：受力引起的裂缝大于一条，且裂缝宽度大于</w:t>
            </w:r>
            <w:r w:rsidRPr="000D4812">
              <w:rPr>
                <w:rFonts w:asciiTheme="minorHAnsi" w:eastAsiaTheme="minorEastAsia" w:hAnsiTheme="minorHAnsi" w:cstheme="minorBidi"/>
                <w:kern w:val="0"/>
                <w:sz w:val="18"/>
                <w:szCs w:val="18"/>
              </w:rPr>
              <w:t xml:space="preserve">0.1mm </w:t>
            </w:r>
          </w:p>
          <w:p w:rsidR="004B1D0F" w:rsidRPr="000D4812" w:rsidRDefault="005B62B2" w:rsidP="004B1D0F">
            <w:pPr>
              <w:jc w:val="left"/>
              <w:rPr>
                <w:kern w:val="0"/>
                <w:sz w:val="18"/>
                <w:szCs w:val="18"/>
              </w:rPr>
            </w:pPr>
            <w:r w:rsidRPr="000D4812">
              <w:rPr>
                <w:rFonts w:asciiTheme="minorHAnsi" w:eastAsiaTheme="minorEastAsia" w:hAnsiTheme="minorHAnsi" w:cstheme="minorBidi" w:hint="eastAsia"/>
                <w:kern w:val="0"/>
                <w:sz w:val="18"/>
                <w:szCs w:val="18"/>
              </w:rPr>
              <w:t>（</w:t>
            </w:r>
            <w:r w:rsidRPr="000D4812">
              <w:rPr>
                <w:rFonts w:asciiTheme="minorHAnsi" w:eastAsiaTheme="minorEastAsia" w:hAnsiTheme="minorHAnsi" w:cstheme="minorBidi"/>
                <w:kern w:val="0"/>
                <w:sz w:val="18"/>
                <w:szCs w:val="18"/>
              </w:rPr>
              <w:t>1</w:t>
            </w:r>
            <w:r w:rsidRPr="000D4812">
              <w:rPr>
                <w:rFonts w:asciiTheme="minorHAnsi" w:eastAsiaTheme="minorEastAsia" w:hAnsiTheme="minorHAnsi" w:cstheme="minorBidi" w:hint="eastAsia"/>
                <w:kern w:val="0"/>
                <w:sz w:val="18"/>
                <w:szCs w:val="18"/>
              </w:rPr>
              <w:t>）水平裂缝或斜裂缝，长度</w:t>
            </w:r>
            <w:r w:rsidRPr="000D4812">
              <w:rPr>
                <w:rFonts w:asciiTheme="minorHAnsi" w:eastAsiaTheme="minorEastAsia" w:hAnsiTheme="minorHAnsi" w:cstheme="minorBidi"/>
                <w:kern w:val="0"/>
                <w:sz w:val="18"/>
                <w:szCs w:val="18"/>
              </w:rPr>
              <w:t xml:space="preserve"> </w:t>
            </w:r>
            <w:r w:rsidRPr="000D4812">
              <w:rPr>
                <w:rFonts w:asciiTheme="minorHAnsi" w:eastAsiaTheme="minorEastAsia" w:hAnsiTheme="minorHAnsi" w:cstheme="minorBidi"/>
                <w:kern w:val="0"/>
                <w:sz w:val="18"/>
                <w:szCs w:val="18"/>
                <w:u w:val="single"/>
              </w:rPr>
              <w:t xml:space="preserve">           </w:t>
            </w:r>
            <w:r w:rsidRPr="000D4812">
              <w:rPr>
                <w:rFonts w:asciiTheme="minorHAnsi" w:eastAsiaTheme="minorEastAsia" w:hAnsiTheme="minorHAnsi" w:cstheme="minorBidi"/>
                <w:kern w:val="0"/>
                <w:sz w:val="18"/>
                <w:szCs w:val="18"/>
              </w:rPr>
              <w:t xml:space="preserve">                         </w:t>
            </w:r>
            <w:r w:rsidR="004B1D0F" w:rsidRPr="000D4812">
              <w:rPr>
                <w:kern w:val="0"/>
                <w:sz w:val="18"/>
                <w:szCs w:val="18"/>
              </w:rPr>
              <w:t>是</w:t>
            </w:r>
            <w:r w:rsidR="0001225D" w:rsidRPr="000D4812">
              <w:rPr>
                <w:rFonts w:asciiTheme="minorHAnsi" w:eastAsiaTheme="minorEastAsia" w:hAnsiTheme="minorHAnsi" w:cstheme="minorBidi" w:hint="eastAsia"/>
                <w:kern w:val="0"/>
                <w:sz w:val="18"/>
                <w:szCs w:val="18"/>
              </w:rPr>
              <w:t>□</w:t>
            </w:r>
            <w:r w:rsidR="004B1D0F" w:rsidRPr="000D4812">
              <w:rPr>
                <w:kern w:val="0"/>
                <w:sz w:val="18"/>
                <w:szCs w:val="18"/>
              </w:rPr>
              <w:t xml:space="preserve">   </w:t>
            </w:r>
            <w:r w:rsidR="004B1D0F" w:rsidRPr="000D4812">
              <w:rPr>
                <w:kern w:val="0"/>
                <w:sz w:val="18"/>
                <w:szCs w:val="18"/>
              </w:rPr>
              <w:t>否</w:t>
            </w:r>
            <w:r w:rsidR="0001225D" w:rsidRPr="000D4812">
              <w:rPr>
                <w:rFonts w:asciiTheme="minorHAnsi" w:eastAsiaTheme="minorEastAsia" w:hAnsiTheme="minorHAnsi" w:cstheme="minorBidi" w:hint="eastAsia"/>
                <w:kern w:val="0"/>
                <w:sz w:val="18"/>
                <w:szCs w:val="18"/>
              </w:rPr>
              <w:t>□</w:t>
            </w:r>
          </w:p>
          <w:p w:rsidR="004B1D0F" w:rsidRPr="000D4812" w:rsidRDefault="005B62B2" w:rsidP="004B1D0F">
            <w:pPr>
              <w:rPr>
                <w:kern w:val="0"/>
                <w:sz w:val="18"/>
                <w:szCs w:val="18"/>
              </w:rPr>
            </w:pPr>
            <w:r w:rsidRPr="000D4812">
              <w:rPr>
                <w:rFonts w:asciiTheme="minorHAnsi" w:eastAsiaTheme="minorEastAsia" w:hAnsiTheme="minorHAnsi" w:cstheme="minorBidi" w:hint="eastAsia"/>
                <w:kern w:val="0"/>
                <w:sz w:val="18"/>
                <w:szCs w:val="18"/>
              </w:rPr>
              <w:t>（</w:t>
            </w:r>
            <w:r w:rsidRPr="000D4812">
              <w:rPr>
                <w:rFonts w:asciiTheme="minorHAnsi" w:eastAsiaTheme="minorEastAsia" w:hAnsiTheme="minorHAnsi" w:cstheme="minorBidi"/>
                <w:kern w:val="0"/>
                <w:sz w:val="18"/>
                <w:szCs w:val="18"/>
              </w:rPr>
              <w:t>2</w:t>
            </w:r>
            <w:r w:rsidRPr="000D4812">
              <w:rPr>
                <w:rFonts w:asciiTheme="minorHAnsi" w:eastAsiaTheme="minorEastAsia" w:hAnsiTheme="minorHAnsi" w:cstheme="minorBidi" w:hint="eastAsia"/>
                <w:kern w:val="0"/>
                <w:sz w:val="18"/>
                <w:szCs w:val="18"/>
              </w:rPr>
              <w:t>）长度超过</w:t>
            </w:r>
            <w:r w:rsidRPr="000D4812">
              <w:rPr>
                <w:rFonts w:asciiTheme="minorHAnsi" w:eastAsiaTheme="minorEastAsia" w:hAnsiTheme="minorHAnsi" w:cstheme="minorBidi"/>
                <w:kern w:val="0"/>
                <w:sz w:val="18"/>
                <w:szCs w:val="18"/>
              </w:rPr>
              <w:t>300mm</w:t>
            </w:r>
            <w:r w:rsidRPr="000D4812">
              <w:rPr>
                <w:rFonts w:asciiTheme="minorHAnsi" w:eastAsiaTheme="minorEastAsia" w:hAnsiTheme="minorHAnsi" w:cstheme="minorBidi" w:hint="eastAsia"/>
                <w:kern w:val="0"/>
                <w:sz w:val="18"/>
                <w:szCs w:val="18"/>
              </w:rPr>
              <w:t>纵向裂缝，长度</w:t>
            </w:r>
            <w:r w:rsidRPr="000D4812">
              <w:rPr>
                <w:rFonts w:asciiTheme="minorHAnsi" w:eastAsiaTheme="minorEastAsia" w:hAnsiTheme="minorHAnsi" w:cstheme="minorBidi"/>
                <w:kern w:val="0"/>
                <w:sz w:val="18"/>
                <w:szCs w:val="18"/>
              </w:rPr>
              <w:t xml:space="preserve"> </w:t>
            </w:r>
            <w:r w:rsidRPr="000D4812">
              <w:rPr>
                <w:rFonts w:asciiTheme="minorHAnsi" w:eastAsiaTheme="minorEastAsia" w:hAnsiTheme="minorHAnsi" w:cstheme="minorBidi"/>
                <w:kern w:val="0"/>
                <w:sz w:val="18"/>
                <w:szCs w:val="18"/>
                <w:u w:val="single"/>
              </w:rPr>
              <w:t xml:space="preserve">           </w:t>
            </w:r>
            <w:r w:rsidRPr="000D4812">
              <w:rPr>
                <w:rFonts w:asciiTheme="minorHAnsi" w:eastAsiaTheme="minorEastAsia" w:hAnsiTheme="minorHAnsi" w:cstheme="minorBidi"/>
                <w:kern w:val="0"/>
                <w:sz w:val="18"/>
                <w:szCs w:val="18"/>
              </w:rPr>
              <w:t xml:space="preserve">                  </w:t>
            </w:r>
            <w:r w:rsidRPr="000D4812">
              <w:rPr>
                <w:rFonts w:asciiTheme="minorHAnsi" w:eastAsiaTheme="minorEastAsia" w:hAnsiTheme="minorHAnsi" w:cstheme="minorBidi" w:hint="eastAsia"/>
                <w:kern w:val="0"/>
                <w:sz w:val="18"/>
                <w:szCs w:val="18"/>
              </w:rPr>
              <w:t>是□</w:t>
            </w:r>
            <w:r w:rsidRPr="000D4812">
              <w:rPr>
                <w:rFonts w:asciiTheme="minorHAnsi" w:eastAsiaTheme="minorEastAsia" w:hAnsiTheme="minorHAnsi" w:cstheme="minorBidi"/>
                <w:kern w:val="0"/>
                <w:sz w:val="18"/>
                <w:szCs w:val="18"/>
              </w:rPr>
              <w:t xml:space="preserve">   </w:t>
            </w:r>
            <w:r w:rsidRPr="000D4812">
              <w:rPr>
                <w:rFonts w:asciiTheme="minorHAnsi" w:eastAsiaTheme="minorEastAsia" w:hAnsiTheme="minorHAnsi" w:cstheme="minorBidi" w:hint="eastAsia"/>
                <w:kern w:val="0"/>
                <w:sz w:val="18"/>
                <w:szCs w:val="18"/>
              </w:rPr>
              <w:t>否□</w:t>
            </w:r>
          </w:p>
          <w:p w:rsidR="004B1D0F" w:rsidRPr="000D4812" w:rsidRDefault="005B62B2" w:rsidP="004B1D0F">
            <w:pPr>
              <w:rPr>
                <w:kern w:val="0"/>
                <w:sz w:val="18"/>
                <w:szCs w:val="18"/>
              </w:rPr>
            </w:pPr>
            <w:r w:rsidRPr="000D4812">
              <w:rPr>
                <w:rFonts w:asciiTheme="minorHAnsi" w:eastAsiaTheme="minorEastAsia" w:hAnsiTheme="minorHAnsi" w:cstheme="minorBidi"/>
                <w:kern w:val="0"/>
                <w:sz w:val="18"/>
                <w:szCs w:val="18"/>
              </w:rPr>
              <w:t>C</w:t>
            </w:r>
            <w:r w:rsidRPr="000D4812">
              <w:rPr>
                <w:rFonts w:asciiTheme="minorHAnsi" w:eastAsiaTheme="minorEastAsia" w:hAnsiTheme="minorHAnsi" w:cstheme="minorBidi" w:hint="eastAsia"/>
                <w:kern w:val="0"/>
                <w:sz w:val="18"/>
                <w:szCs w:val="18"/>
              </w:rPr>
              <w:t>：非受力引起的裂缝位于关键受力部位，长度</w:t>
            </w:r>
            <w:r w:rsidRPr="000D4812">
              <w:rPr>
                <w:rFonts w:asciiTheme="minorHAnsi" w:eastAsiaTheme="minorEastAsia" w:hAnsiTheme="minorHAnsi" w:cstheme="minorBidi"/>
                <w:kern w:val="0"/>
                <w:sz w:val="18"/>
                <w:szCs w:val="18"/>
              </w:rPr>
              <w:t xml:space="preserve"> </w:t>
            </w:r>
            <w:r w:rsidRPr="000D4812">
              <w:rPr>
                <w:rFonts w:asciiTheme="minorHAnsi" w:eastAsiaTheme="minorEastAsia" w:hAnsiTheme="minorHAnsi" w:cstheme="minorBidi"/>
                <w:kern w:val="0"/>
                <w:sz w:val="18"/>
                <w:szCs w:val="18"/>
                <w:u w:val="single"/>
              </w:rPr>
              <w:t xml:space="preserve">           </w:t>
            </w:r>
            <w:r w:rsidRPr="000D4812">
              <w:rPr>
                <w:rFonts w:asciiTheme="minorHAnsi" w:eastAsiaTheme="minorEastAsia" w:hAnsiTheme="minorHAnsi" w:cstheme="minorBidi"/>
                <w:kern w:val="0"/>
                <w:sz w:val="18"/>
                <w:szCs w:val="18"/>
              </w:rPr>
              <w:t xml:space="preserve">           </w:t>
            </w:r>
            <w:r w:rsidRPr="000D4812">
              <w:rPr>
                <w:rFonts w:asciiTheme="minorHAnsi" w:eastAsiaTheme="minorEastAsia" w:hAnsiTheme="minorHAnsi" w:cstheme="minorBidi" w:hint="eastAsia"/>
                <w:kern w:val="0"/>
                <w:sz w:val="18"/>
                <w:szCs w:val="18"/>
              </w:rPr>
              <w:t>是□</w:t>
            </w:r>
            <w:r w:rsidRPr="000D4812">
              <w:rPr>
                <w:rFonts w:asciiTheme="minorHAnsi" w:eastAsiaTheme="minorEastAsia" w:hAnsiTheme="minorHAnsi" w:cstheme="minorBidi"/>
                <w:kern w:val="0"/>
                <w:sz w:val="18"/>
                <w:szCs w:val="18"/>
              </w:rPr>
              <w:t xml:space="preserve">   </w:t>
            </w:r>
            <w:r w:rsidRPr="000D4812">
              <w:rPr>
                <w:rFonts w:asciiTheme="minorHAnsi" w:eastAsiaTheme="minorEastAsia" w:hAnsiTheme="minorHAnsi" w:cstheme="minorBidi" w:hint="eastAsia"/>
                <w:kern w:val="0"/>
                <w:sz w:val="18"/>
                <w:szCs w:val="18"/>
              </w:rPr>
              <w:t>否□</w:t>
            </w:r>
          </w:p>
          <w:p w:rsidR="004B1D0F" w:rsidRPr="000D4812" w:rsidRDefault="005B62B2" w:rsidP="004B1D0F">
            <w:pPr>
              <w:rPr>
                <w:kern w:val="0"/>
                <w:sz w:val="18"/>
                <w:szCs w:val="18"/>
              </w:rPr>
            </w:pPr>
            <w:r w:rsidRPr="000D4812">
              <w:rPr>
                <w:rFonts w:asciiTheme="minorHAnsi" w:eastAsiaTheme="minorEastAsia" w:hAnsiTheme="minorHAnsi" w:cstheme="minorBidi"/>
                <w:kern w:val="0"/>
                <w:sz w:val="18"/>
                <w:szCs w:val="18"/>
              </w:rPr>
              <w:t>D</w:t>
            </w:r>
            <w:r w:rsidRPr="000D4812">
              <w:rPr>
                <w:rFonts w:asciiTheme="minorHAnsi" w:eastAsiaTheme="minorEastAsia" w:hAnsiTheme="minorHAnsi" w:cstheme="minorBidi" w:hint="eastAsia"/>
                <w:kern w:val="0"/>
                <w:sz w:val="18"/>
                <w:szCs w:val="18"/>
              </w:rPr>
              <w:t>：</w:t>
            </w:r>
            <w:proofErr w:type="gramStart"/>
            <w:r w:rsidRPr="000D4812">
              <w:rPr>
                <w:rFonts w:asciiTheme="minorHAnsi" w:eastAsiaTheme="minorEastAsia" w:hAnsiTheme="minorHAnsi" w:cstheme="minorBidi" w:hint="eastAsia"/>
                <w:kern w:val="0"/>
                <w:sz w:val="18"/>
                <w:szCs w:val="18"/>
              </w:rPr>
              <w:t>柱存在</w:t>
            </w:r>
            <w:proofErr w:type="gramEnd"/>
            <w:r w:rsidRPr="000D4812">
              <w:rPr>
                <w:rFonts w:asciiTheme="minorHAnsi" w:eastAsiaTheme="minorEastAsia" w:hAnsiTheme="minorHAnsi" w:cstheme="minorBidi" w:hint="eastAsia"/>
                <w:kern w:val="0"/>
                <w:sz w:val="18"/>
                <w:szCs w:val="18"/>
              </w:rPr>
              <w:t>明显的</w:t>
            </w:r>
            <w:proofErr w:type="gramStart"/>
            <w:r w:rsidRPr="000D4812">
              <w:rPr>
                <w:rFonts w:asciiTheme="minorHAnsi" w:eastAsiaTheme="minorEastAsia" w:hAnsiTheme="minorHAnsi" w:cstheme="minorBidi" w:hint="eastAsia"/>
                <w:kern w:val="0"/>
                <w:sz w:val="18"/>
                <w:szCs w:val="18"/>
              </w:rPr>
              <w:t>沿结构</w:t>
            </w:r>
            <w:proofErr w:type="gramEnd"/>
            <w:r w:rsidRPr="000D4812">
              <w:rPr>
                <w:rFonts w:asciiTheme="minorHAnsi" w:eastAsiaTheme="minorEastAsia" w:hAnsiTheme="minorHAnsi" w:cstheme="minorBidi" w:hint="eastAsia"/>
                <w:kern w:val="0"/>
                <w:sz w:val="18"/>
                <w:szCs w:val="18"/>
              </w:rPr>
              <w:t>平面内或外倾斜，层间倾斜量</w:t>
            </w:r>
            <w:r w:rsidRPr="000D4812">
              <w:rPr>
                <w:rFonts w:asciiTheme="minorHAnsi" w:eastAsia="MS Mincho" w:hAnsiTheme="minorHAnsi" w:cstheme="minorBidi"/>
                <w:kern w:val="0"/>
                <w:sz w:val="18"/>
                <w:szCs w:val="18"/>
              </w:rPr>
              <w:t>∆</w:t>
            </w:r>
            <w:r w:rsidRPr="000D4812">
              <w:rPr>
                <w:rFonts w:asciiTheme="minorHAnsi" w:eastAsiaTheme="minorEastAsia" w:hAnsiTheme="minorHAnsi" w:cstheme="minorBidi"/>
                <w:kern w:val="0"/>
                <w:sz w:val="18"/>
                <w:szCs w:val="18"/>
                <w:u w:val="single"/>
              </w:rPr>
              <w:t xml:space="preserve">       </w:t>
            </w:r>
            <w:r w:rsidRPr="000D4812">
              <w:rPr>
                <w:rFonts w:asciiTheme="minorHAnsi" w:eastAsiaTheme="minorEastAsia" w:hAnsiTheme="minorHAnsi" w:cstheme="minorBidi"/>
                <w:kern w:val="0"/>
                <w:sz w:val="18"/>
                <w:szCs w:val="18"/>
              </w:rPr>
              <w:t xml:space="preserve">         </w:t>
            </w:r>
            <w:r w:rsidR="004B1D0F" w:rsidRPr="000D4812">
              <w:rPr>
                <w:kern w:val="0"/>
                <w:sz w:val="18"/>
                <w:szCs w:val="18"/>
              </w:rPr>
              <w:t>是</w:t>
            </w:r>
            <w:r w:rsidR="0001225D" w:rsidRPr="000D4812">
              <w:rPr>
                <w:rFonts w:asciiTheme="minorHAnsi" w:eastAsiaTheme="minorEastAsia" w:hAnsiTheme="minorHAnsi" w:cstheme="minorBidi" w:hint="eastAsia"/>
                <w:kern w:val="0"/>
                <w:sz w:val="18"/>
                <w:szCs w:val="18"/>
              </w:rPr>
              <w:t>□</w:t>
            </w:r>
            <w:r w:rsidR="004B1D0F" w:rsidRPr="000D4812">
              <w:rPr>
                <w:kern w:val="0"/>
                <w:sz w:val="18"/>
                <w:szCs w:val="18"/>
              </w:rPr>
              <w:t xml:space="preserve">   </w:t>
            </w:r>
            <w:r w:rsidR="004B1D0F" w:rsidRPr="000D4812">
              <w:rPr>
                <w:kern w:val="0"/>
                <w:sz w:val="18"/>
                <w:szCs w:val="18"/>
              </w:rPr>
              <w:t>否</w:t>
            </w:r>
            <w:r w:rsidR="0001225D" w:rsidRPr="000D4812">
              <w:rPr>
                <w:rFonts w:asciiTheme="minorHAnsi" w:eastAsiaTheme="minorEastAsia" w:hAnsiTheme="minorHAnsi" w:cstheme="minorBidi" w:hint="eastAsia"/>
                <w:kern w:val="0"/>
                <w:sz w:val="18"/>
                <w:szCs w:val="18"/>
              </w:rPr>
              <w:t>□</w:t>
            </w:r>
          </w:p>
          <w:p w:rsidR="004B1D0F" w:rsidRPr="000D4812" w:rsidRDefault="005B62B2" w:rsidP="004B1D0F">
            <w:pPr>
              <w:rPr>
                <w:kern w:val="0"/>
                <w:sz w:val="18"/>
                <w:szCs w:val="18"/>
              </w:rPr>
            </w:pPr>
            <w:r w:rsidRPr="000D4812">
              <w:rPr>
                <w:rFonts w:asciiTheme="minorHAnsi" w:eastAsiaTheme="minorEastAsia" w:hAnsiTheme="minorHAnsi" w:cstheme="minorBidi"/>
                <w:kern w:val="0"/>
                <w:sz w:val="18"/>
                <w:szCs w:val="18"/>
              </w:rPr>
              <w:t>E</w:t>
            </w:r>
            <w:r w:rsidRPr="000D4812">
              <w:rPr>
                <w:rFonts w:asciiTheme="minorHAnsi" w:eastAsiaTheme="minorEastAsia" w:hAnsiTheme="minorHAnsi" w:cstheme="minorBidi" w:hint="eastAsia"/>
                <w:kern w:val="0"/>
                <w:sz w:val="18"/>
                <w:szCs w:val="18"/>
              </w:rPr>
              <w:t>：多层</w:t>
            </w:r>
            <w:proofErr w:type="gramStart"/>
            <w:r w:rsidRPr="000D4812">
              <w:rPr>
                <w:rFonts w:asciiTheme="minorHAnsi" w:eastAsiaTheme="minorEastAsia" w:hAnsiTheme="minorHAnsi" w:cstheme="minorBidi" w:hint="eastAsia"/>
                <w:kern w:val="0"/>
                <w:sz w:val="18"/>
                <w:szCs w:val="18"/>
              </w:rPr>
              <w:t>柱存在</w:t>
            </w:r>
            <w:proofErr w:type="gramEnd"/>
            <w:r w:rsidRPr="000D4812">
              <w:rPr>
                <w:rFonts w:asciiTheme="minorHAnsi" w:eastAsiaTheme="minorEastAsia" w:hAnsiTheme="minorHAnsi" w:cstheme="minorBidi" w:hint="eastAsia"/>
                <w:kern w:val="0"/>
                <w:sz w:val="18"/>
                <w:szCs w:val="18"/>
              </w:rPr>
              <w:t>明显的层间倾斜，层间倾斜量</w:t>
            </w:r>
            <w:r w:rsidRPr="000D4812">
              <w:rPr>
                <w:rFonts w:asciiTheme="minorHAnsi" w:eastAsia="MS Mincho" w:hAnsiTheme="minorHAnsi" w:cstheme="minorBidi"/>
                <w:kern w:val="0"/>
                <w:sz w:val="18"/>
                <w:szCs w:val="18"/>
              </w:rPr>
              <w:t>∆</w:t>
            </w:r>
            <w:r w:rsidRPr="000D4812">
              <w:rPr>
                <w:rFonts w:asciiTheme="minorHAnsi" w:eastAsiaTheme="minorEastAsia" w:hAnsiTheme="minorHAnsi" w:cstheme="minorBidi"/>
                <w:kern w:val="0"/>
                <w:sz w:val="18"/>
                <w:szCs w:val="18"/>
              </w:rPr>
              <w:t>i</w:t>
            </w:r>
            <w:r w:rsidRPr="000D4812">
              <w:rPr>
                <w:rFonts w:asciiTheme="minorHAnsi" w:eastAsiaTheme="minorEastAsia" w:hAnsiTheme="minorHAnsi" w:cstheme="minorBidi"/>
                <w:kern w:val="0"/>
                <w:sz w:val="18"/>
                <w:szCs w:val="18"/>
                <w:u w:val="single"/>
              </w:rPr>
              <w:t xml:space="preserve">     </w:t>
            </w:r>
            <w:r w:rsidRPr="000D4812">
              <w:rPr>
                <w:rFonts w:asciiTheme="minorHAnsi" w:eastAsiaTheme="minorEastAsia" w:hAnsiTheme="minorHAnsi" w:cstheme="minorBidi" w:hint="eastAsia"/>
                <w:kern w:val="0"/>
                <w:sz w:val="18"/>
                <w:szCs w:val="18"/>
              </w:rPr>
              <w:t>，总倾斜量</w:t>
            </w:r>
            <w:r w:rsidRPr="000D4812">
              <w:rPr>
                <w:rFonts w:asciiTheme="minorHAnsi" w:eastAsia="MS Mincho" w:hAnsiTheme="minorHAnsi" w:cstheme="minorBidi"/>
                <w:kern w:val="0"/>
                <w:sz w:val="18"/>
                <w:szCs w:val="18"/>
              </w:rPr>
              <w:t>∆</w:t>
            </w:r>
            <w:r w:rsidRPr="000D4812">
              <w:rPr>
                <w:rFonts w:asciiTheme="minorHAnsi" w:eastAsiaTheme="minorEastAsia" w:hAnsiTheme="minorHAnsi" w:cstheme="minorBidi"/>
                <w:kern w:val="0"/>
                <w:sz w:val="18"/>
                <w:szCs w:val="18"/>
                <w:u w:val="single"/>
              </w:rPr>
              <w:t xml:space="preserve">       </w:t>
            </w:r>
            <w:r w:rsidRPr="000D4812">
              <w:rPr>
                <w:rFonts w:asciiTheme="minorHAnsi" w:eastAsiaTheme="minorEastAsia" w:hAnsiTheme="minorHAnsi" w:cstheme="minorBidi" w:hint="eastAsia"/>
                <w:kern w:val="0"/>
                <w:sz w:val="18"/>
                <w:szCs w:val="18"/>
              </w:rPr>
              <w:t>是□</w:t>
            </w:r>
            <w:r w:rsidRPr="000D4812">
              <w:rPr>
                <w:rFonts w:asciiTheme="minorHAnsi" w:eastAsiaTheme="minorEastAsia" w:hAnsiTheme="minorHAnsi" w:cstheme="minorBidi"/>
                <w:kern w:val="0"/>
                <w:sz w:val="18"/>
                <w:szCs w:val="18"/>
              </w:rPr>
              <w:t xml:space="preserve">   </w:t>
            </w:r>
            <w:r w:rsidRPr="000D4812">
              <w:rPr>
                <w:rFonts w:asciiTheme="minorHAnsi" w:eastAsiaTheme="minorEastAsia" w:hAnsiTheme="minorHAnsi" w:cstheme="minorBidi" w:hint="eastAsia"/>
                <w:kern w:val="0"/>
                <w:sz w:val="18"/>
                <w:szCs w:val="18"/>
              </w:rPr>
              <w:t>否□</w:t>
            </w:r>
          </w:p>
          <w:p w:rsidR="004B1D0F" w:rsidRPr="000D4812" w:rsidRDefault="005B62B2" w:rsidP="004B1D0F">
            <w:pPr>
              <w:rPr>
                <w:kern w:val="0"/>
                <w:sz w:val="18"/>
                <w:szCs w:val="18"/>
              </w:rPr>
            </w:pPr>
            <w:r w:rsidRPr="000D4812">
              <w:rPr>
                <w:rFonts w:asciiTheme="minorHAnsi" w:eastAsiaTheme="minorEastAsia" w:hAnsiTheme="minorHAnsi" w:cstheme="minorBidi"/>
                <w:kern w:val="0"/>
                <w:sz w:val="18"/>
                <w:szCs w:val="18"/>
              </w:rPr>
              <w:t>F</w:t>
            </w:r>
            <w:r w:rsidRPr="000D4812">
              <w:rPr>
                <w:rFonts w:asciiTheme="minorHAnsi" w:eastAsiaTheme="minorEastAsia" w:hAnsiTheme="minorHAnsi" w:cstheme="minorBidi" w:hint="eastAsia"/>
                <w:kern w:val="0"/>
                <w:sz w:val="18"/>
                <w:szCs w:val="18"/>
              </w:rPr>
              <w:t>：柱头与上部木构架无可靠连接，或连接已松脱、损坏</w:t>
            </w:r>
            <w:r w:rsidRPr="000D4812">
              <w:rPr>
                <w:rFonts w:asciiTheme="minorHAnsi" w:eastAsiaTheme="minorEastAsia" w:hAnsiTheme="minorHAnsi" w:cstheme="minorBidi"/>
                <w:kern w:val="0"/>
                <w:sz w:val="18"/>
                <w:szCs w:val="18"/>
              </w:rPr>
              <w:t xml:space="preserve">               </w:t>
            </w:r>
            <w:r w:rsidRPr="000D4812">
              <w:rPr>
                <w:rFonts w:asciiTheme="minorHAnsi" w:eastAsiaTheme="minorEastAsia" w:hAnsiTheme="minorHAnsi" w:cstheme="minorBidi" w:hint="eastAsia"/>
                <w:kern w:val="0"/>
                <w:sz w:val="18"/>
                <w:szCs w:val="18"/>
              </w:rPr>
              <w:t>是□</w:t>
            </w:r>
            <w:r w:rsidRPr="000D4812">
              <w:rPr>
                <w:rFonts w:asciiTheme="minorHAnsi" w:eastAsiaTheme="minorEastAsia" w:hAnsiTheme="minorHAnsi" w:cstheme="minorBidi"/>
                <w:kern w:val="0"/>
                <w:sz w:val="18"/>
                <w:szCs w:val="18"/>
              </w:rPr>
              <w:t xml:space="preserve">   </w:t>
            </w:r>
            <w:r w:rsidRPr="000D4812">
              <w:rPr>
                <w:rFonts w:asciiTheme="minorHAnsi" w:eastAsiaTheme="minorEastAsia" w:hAnsiTheme="minorHAnsi" w:cstheme="minorBidi" w:hint="eastAsia"/>
                <w:kern w:val="0"/>
                <w:sz w:val="18"/>
                <w:szCs w:val="18"/>
              </w:rPr>
              <w:t>否□</w:t>
            </w:r>
          </w:p>
          <w:p w:rsidR="004B1D0F" w:rsidRPr="000D4812" w:rsidRDefault="005B62B2" w:rsidP="004B1D0F">
            <w:pPr>
              <w:jc w:val="left"/>
              <w:rPr>
                <w:kern w:val="0"/>
                <w:sz w:val="18"/>
                <w:szCs w:val="18"/>
              </w:rPr>
            </w:pPr>
            <w:r w:rsidRPr="000D4812">
              <w:rPr>
                <w:rFonts w:asciiTheme="minorHAnsi" w:eastAsiaTheme="minorEastAsia" w:hAnsiTheme="minorHAnsi" w:cstheme="minorBidi"/>
                <w:kern w:val="0"/>
                <w:sz w:val="18"/>
                <w:szCs w:val="18"/>
              </w:rPr>
              <w:t>G</w:t>
            </w:r>
            <w:r w:rsidRPr="000D4812">
              <w:rPr>
                <w:rFonts w:asciiTheme="minorHAnsi" w:eastAsiaTheme="minorEastAsia" w:hAnsiTheme="minorHAnsi" w:cstheme="minorBidi" w:hint="eastAsia"/>
                <w:kern w:val="0"/>
                <w:sz w:val="18"/>
                <w:szCs w:val="18"/>
              </w:rPr>
              <w:t>：柱脚底面与柱础间实际承压面积与柱脚底面积之比</w:t>
            </w:r>
            <w:r w:rsidRPr="000D4812">
              <w:rPr>
                <w:rFonts w:asciiTheme="minorHAnsi" w:eastAsiaTheme="minorEastAsia" w:hAnsiTheme="minorHAnsi" w:cstheme="minorBidi"/>
                <w:kern w:val="0"/>
                <w:sz w:val="18"/>
                <w:szCs w:val="18"/>
                <w:u w:val="single"/>
              </w:rPr>
              <w:t xml:space="preserve">  </w:t>
            </w:r>
            <w:r w:rsidRPr="000D4812">
              <w:rPr>
                <w:rFonts w:asciiTheme="minorHAnsi" w:eastAsiaTheme="minorEastAsia" w:hAnsiTheme="minorHAnsi" w:cstheme="minorBidi"/>
                <w:kern w:val="0"/>
                <w:sz w:val="18"/>
                <w:szCs w:val="18"/>
              </w:rPr>
              <w:t xml:space="preserve"> </w:t>
            </w:r>
            <w:r w:rsidRPr="000D4812">
              <w:rPr>
                <w:rFonts w:asciiTheme="minorHAnsi" w:eastAsiaTheme="minorEastAsia" w:hAnsiTheme="minorHAnsi" w:cstheme="minorBidi" w:hint="eastAsia"/>
                <w:kern w:val="0"/>
                <w:sz w:val="18"/>
                <w:szCs w:val="18"/>
              </w:rPr>
              <w:t>，是否小于</w:t>
            </w:r>
            <w:r w:rsidRPr="000D4812">
              <w:rPr>
                <w:rFonts w:asciiTheme="minorHAnsi" w:eastAsiaTheme="minorEastAsia" w:hAnsiTheme="minorHAnsi" w:cstheme="minorBidi"/>
                <w:kern w:val="0"/>
                <w:sz w:val="18"/>
                <w:szCs w:val="18"/>
              </w:rPr>
              <w:t xml:space="preserve">2/3 </w:t>
            </w:r>
            <w:r w:rsidRPr="000D4812">
              <w:rPr>
                <w:rFonts w:asciiTheme="minorHAnsi" w:eastAsiaTheme="minorEastAsia" w:hAnsiTheme="minorHAnsi" w:cstheme="minorBidi" w:hint="eastAsia"/>
                <w:kern w:val="0"/>
                <w:sz w:val="18"/>
                <w:szCs w:val="18"/>
              </w:rPr>
              <w:t>是□</w:t>
            </w:r>
            <w:r w:rsidRPr="000D4812">
              <w:rPr>
                <w:rFonts w:asciiTheme="minorHAnsi" w:eastAsiaTheme="minorEastAsia" w:hAnsiTheme="minorHAnsi" w:cstheme="minorBidi"/>
                <w:kern w:val="0"/>
                <w:sz w:val="18"/>
                <w:szCs w:val="18"/>
              </w:rPr>
              <w:t xml:space="preserve">   </w:t>
            </w:r>
            <w:r w:rsidRPr="000D4812">
              <w:rPr>
                <w:rFonts w:asciiTheme="minorHAnsi" w:eastAsiaTheme="minorEastAsia" w:hAnsiTheme="minorHAnsi" w:cstheme="minorBidi" w:hint="eastAsia"/>
                <w:kern w:val="0"/>
                <w:sz w:val="18"/>
                <w:szCs w:val="18"/>
              </w:rPr>
              <w:t>否□</w:t>
            </w:r>
          </w:p>
          <w:p w:rsidR="004B1D0F" w:rsidRPr="000D4812" w:rsidRDefault="005B62B2" w:rsidP="004B1D0F">
            <w:pPr>
              <w:jc w:val="left"/>
              <w:rPr>
                <w:kern w:val="0"/>
                <w:sz w:val="18"/>
                <w:szCs w:val="18"/>
              </w:rPr>
            </w:pPr>
            <w:r w:rsidRPr="000D4812">
              <w:rPr>
                <w:rFonts w:asciiTheme="minorHAnsi" w:eastAsiaTheme="minorEastAsia" w:hAnsiTheme="minorHAnsi" w:cstheme="minorBidi"/>
                <w:kern w:val="0"/>
                <w:sz w:val="18"/>
                <w:szCs w:val="18"/>
              </w:rPr>
              <w:t>H</w:t>
            </w:r>
            <w:r w:rsidRPr="000D4812">
              <w:rPr>
                <w:rFonts w:asciiTheme="minorHAnsi" w:eastAsiaTheme="minorEastAsia" w:hAnsiTheme="minorHAnsi" w:cstheme="minorBidi" w:hint="eastAsia"/>
                <w:kern w:val="0"/>
                <w:sz w:val="18"/>
                <w:szCs w:val="18"/>
              </w:rPr>
              <w:t>：柱与柱础之间错位量与柱</w:t>
            </w:r>
            <w:proofErr w:type="gramStart"/>
            <w:r w:rsidRPr="000D4812">
              <w:rPr>
                <w:rFonts w:asciiTheme="minorHAnsi" w:eastAsiaTheme="minorEastAsia" w:hAnsiTheme="minorHAnsi" w:cstheme="minorBidi" w:hint="eastAsia"/>
                <w:kern w:val="0"/>
                <w:sz w:val="18"/>
                <w:szCs w:val="18"/>
              </w:rPr>
              <w:t>径或柱截面</w:t>
            </w:r>
            <w:proofErr w:type="gramEnd"/>
            <w:r w:rsidRPr="000D4812">
              <w:rPr>
                <w:rFonts w:asciiTheme="minorHAnsi" w:eastAsiaTheme="minorEastAsia" w:hAnsiTheme="minorHAnsi" w:cstheme="minorBidi"/>
                <w:kern w:val="0"/>
                <w:sz w:val="18"/>
                <w:szCs w:val="18"/>
              </w:rPr>
              <w:t>)</w:t>
            </w:r>
            <w:r w:rsidRPr="000D4812">
              <w:rPr>
                <w:rFonts w:asciiTheme="minorHAnsi" w:eastAsiaTheme="minorEastAsia" w:hAnsiTheme="minorHAnsi" w:cstheme="minorBidi" w:hint="eastAsia"/>
                <w:kern w:val="0"/>
                <w:sz w:val="18"/>
                <w:szCs w:val="18"/>
              </w:rPr>
              <w:t>沿错位方向尺寸之比</w:t>
            </w:r>
            <w:r w:rsidRPr="000D4812">
              <w:rPr>
                <w:rFonts w:asciiTheme="minorHAnsi" w:eastAsiaTheme="minorEastAsia" w:hAnsiTheme="minorHAnsi" w:cstheme="minorBidi"/>
                <w:kern w:val="0"/>
                <w:sz w:val="18"/>
                <w:szCs w:val="18"/>
                <w:u w:val="single"/>
              </w:rPr>
              <w:t xml:space="preserve">              </w:t>
            </w:r>
            <w:r w:rsidRPr="000D4812">
              <w:rPr>
                <w:rFonts w:asciiTheme="minorHAnsi" w:eastAsiaTheme="minorEastAsia" w:hAnsiTheme="minorHAnsi" w:cstheme="minorBidi"/>
                <w:kern w:val="0"/>
                <w:sz w:val="18"/>
                <w:szCs w:val="18"/>
              </w:rPr>
              <w:t xml:space="preserve"> </w:t>
            </w:r>
            <w:r w:rsidRPr="000D4812">
              <w:rPr>
                <w:rFonts w:asciiTheme="minorHAnsi" w:eastAsiaTheme="minorEastAsia" w:hAnsiTheme="minorHAnsi" w:cstheme="minorBidi" w:hint="eastAsia"/>
                <w:kern w:val="0"/>
                <w:sz w:val="18"/>
                <w:szCs w:val="18"/>
              </w:rPr>
              <w:t>，是否大于</w:t>
            </w:r>
            <w:r w:rsidRPr="000D4812">
              <w:rPr>
                <w:rFonts w:asciiTheme="minorHAnsi" w:eastAsiaTheme="minorEastAsia" w:hAnsiTheme="minorHAnsi" w:cstheme="minorBidi"/>
                <w:kern w:val="0"/>
                <w:sz w:val="18"/>
                <w:szCs w:val="18"/>
              </w:rPr>
              <w:t xml:space="preserve">1/6                         </w:t>
            </w:r>
            <w:r w:rsidR="0001225D">
              <w:rPr>
                <w:rFonts w:asciiTheme="minorHAnsi" w:eastAsiaTheme="minorEastAsia" w:hAnsiTheme="minorHAnsi" w:cstheme="minorBidi"/>
                <w:kern w:val="0"/>
                <w:sz w:val="18"/>
                <w:szCs w:val="18"/>
              </w:rPr>
              <w:t xml:space="preserve">                               </w:t>
            </w:r>
            <w:r w:rsidR="004B1D0F" w:rsidRPr="000D4812">
              <w:rPr>
                <w:kern w:val="0"/>
                <w:sz w:val="18"/>
                <w:szCs w:val="18"/>
              </w:rPr>
              <w:t>是</w:t>
            </w:r>
            <w:r w:rsidR="0001225D" w:rsidRPr="000D4812">
              <w:rPr>
                <w:rFonts w:asciiTheme="minorHAnsi" w:eastAsiaTheme="minorEastAsia" w:hAnsiTheme="minorHAnsi" w:cstheme="minorBidi" w:hint="eastAsia"/>
                <w:kern w:val="0"/>
                <w:sz w:val="18"/>
                <w:szCs w:val="18"/>
              </w:rPr>
              <w:t>□</w:t>
            </w:r>
            <w:r w:rsidR="0001225D">
              <w:rPr>
                <w:kern w:val="0"/>
                <w:sz w:val="18"/>
                <w:szCs w:val="18"/>
              </w:rPr>
              <w:t xml:space="preserve">  </w:t>
            </w:r>
            <w:r w:rsidR="0001225D">
              <w:rPr>
                <w:rFonts w:hint="eastAsia"/>
                <w:kern w:val="0"/>
                <w:sz w:val="18"/>
                <w:szCs w:val="18"/>
              </w:rPr>
              <w:t xml:space="preserve"> </w:t>
            </w:r>
            <w:r w:rsidR="004B1D0F" w:rsidRPr="000D4812">
              <w:rPr>
                <w:kern w:val="0"/>
                <w:sz w:val="18"/>
                <w:szCs w:val="18"/>
              </w:rPr>
              <w:t>否</w:t>
            </w:r>
            <w:r w:rsidR="0001225D" w:rsidRPr="000D4812">
              <w:rPr>
                <w:rFonts w:asciiTheme="minorHAnsi" w:eastAsiaTheme="minorEastAsia" w:hAnsiTheme="minorHAnsi" w:cstheme="minorBidi" w:hint="eastAsia"/>
                <w:kern w:val="0"/>
                <w:sz w:val="18"/>
                <w:szCs w:val="18"/>
              </w:rPr>
              <w:t>□</w:t>
            </w:r>
          </w:p>
        </w:tc>
      </w:tr>
      <w:tr w:rsidR="004B1D0F" w:rsidRPr="000D4812" w:rsidTr="004B1D0F">
        <w:trPr>
          <w:trHeight w:val="624"/>
          <w:jc w:val="center"/>
        </w:trPr>
        <w:tc>
          <w:tcPr>
            <w:tcW w:w="1981"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4B1D0F" w:rsidRPr="000D4812" w:rsidRDefault="004B1D0F" w:rsidP="004B1D0F">
            <w:pPr>
              <w:adjustRightInd w:val="0"/>
              <w:snapToGrid w:val="0"/>
              <w:jc w:val="left"/>
              <w:rPr>
                <w:kern w:val="0"/>
                <w:sz w:val="18"/>
                <w:szCs w:val="18"/>
              </w:rPr>
            </w:pPr>
            <w:r w:rsidRPr="000D4812">
              <w:rPr>
                <w:kern w:val="0"/>
                <w:sz w:val="18"/>
                <w:szCs w:val="18"/>
              </w:rPr>
              <w:t>条石墙</w:t>
            </w:r>
          </w:p>
        </w:tc>
        <w:tc>
          <w:tcPr>
            <w:tcW w:w="6949" w:type="dxa"/>
            <w:gridSpan w:val="6"/>
            <w:tcBorders>
              <w:top w:val="single" w:sz="4" w:space="0" w:color="auto"/>
              <w:left w:val="nil"/>
              <w:bottom w:val="single" w:sz="4" w:space="0" w:color="auto"/>
              <w:right w:val="single" w:sz="4" w:space="0" w:color="auto"/>
            </w:tcBorders>
            <w:shd w:val="clear" w:color="auto" w:fill="auto"/>
            <w:vAlign w:val="center"/>
          </w:tcPr>
          <w:p w:rsidR="004B1D0F" w:rsidRPr="000D4812" w:rsidRDefault="004B1D0F" w:rsidP="004B1D0F">
            <w:pPr>
              <w:rPr>
                <w:kern w:val="0"/>
                <w:sz w:val="18"/>
                <w:szCs w:val="18"/>
              </w:rPr>
            </w:pPr>
            <w:r w:rsidRPr="000D4812">
              <w:rPr>
                <w:kern w:val="0"/>
                <w:sz w:val="18"/>
                <w:szCs w:val="18"/>
              </w:rPr>
              <w:t>A:</w:t>
            </w:r>
            <w:r w:rsidRPr="000D4812">
              <w:rPr>
                <w:kern w:val="0"/>
                <w:sz w:val="18"/>
                <w:szCs w:val="18"/>
              </w:rPr>
              <w:t>材质劣化</w:t>
            </w:r>
          </w:p>
          <w:p w:rsidR="008F7A8B" w:rsidRPr="000D4812" w:rsidRDefault="005B62B2" w:rsidP="008F7A8B">
            <w:pPr>
              <w:jc w:val="left"/>
              <w:rPr>
                <w:kern w:val="0"/>
                <w:sz w:val="18"/>
                <w:szCs w:val="18"/>
              </w:rPr>
            </w:pPr>
            <w:r w:rsidRPr="000D4812">
              <w:rPr>
                <w:rFonts w:asciiTheme="minorHAnsi" w:eastAsiaTheme="minorEastAsia" w:hAnsiTheme="minorHAnsi" w:cstheme="minorBidi" w:hint="eastAsia"/>
                <w:kern w:val="0"/>
                <w:sz w:val="18"/>
                <w:szCs w:val="18"/>
              </w:rPr>
              <w:t>（</w:t>
            </w:r>
            <w:r w:rsidRPr="000D4812">
              <w:rPr>
                <w:rFonts w:asciiTheme="minorHAnsi" w:eastAsiaTheme="minorEastAsia" w:hAnsiTheme="minorHAnsi" w:cstheme="minorBidi"/>
                <w:kern w:val="0"/>
                <w:sz w:val="18"/>
                <w:szCs w:val="18"/>
              </w:rPr>
              <w:t>1</w:t>
            </w:r>
            <w:r w:rsidRPr="000D4812">
              <w:rPr>
                <w:rFonts w:asciiTheme="minorHAnsi" w:eastAsiaTheme="minorEastAsia" w:hAnsiTheme="minorHAnsi" w:cstheme="minorBidi" w:hint="eastAsia"/>
                <w:kern w:val="0"/>
                <w:sz w:val="18"/>
                <w:szCs w:val="18"/>
              </w:rPr>
              <w:t>）风化</w:t>
            </w:r>
            <w:r w:rsidRPr="000D4812">
              <w:rPr>
                <w:rFonts w:asciiTheme="minorHAnsi" w:eastAsiaTheme="minorEastAsia" w:hAnsiTheme="minorHAnsi" w:cstheme="minorBidi"/>
                <w:kern w:val="0"/>
                <w:sz w:val="18"/>
                <w:szCs w:val="18"/>
              </w:rPr>
              <w:t>,</w:t>
            </w:r>
            <w:r w:rsidRPr="000D4812">
              <w:rPr>
                <w:rFonts w:asciiTheme="minorHAnsi" w:eastAsiaTheme="minorEastAsia" w:hAnsiTheme="minorHAnsi" w:cstheme="minorBidi" w:hint="eastAsia"/>
                <w:kern w:val="0"/>
                <w:sz w:val="18"/>
                <w:szCs w:val="18"/>
              </w:rPr>
              <w:t>在长</w:t>
            </w:r>
            <w:r w:rsidRPr="000D4812">
              <w:rPr>
                <w:rFonts w:asciiTheme="minorHAnsi" w:eastAsiaTheme="minorEastAsia" w:hAnsiTheme="minorHAnsi" w:cstheme="minorBidi"/>
                <w:kern w:val="0"/>
                <w:sz w:val="18"/>
                <w:szCs w:val="18"/>
              </w:rPr>
              <w:t>1m</w:t>
            </w:r>
            <w:r w:rsidRPr="000D4812">
              <w:rPr>
                <w:rFonts w:asciiTheme="minorHAnsi" w:eastAsiaTheme="minorEastAsia" w:hAnsiTheme="minorHAnsi" w:cstheme="minorBidi" w:hint="eastAsia"/>
                <w:kern w:val="0"/>
                <w:sz w:val="18"/>
                <w:szCs w:val="18"/>
              </w:rPr>
              <w:t>的任一区段中量测其平均风化深度与墙厚之比</w:t>
            </w:r>
            <w:r w:rsidRPr="000D4812">
              <w:rPr>
                <w:rFonts w:asciiTheme="minorHAnsi" w:eastAsiaTheme="minorEastAsia" w:hAnsiTheme="minorHAnsi" w:cstheme="minorBidi"/>
                <w:kern w:val="0"/>
                <w:sz w:val="18"/>
                <w:szCs w:val="18"/>
              </w:rPr>
              <w:t>ρ</w:t>
            </w:r>
            <w:r w:rsidRPr="000D4812">
              <w:rPr>
                <w:rFonts w:asciiTheme="minorHAnsi" w:eastAsiaTheme="minorEastAsia" w:hAnsiTheme="minorHAnsi" w:cstheme="minorBidi"/>
                <w:kern w:val="0"/>
                <w:sz w:val="18"/>
                <w:szCs w:val="18"/>
                <w:u w:val="single"/>
              </w:rPr>
              <w:t xml:space="preserve">           </w:t>
            </w:r>
            <w:r w:rsidRPr="000D4812">
              <w:rPr>
                <w:rFonts w:asciiTheme="minorHAnsi" w:eastAsiaTheme="minorEastAsia" w:hAnsiTheme="minorHAnsi" w:cstheme="minorBidi" w:hint="eastAsia"/>
                <w:kern w:val="0"/>
                <w:sz w:val="18"/>
                <w:szCs w:val="18"/>
              </w:rPr>
              <w:t>，</w:t>
            </w:r>
          </w:p>
          <w:p w:rsidR="008F7A8B" w:rsidRPr="000D4812" w:rsidRDefault="005B62B2" w:rsidP="008F7A8B">
            <w:pPr>
              <w:jc w:val="left"/>
              <w:rPr>
                <w:kern w:val="0"/>
                <w:sz w:val="18"/>
                <w:szCs w:val="18"/>
              </w:rPr>
            </w:pPr>
            <w:r w:rsidRPr="000D4812">
              <w:rPr>
                <w:rFonts w:asciiTheme="minorHAnsi" w:eastAsiaTheme="minorEastAsia" w:hAnsiTheme="minorHAnsi" w:cstheme="minorBidi" w:hint="eastAsia"/>
                <w:kern w:val="0"/>
                <w:sz w:val="18"/>
                <w:szCs w:val="18"/>
              </w:rPr>
              <w:t>是否（当，墙高</w:t>
            </w:r>
            <w:r w:rsidRPr="000D4812">
              <w:rPr>
                <w:rFonts w:asciiTheme="minorHAnsi" w:eastAsiaTheme="minorEastAsia" w:hAnsiTheme="minorHAnsi" w:cstheme="minorBidi"/>
                <w:i/>
                <w:kern w:val="0"/>
                <w:sz w:val="18"/>
                <w:szCs w:val="18"/>
              </w:rPr>
              <w:t>H</w:t>
            </w:r>
            <w:r w:rsidRPr="000D4812">
              <w:rPr>
                <w:rFonts w:asciiTheme="minorHAnsi" w:eastAsiaTheme="minorEastAsia" w:hAnsiTheme="minorHAnsi" w:cstheme="minorBidi" w:hint="eastAsia"/>
                <w:kern w:val="0"/>
                <w:sz w:val="18"/>
                <w:szCs w:val="18"/>
              </w:rPr>
              <w:t>≤</w:t>
            </w:r>
            <w:r w:rsidRPr="000D4812">
              <w:rPr>
                <w:rFonts w:asciiTheme="minorHAnsi" w:eastAsiaTheme="minorEastAsia" w:hAnsiTheme="minorHAnsi" w:cstheme="minorBidi"/>
                <w:kern w:val="0"/>
                <w:sz w:val="18"/>
                <w:szCs w:val="18"/>
              </w:rPr>
              <w:t>7</w:t>
            </w:r>
            <w:r w:rsidRPr="000D4812">
              <w:rPr>
                <w:rFonts w:asciiTheme="minorHAnsi" w:eastAsiaTheme="minorEastAsia" w:hAnsiTheme="minorHAnsi" w:cstheme="minorBidi"/>
                <w:i/>
                <w:kern w:val="0"/>
                <w:sz w:val="18"/>
                <w:szCs w:val="18"/>
              </w:rPr>
              <w:t>m</w:t>
            </w:r>
            <w:r w:rsidRPr="000D4812">
              <w:rPr>
                <w:rFonts w:asciiTheme="minorHAnsi" w:eastAsiaTheme="minorEastAsia" w:hAnsiTheme="minorHAnsi" w:cstheme="minorBidi" w:hint="eastAsia"/>
                <w:kern w:val="0"/>
                <w:sz w:val="18"/>
                <w:szCs w:val="18"/>
              </w:rPr>
              <w:t>时</w:t>
            </w:r>
            <w:r w:rsidRPr="000D4812">
              <w:rPr>
                <w:rFonts w:asciiTheme="minorHAnsi" w:eastAsiaTheme="minorEastAsia" w:hAnsiTheme="minorHAnsi" w:cstheme="minorBidi" w:hint="eastAsia"/>
                <w:i/>
                <w:kern w:val="0"/>
                <w:sz w:val="18"/>
                <w:szCs w:val="18"/>
              </w:rPr>
              <w:t>，</w:t>
            </w:r>
            <w:r w:rsidRPr="000D4812">
              <w:rPr>
                <w:rFonts w:asciiTheme="minorHAnsi" w:eastAsiaTheme="minorEastAsia" w:hAnsiTheme="minorHAnsi" w:cstheme="minorBidi"/>
                <w:kern w:val="0"/>
                <w:sz w:val="18"/>
                <w:szCs w:val="18"/>
              </w:rPr>
              <w:t xml:space="preserve">ρ&gt;1/5 </w:t>
            </w:r>
            <w:r w:rsidRPr="000D4812">
              <w:rPr>
                <w:rFonts w:asciiTheme="minorHAnsi" w:eastAsiaTheme="minorEastAsia" w:hAnsiTheme="minorHAnsi" w:cstheme="minorBidi" w:hint="eastAsia"/>
                <w:kern w:val="0"/>
                <w:sz w:val="18"/>
                <w:szCs w:val="18"/>
              </w:rPr>
              <w:t>当，</w:t>
            </w:r>
            <w:r w:rsidRPr="000D4812">
              <w:rPr>
                <w:rFonts w:asciiTheme="minorHAnsi" w:eastAsiaTheme="minorEastAsia" w:hAnsiTheme="minorHAnsi" w:cstheme="minorBidi"/>
                <w:i/>
                <w:kern w:val="0"/>
                <w:sz w:val="18"/>
                <w:szCs w:val="18"/>
              </w:rPr>
              <w:t>H</w:t>
            </w:r>
            <w:r w:rsidRPr="000D4812">
              <w:rPr>
                <w:rFonts w:asciiTheme="minorHAnsi" w:eastAsiaTheme="minorEastAsia" w:hAnsiTheme="minorHAnsi" w:cstheme="minorBidi"/>
                <w:kern w:val="0"/>
                <w:sz w:val="18"/>
                <w:szCs w:val="18"/>
              </w:rPr>
              <w:t>&gt;7</w:t>
            </w:r>
            <w:r w:rsidRPr="000D4812">
              <w:rPr>
                <w:rFonts w:asciiTheme="minorHAnsi" w:eastAsiaTheme="minorEastAsia" w:hAnsiTheme="minorHAnsi" w:cstheme="minorBidi"/>
                <w:i/>
                <w:kern w:val="0"/>
                <w:sz w:val="18"/>
                <w:szCs w:val="18"/>
              </w:rPr>
              <w:t>m</w:t>
            </w:r>
            <w:r w:rsidRPr="000D4812">
              <w:rPr>
                <w:rFonts w:asciiTheme="minorHAnsi" w:eastAsiaTheme="minorEastAsia" w:hAnsiTheme="minorHAnsi" w:cstheme="minorBidi" w:hint="eastAsia"/>
                <w:kern w:val="0"/>
                <w:sz w:val="18"/>
                <w:szCs w:val="18"/>
              </w:rPr>
              <w:t>时</w:t>
            </w:r>
            <w:r w:rsidRPr="000D4812">
              <w:rPr>
                <w:rFonts w:asciiTheme="minorHAnsi" w:eastAsiaTheme="minorEastAsia" w:hAnsiTheme="minorHAnsi" w:cstheme="minorBidi" w:hint="eastAsia"/>
                <w:i/>
                <w:kern w:val="0"/>
                <w:sz w:val="18"/>
                <w:szCs w:val="18"/>
              </w:rPr>
              <w:t>，</w:t>
            </w:r>
            <w:r w:rsidRPr="000D4812">
              <w:rPr>
                <w:rFonts w:asciiTheme="minorHAnsi" w:eastAsiaTheme="minorEastAsia" w:hAnsiTheme="minorHAnsi" w:cstheme="minorBidi"/>
                <w:kern w:val="0"/>
                <w:sz w:val="18"/>
                <w:szCs w:val="18"/>
              </w:rPr>
              <w:t>ρ&gt; 1/6</w:t>
            </w:r>
            <w:r w:rsidRPr="000D4812">
              <w:rPr>
                <w:rFonts w:asciiTheme="minorHAnsi" w:eastAsiaTheme="minorEastAsia" w:hAnsiTheme="minorHAnsi" w:cstheme="minorBidi" w:hint="eastAsia"/>
                <w:kern w:val="0"/>
                <w:sz w:val="18"/>
                <w:szCs w:val="18"/>
              </w:rPr>
              <w:t>）</w:t>
            </w:r>
            <w:r w:rsidRPr="000D4812">
              <w:rPr>
                <w:rFonts w:asciiTheme="minorHAnsi" w:eastAsiaTheme="minorEastAsia" w:hAnsiTheme="minorHAnsi" w:cstheme="minorBidi"/>
                <w:kern w:val="0"/>
                <w:sz w:val="18"/>
                <w:szCs w:val="18"/>
              </w:rPr>
              <w:t xml:space="preserve">             </w:t>
            </w:r>
            <w:r w:rsidR="008F7A8B" w:rsidRPr="000D4812">
              <w:rPr>
                <w:kern w:val="0"/>
                <w:sz w:val="18"/>
                <w:szCs w:val="18"/>
              </w:rPr>
              <w:t>是</w:t>
            </w:r>
            <w:r w:rsidR="0001225D" w:rsidRPr="000D4812">
              <w:rPr>
                <w:rFonts w:asciiTheme="minorHAnsi" w:eastAsiaTheme="minorEastAsia" w:hAnsiTheme="minorHAnsi" w:cstheme="minorBidi" w:hint="eastAsia"/>
                <w:kern w:val="0"/>
                <w:sz w:val="18"/>
                <w:szCs w:val="18"/>
              </w:rPr>
              <w:t>□</w:t>
            </w:r>
            <w:r w:rsidR="008F7A8B" w:rsidRPr="000D4812">
              <w:rPr>
                <w:kern w:val="0"/>
                <w:sz w:val="18"/>
                <w:szCs w:val="18"/>
              </w:rPr>
              <w:t xml:space="preserve">   </w:t>
            </w:r>
            <w:r w:rsidR="008F7A8B" w:rsidRPr="000D4812">
              <w:rPr>
                <w:kern w:val="0"/>
                <w:sz w:val="18"/>
                <w:szCs w:val="18"/>
              </w:rPr>
              <w:t>否</w:t>
            </w:r>
            <w:r w:rsidRPr="000D4812">
              <w:rPr>
                <w:rFonts w:asciiTheme="minorHAnsi" w:eastAsiaTheme="minorEastAsia" w:hAnsiTheme="minorHAnsi" w:cstheme="minorBidi" w:hint="eastAsia"/>
                <w:kern w:val="0"/>
                <w:sz w:val="18"/>
                <w:szCs w:val="18"/>
              </w:rPr>
              <w:t>□</w:t>
            </w:r>
          </w:p>
          <w:p w:rsidR="008F7A8B" w:rsidRPr="000D4812" w:rsidRDefault="005B62B2" w:rsidP="008F7A8B">
            <w:pPr>
              <w:jc w:val="left"/>
              <w:rPr>
                <w:kern w:val="0"/>
                <w:sz w:val="18"/>
                <w:szCs w:val="18"/>
              </w:rPr>
            </w:pPr>
            <w:r w:rsidRPr="000D4812">
              <w:rPr>
                <w:rFonts w:asciiTheme="minorHAnsi" w:eastAsiaTheme="minorEastAsia" w:hAnsiTheme="minorHAnsi" w:cstheme="minorBidi" w:hint="eastAsia"/>
                <w:kern w:val="0"/>
                <w:sz w:val="18"/>
                <w:szCs w:val="18"/>
              </w:rPr>
              <w:t>（</w:t>
            </w:r>
            <w:r w:rsidRPr="000D4812">
              <w:rPr>
                <w:rFonts w:asciiTheme="minorHAnsi" w:eastAsiaTheme="minorEastAsia" w:hAnsiTheme="minorHAnsi" w:cstheme="minorBidi"/>
                <w:kern w:val="0"/>
                <w:sz w:val="18"/>
                <w:szCs w:val="18"/>
              </w:rPr>
              <w:t>2</w:t>
            </w:r>
            <w:r w:rsidRPr="000D4812">
              <w:rPr>
                <w:rFonts w:asciiTheme="minorHAnsi" w:eastAsiaTheme="minorEastAsia" w:hAnsiTheme="minorHAnsi" w:cstheme="minorBidi" w:hint="eastAsia"/>
                <w:kern w:val="0"/>
                <w:sz w:val="18"/>
                <w:szCs w:val="18"/>
              </w:rPr>
              <w:t>）灰缝最大粉化深度</w:t>
            </w:r>
            <w:r w:rsidRPr="000D4812">
              <w:rPr>
                <w:rFonts w:asciiTheme="minorHAnsi" w:eastAsiaTheme="minorEastAsia" w:hAnsiTheme="minorHAnsi" w:cstheme="minorBidi"/>
                <w:kern w:val="0"/>
                <w:sz w:val="18"/>
                <w:szCs w:val="18"/>
                <w:u w:val="single"/>
              </w:rPr>
              <w:t xml:space="preserve">           </w:t>
            </w:r>
            <w:r w:rsidRPr="000D4812">
              <w:rPr>
                <w:rFonts w:asciiTheme="minorHAnsi" w:eastAsiaTheme="minorEastAsia" w:hAnsiTheme="minorHAnsi" w:cstheme="minorBidi" w:hint="eastAsia"/>
                <w:kern w:val="0"/>
                <w:sz w:val="18"/>
                <w:szCs w:val="18"/>
              </w:rPr>
              <w:t>，是否大于</w:t>
            </w:r>
            <w:r w:rsidRPr="000D4812">
              <w:rPr>
                <w:rFonts w:asciiTheme="minorHAnsi" w:eastAsiaTheme="minorEastAsia" w:hAnsiTheme="minorHAnsi" w:cstheme="minorBidi"/>
                <w:kern w:val="0"/>
                <w:sz w:val="18"/>
                <w:szCs w:val="18"/>
              </w:rPr>
              <w:t>1</w:t>
            </w:r>
            <w:r w:rsidR="008F7A8B" w:rsidRPr="000D4812">
              <w:rPr>
                <w:kern w:val="0"/>
                <w:sz w:val="18"/>
                <w:szCs w:val="18"/>
              </w:rPr>
              <w:t xml:space="preserve">0mm              </w:t>
            </w:r>
            <w:r w:rsidRPr="000D4812">
              <w:rPr>
                <w:rFonts w:asciiTheme="minorHAnsi" w:eastAsiaTheme="minorEastAsia" w:hAnsiTheme="minorHAnsi" w:cstheme="minorBidi"/>
                <w:kern w:val="0"/>
                <w:sz w:val="18"/>
                <w:szCs w:val="18"/>
              </w:rPr>
              <w:t xml:space="preserve">  </w:t>
            </w:r>
            <w:r w:rsidR="008F7A8B" w:rsidRPr="000D4812">
              <w:rPr>
                <w:kern w:val="0"/>
                <w:sz w:val="18"/>
                <w:szCs w:val="18"/>
              </w:rPr>
              <w:t xml:space="preserve"> </w:t>
            </w:r>
            <w:r w:rsidR="008F7A8B" w:rsidRPr="000D4812">
              <w:rPr>
                <w:kern w:val="0"/>
                <w:sz w:val="18"/>
                <w:szCs w:val="18"/>
              </w:rPr>
              <w:t>是</w:t>
            </w:r>
            <w:r w:rsidR="0001225D" w:rsidRPr="000D4812">
              <w:rPr>
                <w:rFonts w:asciiTheme="minorHAnsi" w:eastAsiaTheme="minorEastAsia" w:hAnsiTheme="minorHAnsi" w:cstheme="minorBidi" w:hint="eastAsia"/>
                <w:kern w:val="0"/>
                <w:sz w:val="18"/>
                <w:szCs w:val="18"/>
              </w:rPr>
              <w:t>□</w:t>
            </w:r>
            <w:r w:rsidR="008F7A8B" w:rsidRPr="000D4812">
              <w:rPr>
                <w:kern w:val="0"/>
                <w:sz w:val="18"/>
                <w:szCs w:val="18"/>
              </w:rPr>
              <w:t xml:space="preserve">   </w:t>
            </w:r>
            <w:r w:rsidR="008F7A8B" w:rsidRPr="000D4812">
              <w:rPr>
                <w:kern w:val="0"/>
                <w:sz w:val="18"/>
                <w:szCs w:val="18"/>
              </w:rPr>
              <w:t>否</w:t>
            </w:r>
            <w:r w:rsidRPr="000D4812">
              <w:rPr>
                <w:rFonts w:asciiTheme="minorHAnsi" w:eastAsiaTheme="minorEastAsia" w:hAnsiTheme="minorHAnsi" w:cstheme="minorBidi" w:hint="eastAsia"/>
                <w:kern w:val="0"/>
                <w:sz w:val="18"/>
                <w:szCs w:val="18"/>
              </w:rPr>
              <w:t>□</w:t>
            </w:r>
          </w:p>
          <w:p w:rsidR="004B1D0F" w:rsidRPr="000D4812" w:rsidRDefault="005B62B2" w:rsidP="004B1D0F">
            <w:pPr>
              <w:jc w:val="left"/>
              <w:rPr>
                <w:kern w:val="0"/>
                <w:sz w:val="18"/>
                <w:szCs w:val="18"/>
              </w:rPr>
            </w:pPr>
            <w:r w:rsidRPr="000D4812">
              <w:rPr>
                <w:rFonts w:asciiTheme="minorHAnsi" w:eastAsiaTheme="minorEastAsia" w:hAnsiTheme="minorHAnsi" w:cstheme="minorBidi"/>
                <w:kern w:val="0"/>
                <w:sz w:val="18"/>
                <w:szCs w:val="18"/>
              </w:rPr>
              <w:t>B</w:t>
            </w:r>
            <w:r w:rsidRPr="000D4812">
              <w:rPr>
                <w:rFonts w:asciiTheme="minorHAnsi" w:eastAsiaTheme="minorEastAsia" w:hAnsiTheme="minorHAnsi" w:cstheme="minorBidi" w:hint="eastAsia"/>
                <w:kern w:val="0"/>
                <w:sz w:val="18"/>
                <w:szCs w:val="18"/>
              </w:rPr>
              <w:t>：倾斜或侧向位移</w:t>
            </w:r>
          </w:p>
          <w:p w:rsidR="004B1D0F" w:rsidRPr="000D4812" w:rsidRDefault="005B62B2" w:rsidP="001445B9">
            <w:pPr>
              <w:numPr>
                <w:ilvl w:val="0"/>
                <w:numId w:val="41"/>
              </w:numPr>
              <w:jc w:val="left"/>
              <w:rPr>
                <w:kern w:val="0"/>
                <w:sz w:val="18"/>
                <w:szCs w:val="18"/>
              </w:rPr>
            </w:pPr>
            <w:r w:rsidRPr="000D4812">
              <w:rPr>
                <w:rFonts w:asciiTheme="minorHAnsi" w:eastAsiaTheme="minorEastAsia" w:hAnsiTheme="minorHAnsi" w:cstheme="minorBidi" w:hint="eastAsia"/>
                <w:kern w:val="0"/>
                <w:sz w:val="18"/>
                <w:szCs w:val="18"/>
              </w:rPr>
              <w:t>单层房屋倾斜量</w:t>
            </w:r>
            <w:r w:rsidRPr="000D4812">
              <w:rPr>
                <w:rFonts w:asciiTheme="minorHAnsi" w:eastAsiaTheme="minorEastAsia" w:hAnsiTheme="minorHAnsi" w:cstheme="minorBidi"/>
                <w:kern w:val="0"/>
                <w:sz w:val="18"/>
                <w:szCs w:val="18"/>
              </w:rPr>
              <w:t>Δ</w:t>
            </w:r>
            <w:r w:rsidRPr="000D4812">
              <w:rPr>
                <w:rFonts w:asciiTheme="minorHAnsi" w:eastAsiaTheme="minorEastAsia" w:hAnsiTheme="minorHAnsi" w:cstheme="minorBidi"/>
                <w:kern w:val="0"/>
                <w:sz w:val="18"/>
                <w:szCs w:val="18"/>
                <w:u w:val="single"/>
              </w:rPr>
              <w:t xml:space="preserve">              </w:t>
            </w:r>
            <w:r w:rsidRPr="000D4812">
              <w:rPr>
                <w:rFonts w:asciiTheme="minorHAnsi" w:eastAsiaTheme="minorEastAsia" w:hAnsiTheme="minorHAnsi" w:cstheme="minorBidi"/>
                <w:kern w:val="0"/>
                <w:sz w:val="18"/>
                <w:szCs w:val="18"/>
              </w:rPr>
              <w:t xml:space="preserve"> </w:t>
            </w:r>
            <w:r w:rsidRPr="000D4812">
              <w:rPr>
                <w:rFonts w:asciiTheme="minorHAnsi" w:eastAsiaTheme="minorEastAsia" w:hAnsiTheme="minorHAnsi" w:cstheme="minorBidi" w:hint="eastAsia"/>
                <w:kern w:val="0"/>
                <w:sz w:val="18"/>
                <w:szCs w:val="18"/>
              </w:rPr>
              <w:t>，是否（当，墙高</w:t>
            </w:r>
            <w:r w:rsidRPr="000D4812">
              <w:rPr>
                <w:rFonts w:asciiTheme="minorHAnsi" w:eastAsiaTheme="minorEastAsia" w:hAnsiTheme="minorHAnsi" w:cstheme="minorBidi"/>
                <w:i/>
                <w:kern w:val="0"/>
                <w:sz w:val="18"/>
                <w:szCs w:val="18"/>
              </w:rPr>
              <w:t>H</w:t>
            </w:r>
            <w:r w:rsidRPr="000D4812">
              <w:rPr>
                <w:rFonts w:asciiTheme="minorHAnsi" w:eastAsiaTheme="minorEastAsia" w:hAnsiTheme="minorHAnsi" w:cstheme="minorBidi" w:hint="eastAsia"/>
                <w:kern w:val="0"/>
                <w:sz w:val="18"/>
                <w:szCs w:val="18"/>
              </w:rPr>
              <w:t>≤</w:t>
            </w:r>
            <w:r w:rsidRPr="000D4812">
              <w:rPr>
                <w:rFonts w:asciiTheme="minorHAnsi" w:eastAsiaTheme="minorEastAsia" w:hAnsiTheme="minorHAnsi" w:cstheme="minorBidi"/>
                <w:kern w:val="0"/>
                <w:sz w:val="18"/>
                <w:szCs w:val="18"/>
              </w:rPr>
              <w:t>7</w:t>
            </w:r>
            <w:r w:rsidRPr="000D4812">
              <w:rPr>
                <w:rFonts w:asciiTheme="minorHAnsi" w:eastAsiaTheme="minorEastAsia" w:hAnsiTheme="minorHAnsi" w:cstheme="minorBidi"/>
                <w:i/>
                <w:kern w:val="0"/>
                <w:sz w:val="18"/>
                <w:szCs w:val="18"/>
              </w:rPr>
              <w:t>m</w:t>
            </w:r>
            <w:r w:rsidRPr="000D4812">
              <w:rPr>
                <w:rFonts w:asciiTheme="minorHAnsi" w:eastAsiaTheme="minorEastAsia" w:hAnsiTheme="minorHAnsi" w:cstheme="minorBidi" w:hint="eastAsia"/>
                <w:kern w:val="0"/>
                <w:sz w:val="18"/>
                <w:szCs w:val="18"/>
              </w:rPr>
              <w:t>时</w:t>
            </w:r>
            <w:r w:rsidRPr="000D4812">
              <w:rPr>
                <w:rFonts w:asciiTheme="minorHAnsi" w:eastAsiaTheme="minorEastAsia" w:hAnsiTheme="minorHAnsi" w:cstheme="minorBidi" w:hint="eastAsia"/>
                <w:i/>
                <w:kern w:val="0"/>
                <w:sz w:val="18"/>
                <w:szCs w:val="18"/>
              </w:rPr>
              <w:t>，</w:t>
            </w:r>
            <w:r w:rsidRPr="000D4812">
              <w:rPr>
                <w:rFonts w:asciiTheme="minorHAnsi" w:eastAsiaTheme="minorEastAsia" w:hAnsiTheme="minorHAnsi" w:cstheme="minorBidi"/>
                <w:kern w:val="0"/>
                <w:sz w:val="18"/>
                <w:szCs w:val="18"/>
              </w:rPr>
              <w:t>Δ&gt;</w:t>
            </w:r>
            <w:r w:rsidRPr="000D4812">
              <w:rPr>
                <w:rFonts w:asciiTheme="minorHAnsi" w:eastAsiaTheme="minorEastAsia" w:hAnsiTheme="minorHAnsi" w:cstheme="minorBidi"/>
                <w:i/>
                <w:kern w:val="0"/>
                <w:sz w:val="18"/>
                <w:szCs w:val="18"/>
              </w:rPr>
              <w:t>H</w:t>
            </w:r>
            <w:r w:rsidRPr="000D4812">
              <w:rPr>
                <w:rFonts w:asciiTheme="minorHAnsi" w:eastAsiaTheme="minorEastAsia" w:hAnsiTheme="minorHAnsi" w:cstheme="minorBidi"/>
                <w:kern w:val="0"/>
                <w:sz w:val="18"/>
                <w:szCs w:val="18"/>
              </w:rPr>
              <w:t>/250</w:t>
            </w:r>
            <w:r w:rsidRPr="000D4812">
              <w:rPr>
                <w:rFonts w:asciiTheme="minorHAnsi" w:eastAsiaTheme="minorEastAsia" w:hAnsiTheme="minorHAnsi" w:cstheme="minorBidi" w:hint="eastAsia"/>
                <w:kern w:val="0"/>
                <w:sz w:val="18"/>
                <w:szCs w:val="18"/>
              </w:rPr>
              <w:t>，</w:t>
            </w:r>
            <w:r w:rsidRPr="000D4812">
              <w:rPr>
                <w:rFonts w:asciiTheme="minorHAnsi" w:eastAsiaTheme="minorEastAsia" w:hAnsiTheme="minorHAnsi" w:cstheme="minorBidi"/>
                <w:kern w:val="0"/>
                <w:sz w:val="18"/>
                <w:szCs w:val="18"/>
              </w:rPr>
              <w:t xml:space="preserve"> </w:t>
            </w:r>
            <w:r w:rsidRPr="000D4812">
              <w:rPr>
                <w:rFonts w:asciiTheme="minorHAnsi" w:eastAsiaTheme="minorEastAsia" w:hAnsiTheme="minorHAnsi" w:cstheme="minorBidi" w:hint="eastAsia"/>
                <w:kern w:val="0"/>
                <w:sz w:val="18"/>
                <w:szCs w:val="18"/>
              </w:rPr>
              <w:t>当，</w:t>
            </w:r>
            <w:r w:rsidRPr="000D4812">
              <w:rPr>
                <w:rFonts w:asciiTheme="minorHAnsi" w:eastAsiaTheme="minorEastAsia" w:hAnsiTheme="minorHAnsi" w:cstheme="minorBidi"/>
                <w:i/>
                <w:kern w:val="0"/>
                <w:sz w:val="18"/>
                <w:szCs w:val="18"/>
              </w:rPr>
              <w:t>H</w:t>
            </w:r>
            <w:r w:rsidRPr="000D4812">
              <w:rPr>
                <w:rFonts w:asciiTheme="minorHAnsi" w:eastAsiaTheme="minorEastAsia" w:hAnsiTheme="minorHAnsi" w:cstheme="minorBidi"/>
                <w:kern w:val="0"/>
                <w:sz w:val="18"/>
                <w:szCs w:val="18"/>
              </w:rPr>
              <w:t>&gt;7</w:t>
            </w:r>
            <w:r w:rsidRPr="000D4812">
              <w:rPr>
                <w:rFonts w:asciiTheme="minorHAnsi" w:eastAsiaTheme="minorEastAsia" w:hAnsiTheme="minorHAnsi" w:cstheme="minorBidi"/>
                <w:i/>
                <w:kern w:val="0"/>
                <w:sz w:val="18"/>
                <w:szCs w:val="18"/>
              </w:rPr>
              <w:t>m</w:t>
            </w:r>
            <w:r w:rsidRPr="000D4812">
              <w:rPr>
                <w:rFonts w:asciiTheme="minorHAnsi" w:eastAsiaTheme="minorEastAsia" w:hAnsiTheme="minorHAnsi" w:cstheme="minorBidi" w:hint="eastAsia"/>
                <w:kern w:val="0"/>
                <w:sz w:val="18"/>
                <w:szCs w:val="18"/>
              </w:rPr>
              <w:t>时</w:t>
            </w:r>
            <w:r w:rsidRPr="000D4812">
              <w:rPr>
                <w:rFonts w:asciiTheme="minorHAnsi" w:eastAsiaTheme="minorEastAsia" w:hAnsiTheme="minorHAnsi" w:cstheme="minorBidi" w:hint="eastAsia"/>
                <w:i/>
                <w:kern w:val="0"/>
                <w:sz w:val="18"/>
                <w:szCs w:val="18"/>
              </w:rPr>
              <w:t>，</w:t>
            </w:r>
            <w:r w:rsidRPr="000D4812">
              <w:rPr>
                <w:rFonts w:asciiTheme="minorHAnsi" w:eastAsiaTheme="minorEastAsia" w:hAnsiTheme="minorHAnsi" w:cstheme="minorBidi"/>
                <w:kern w:val="0"/>
                <w:sz w:val="18"/>
                <w:szCs w:val="18"/>
              </w:rPr>
              <w:t>Δ&gt;</w:t>
            </w:r>
            <w:r w:rsidRPr="000D4812">
              <w:rPr>
                <w:rFonts w:asciiTheme="minorHAnsi" w:eastAsiaTheme="minorEastAsia" w:hAnsiTheme="minorHAnsi" w:cstheme="minorBidi"/>
                <w:i/>
                <w:kern w:val="0"/>
                <w:sz w:val="18"/>
                <w:szCs w:val="18"/>
              </w:rPr>
              <w:t>H</w:t>
            </w:r>
            <w:r w:rsidRPr="000D4812">
              <w:rPr>
                <w:rFonts w:asciiTheme="minorHAnsi" w:eastAsiaTheme="minorEastAsia" w:hAnsiTheme="minorHAnsi" w:cstheme="minorBidi"/>
                <w:kern w:val="0"/>
                <w:sz w:val="18"/>
                <w:szCs w:val="18"/>
              </w:rPr>
              <w:t>/300</w:t>
            </w:r>
            <w:r w:rsidRPr="000D4812">
              <w:rPr>
                <w:rFonts w:asciiTheme="minorHAnsi" w:eastAsiaTheme="minorEastAsia" w:hAnsiTheme="minorHAnsi" w:cstheme="minorBidi" w:hint="eastAsia"/>
                <w:kern w:val="0"/>
                <w:sz w:val="18"/>
                <w:szCs w:val="18"/>
              </w:rPr>
              <w:t>）</w:t>
            </w:r>
            <w:r w:rsidRPr="000D4812">
              <w:rPr>
                <w:rFonts w:asciiTheme="minorHAnsi" w:eastAsiaTheme="minorEastAsia" w:hAnsiTheme="minorHAnsi" w:cstheme="minorBidi"/>
                <w:kern w:val="0"/>
                <w:sz w:val="18"/>
                <w:szCs w:val="18"/>
              </w:rPr>
              <w:t xml:space="preserve">                                              </w:t>
            </w:r>
            <w:r w:rsidRPr="000D4812">
              <w:rPr>
                <w:rFonts w:asciiTheme="minorHAnsi" w:eastAsiaTheme="minorEastAsia" w:hAnsiTheme="minorHAnsi" w:cstheme="minorBidi" w:hint="eastAsia"/>
                <w:kern w:val="0"/>
                <w:sz w:val="18"/>
                <w:szCs w:val="18"/>
              </w:rPr>
              <w:t>是□</w:t>
            </w:r>
            <w:r w:rsidRPr="000D4812">
              <w:rPr>
                <w:rFonts w:asciiTheme="minorHAnsi" w:eastAsiaTheme="minorEastAsia" w:hAnsiTheme="minorHAnsi" w:cstheme="minorBidi"/>
                <w:kern w:val="0"/>
                <w:sz w:val="18"/>
                <w:szCs w:val="18"/>
              </w:rPr>
              <w:t xml:space="preserve">   </w:t>
            </w:r>
            <w:r w:rsidRPr="000D4812">
              <w:rPr>
                <w:rFonts w:asciiTheme="minorHAnsi" w:eastAsiaTheme="minorEastAsia" w:hAnsiTheme="minorHAnsi" w:cstheme="minorBidi" w:hint="eastAsia"/>
                <w:kern w:val="0"/>
                <w:sz w:val="18"/>
                <w:szCs w:val="18"/>
              </w:rPr>
              <w:t>否□</w:t>
            </w:r>
          </w:p>
          <w:p w:rsidR="004B1D0F" w:rsidRPr="000D4812" w:rsidRDefault="005B62B2" w:rsidP="001445B9">
            <w:pPr>
              <w:numPr>
                <w:ilvl w:val="0"/>
                <w:numId w:val="41"/>
              </w:numPr>
              <w:jc w:val="left"/>
              <w:rPr>
                <w:kern w:val="0"/>
                <w:sz w:val="18"/>
                <w:szCs w:val="18"/>
              </w:rPr>
            </w:pPr>
            <w:r w:rsidRPr="000D4812">
              <w:rPr>
                <w:rFonts w:asciiTheme="minorHAnsi" w:eastAsiaTheme="minorEastAsia" w:hAnsiTheme="minorHAnsi" w:cstheme="minorBidi" w:hint="eastAsia"/>
                <w:kern w:val="0"/>
                <w:sz w:val="18"/>
                <w:szCs w:val="18"/>
              </w:rPr>
              <w:t>多层房屋</w:t>
            </w:r>
          </w:p>
          <w:p w:rsidR="004B1D0F" w:rsidRPr="000D4812" w:rsidRDefault="005B62B2" w:rsidP="000F5215">
            <w:pPr>
              <w:ind w:firstLineChars="100" w:firstLine="180"/>
              <w:jc w:val="left"/>
              <w:rPr>
                <w:kern w:val="0"/>
                <w:sz w:val="18"/>
                <w:szCs w:val="18"/>
              </w:rPr>
            </w:pPr>
            <w:r w:rsidRPr="000D4812">
              <w:rPr>
                <w:rFonts w:asciiTheme="minorHAnsi" w:eastAsiaTheme="minorEastAsia" w:hAnsiTheme="minorHAnsi" w:cstheme="minorBidi"/>
                <w:kern w:val="0"/>
                <w:sz w:val="18"/>
                <w:szCs w:val="18"/>
              </w:rPr>
              <w:t>a)</w:t>
            </w:r>
            <w:r w:rsidRPr="000D4812">
              <w:rPr>
                <w:rFonts w:asciiTheme="minorHAnsi" w:eastAsiaTheme="minorEastAsia" w:hAnsiTheme="minorHAnsi" w:cstheme="minorBidi" w:hint="eastAsia"/>
                <w:kern w:val="0"/>
                <w:sz w:val="18"/>
                <w:szCs w:val="18"/>
              </w:rPr>
              <w:t>总倾斜量</w:t>
            </w:r>
            <w:r w:rsidRPr="000D4812">
              <w:rPr>
                <w:rFonts w:asciiTheme="minorHAnsi" w:eastAsiaTheme="minorEastAsia" w:hAnsiTheme="minorHAnsi" w:cstheme="minorBidi"/>
                <w:kern w:val="0"/>
                <w:sz w:val="18"/>
                <w:szCs w:val="18"/>
              </w:rPr>
              <w:t>Δ</w:t>
            </w:r>
            <w:r w:rsidRPr="000D4812">
              <w:rPr>
                <w:rFonts w:asciiTheme="minorHAnsi" w:eastAsiaTheme="minorEastAsia" w:hAnsiTheme="minorHAnsi" w:cstheme="minorBidi"/>
                <w:kern w:val="0"/>
                <w:sz w:val="18"/>
                <w:szCs w:val="18"/>
                <w:u w:val="single"/>
              </w:rPr>
              <w:t xml:space="preserve">              </w:t>
            </w:r>
            <w:r w:rsidRPr="000D4812">
              <w:rPr>
                <w:rFonts w:asciiTheme="minorHAnsi" w:eastAsiaTheme="minorEastAsia" w:hAnsiTheme="minorHAnsi" w:cstheme="minorBidi"/>
                <w:kern w:val="0"/>
                <w:sz w:val="18"/>
                <w:szCs w:val="18"/>
              </w:rPr>
              <w:t xml:space="preserve"> </w:t>
            </w:r>
            <w:r w:rsidRPr="000D4812">
              <w:rPr>
                <w:rFonts w:asciiTheme="minorHAnsi" w:eastAsiaTheme="minorEastAsia" w:hAnsiTheme="minorHAnsi" w:cstheme="minorBidi" w:hint="eastAsia"/>
                <w:kern w:val="0"/>
                <w:sz w:val="18"/>
                <w:szCs w:val="18"/>
              </w:rPr>
              <w:t>，是否（当，</w:t>
            </w:r>
            <w:r w:rsidRPr="000D4812">
              <w:rPr>
                <w:rFonts w:asciiTheme="minorHAnsi" w:eastAsiaTheme="minorEastAsia" w:hAnsiTheme="minorHAnsi" w:cstheme="minorBidi"/>
                <w:i/>
                <w:kern w:val="0"/>
                <w:sz w:val="18"/>
                <w:szCs w:val="18"/>
              </w:rPr>
              <w:t>H</w:t>
            </w:r>
            <w:r w:rsidRPr="000D4812">
              <w:rPr>
                <w:rFonts w:asciiTheme="minorHAnsi" w:eastAsiaTheme="minorEastAsia" w:hAnsiTheme="minorHAnsi" w:cstheme="minorBidi" w:hint="eastAsia"/>
                <w:kern w:val="0"/>
                <w:sz w:val="18"/>
                <w:szCs w:val="18"/>
              </w:rPr>
              <w:t>≤</w:t>
            </w:r>
            <w:r w:rsidRPr="000D4812">
              <w:rPr>
                <w:rFonts w:asciiTheme="minorHAnsi" w:eastAsiaTheme="minorEastAsia" w:hAnsiTheme="minorHAnsi" w:cstheme="minorBidi"/>
                <w:kern w:val="0"/>
                <w:sz w:val="18"/>
                <w:szCs w:val="18"/>
              </w:rPr>
              <w:t>7</w:t>
            </w:r>
            <w:r w:rsidRPr="000D4812">
              <w:rPr>
                <w:rFonts w:asciiTheme="minorHAnsi" w:eastAsiaTheme="minorEastAsia" w:hAnsiTheme="minorHAnsi" w:cstheme="minorBidi"/>
                <w:i/>
                <w:kern w:val="0"/>
                <w:sz w:val="18"/>
                <w:szCs w:val="18"/>
              </w:rPr>
              <w:t>m</w:t>
            </w:r>
            <w:r w:rsidRPr="000D4812">
              <w:rPr>
                <w:rFonts w:asciiTheme="minorHAnsi" w:eastAsiaTheme="minorEastAsia" w:hAnsiTheme="minorHAnsi" w:cstheme="minorBidi" w:hint="eastAsia"/>
                <w:kern w:val="0"/>
                <w:sz w:val="18"/>
                <w:szCs w:val="18"/>
              </w:rPr>
              <w:t>时</w:t>
            </w:r>
            <w:r w:rsidRPr="000D4812">
              <w:rPr>
                <w:rFonts w:asciiTheme="minorHAnsi" w:eastAsiaTheme="minorEastAsia" w:hAnsiTheme="minorHAnsi" w:cstheme="minorBidi" w:hint="eastAsia"/>
                <w:i/>
                <w:kern w:val="0"/>
                <w:sz w:val="18"/>
                <w:szCs w:val="18"/>
              </w:rPr>
              <w:t>，</w:t>
            </w:r>
            <w:r w:rsidRPr="000D4812">
              <w:rPr>
                <w:rFonts w:asciiTheme="minorHAnsi" w:eastAsiaTheme="minorEastAsia" w:hAnsiTheme="minorHAnsi" w:cstheme="minorBidi"/>
                <w:kern w:val="0"/>
                <w:sz w:val="18"/>
                <w:szCs w:val="18"/>
              </w:rPr>
              <w:t>Δ&gt;</w:t>
            </w:r>
            <w:r w:rsidRPr="000D4812">
              <w:rPr>
                <w:rFonts w:asciiTheme="minorHAnsi" w:eastAsiaTheme="minorEastAsia" w:hAnsiTheme="minorHAnsi" w:cstheme="minorBidi"/>
                <w:i/>
                <w:kern w:val="0"/>
                <w:sz w:val="18"/>
                <w:szCs w:val="18"/>
              </w:rPr>
              <w:t>H</w:t>
            </w:r>
            <w:r w:rsidRPr="000D4812">
              <w:rPr>
                <w:rFonts w:asciiTheme="minorHAnsi" w:eastAsiaTheme="minorEastAsia" w:hAnsiTheme="minorHAnsi" w:cstheme="minorBidi"/>
                <w:kern w:val="0"/>
                <w:sz w:val="18"/>
                <w:szCs w:val="18"/>
              </w:rPr>
              <w:t>/350</w:t>
            </w:r>
            <w:r w:rsidRPr="000D4812">
              <w:rPr>
                <w:rFonts w:asciiTheme="minorHAnsi" w:eastAsiaTheme="minorEastAsia" w:hAnsiTheme="minorHAnsi" w:cstheme="minorBidi" w:hint="eastAsia"/>
                <w:kern w:val="0"/>
                <w:sz w:val="18"/>
                <w:szCs w:val="18"/>
              </w:rPr>
              <w:t>，</w:t>
            </w:r>
            <w:r w:rsidRPr="000D4812">
              <w:rPr>
                <w:rFonts w:asciiTheme="minorHAnsi" w:eastAsiaTheme="minorEastAsia" w:hAnsiTheme="minorHAnsi" w:cstheme="minorBidi"/>
                <w:kern w:val="0"/>
                <w:sz w:val="18"/>
                <w:szCs w:val="18"/>
              </w:rPr>
              <w:t xml:space="preserve"> </w:t>
            </w:r>
            <w:r w:rsidRPr="000D4812">
              <w:rPr>
                <w:rFonts w:asciiTheme="minorHAnsi" w:eastAsiaTheme="minorEastAsia" w:hAnsiTheme="minorHAnsi" w:cstheme="minorBidi" w:hint="eastAsia"/>
                <w:kern w:val="0"/>
                <w:sz w:val="18"/>
                <w:szCs w:val="18"/>
              </w:rPr>
              <w:t>当，</w:t>
            </w:r>
            <w:r w:rsidRPr="000D4812">
              <w:rPr>
                <w:rFonts w:asciiTheme="minorHAnsi" w:eastAsiaTheme="minorEastAsia" w:hAnsiTheme="minorHAnsi" w:cstheme="minorBidi"/>
                <w:i/>
                <w:kern w:val="0"/>
                <w:sz w:val="18"/>
                <w:szCs w:val="18"/>
              </w:rPr>
              <w:t>H</w:t>
            </w:r>
            <w:r w:rsidRPr="000D4812">
              <w:rPr>
                <w:rFonts w:asciiTheme="minorHAnsi" w:eastAsiaTheme="minorEastAsia" w:hAnsiTheme="minorHAnsi" w:cstheme="minorBidi"/>
                <w:kern w:val="0"/>
                <w:sz w:val="18"/>
                <w:szCs w:val="18"/>
              </w:rPr>
              <w:t>&gt;7</w:t>
            </w:r>
            <w:r w:rsidRPr="000D4812">
              <w:rPr>
                <w:rFonts w:asciiTheme="minorHAnsi" w:eastAsiaTheme="minorEastAsia" w:hAnsiTheme="minorHAnsi" w:cstheme="minorBidi"/>
                <w:i/>
                <w:kern w:val="0"/>
                <w:sz w:val="18"/>
                <w:szCs w:val="18"/>
              </w:rPr>
              <w:t>m</w:t>
            </w:r>
            <w:r w:rsidRPr="000D4812">
              <w:rPr>
                <w:rFonts w:asciiTheme="minorHAnsi" w:eastAsiaTheme="minorEastAsia" w:hAnsiTheme="minorHAnsi" w:cstheme="minorBidi" w:hint="eastAsia"/>
                <w:kern w:val="0"/>
                <w:sz w:val="18"/>
                <w:szCs w:val="18"/>
              </w:rPr>
              <w:t>时</w:t>
            </w:r>
            <w:r w:rsidRPr="000D4812">
              <w:rPr>
                <w:rFonts w:asciiTheme="minorHAnsi" w:eastAsiaTheme="minorEastAsia" w:hAnsiTheme="minorHAnsi" w:cstheme="minorBidi" w:hint="eastAsia"/>
                <w:i/>
                <w:kern w:val="0"/>
                <w:sz w:val="18"/>
                <w:szCs w:val="18"/>
              </w:rPr>
              <w:t>，</w:t>
            </w:r>
            <w:r w:rsidRPr="000D4812">
              <w:rPr>
                <w:rFonts w:asciiTheme="minorHAnsi" w:eastAsiaTheme="minorEastAsia" w:hAnsiTheme="minorHAnsi" w:cstheme="minorBidi"/>
                <w:kern w:val="0"/>
                <w:sz w:val="18"/>
                <w:szCs w:val="18"/>
              </w:rPr>
              <w:t>Δ&gt;</w:t>
            </w:r>
            <w:r w:rsidRPr="000D4812">
              <w:rPr>
                <w:rFonts w:asciiTheme="minorHAnsi" w:eastAsiaTheme="minorEastAsia" w:hAnsiTheme="minorHAnsi" w:cstheme="minorBidi"/>
                <w:i/>
                <w:kern w:val="0"/>
                <w:sz w:val="18"/>
                <w:szCs w:val="18"/>
              </w:rPr>
              <w:t>H</w:t>
            </w:r>
            <w:r w:rsidRPr="000D4812">
              <w:rPr>
                <w:rFonts w:asciiTheme="minorHAnsi" w:eastAsiaTheme="minorEastAsia" w:hAnsiTheme="minorHAnsi" w:cstheme="minorBidi"/>
                <w:kern w:val="0"/>
                <w:sz w:val="18"/>
                <w:szCs w:val="18"/>
              </w:rPr>
              <w:t>/400</w:t>
            </w:r>
            <w:r w:rsidRPr="000D4812">
              <w:rPr>
                <w:rFonts w:asciiTheme="minorHAnsi" w:eastAsiaTheme="minorEastAsia" w:hAnsiTheme="minorHAnsi" w:cstheme="minorBidi" w:hint="eastAsia"/>
                <w:kern w:val="0"/>
                <w:sz w:val="18"/>
                <w:szCs w:val="18"/>
              </w:rPr>
              <w:t>）</w:t>
            </w:r>
            <w:r w:rsidRPr="000D4812">
              <w:rPr>
                <w:rFonts w:asciiTheme="minorHAnsi" w:eastAsiaTheme="minorEastAsia" w:hAnsiTheme="minorHAnsi" w:cstheme="minorBidi"/>
                <w:kern w:val="0"/>
                <w:sz w:val="18"/>
                <w:szCs w:val="18"/>
              </w:rPr>
              <w:t xml:space="preserve">                                                      </w:t>
            </w:r>
            <w:r w:rsidRPr="000D4812">
              <w:rPr>
                <w:rFonts w:asciiTheme="minorHAnsi" w:eastAsiaTheme="minorEastAsia" w:hAnsiTheme="minorHAnsi" w:cstheme="minorBidi" w:hint="eastAsia"/>
                <w:kern w:val="0"/>
                <w:sz w:val="18"/>
                <w:szCs w:val="18"/>
              </w:rPr>
              <w:t>是□</w:t>
            </w:r>
            <w:r w:rsidRPr="000D4812">
              <w:rPr>
                <w:rFonts w:asciiTheme="minorHAnsi" w:eastAsiaTheme="minorEastAsia" w:hAnsiTheme="minorHAnsi" w:cstheme="minorBidi"/>
                <w:kern w:val="0"/>
                <w:sz w:val="18"/>
                <w:szCs w:val="18"/>
              </w:rPr>
              <w:t xml:space="preserve">   </w:t>
            </w:r>
            <w:r w:rsidRPr="000D4812">
              <w:rPr>
                <w:rFonts w:asciiTheme="minorHAnsi" w:eastAsiaTheme="minorEastAsia" w:hAnsiTheme="minorHAnsi" w:cstheme="minorBidi" w:hint="eastAsia"/>
                <w:kern w:val="0"/>
                <w:sz w:val="18"/>
                <w:szCs w:val="18"/>
              </w:rPr>
              <w:t>否□</w:t>
            </w:r>
          </w:p>
          <w:p w:rsidR="004B1D0F" w:rsidRPr="000D4812" w:rsidRDefault="005B62B2" w:rsidP="000F5215">
            <w:pPr>
              <w:ind w:firstLineChars="100" w:firstLine="180"/>
              <w:jc w:val="left"/>
              <w:rPr>
                <w:rFonts w:asciiTheme="minorHAnsi" w:eastAsiaTheme="minorEastAsia" w:hAnsiTheme="minorHAnsi" w:cstheme="minorBidi"/>
                <w:kern w:val="0"/>
                <w:sz w:val="18"/>
                <w:szCs w:val="18"/>
              </w:rPr>
            </w:pPr>
            <w:r w:rsidRPr="000D4812">
              <w:rPr>
                <w:rFonts w:asciiTheme="minorHAnsi" w:eastAsiaTheme="minorEastAsia" w:hAnsiTheme="minorHAnsi" w:cstheme="minorBidi"/>
                <w:kern w:val="0"/>
                <w:sz w:val="18"/>
                <w:szCs w:val="18"/>
              </w:rPr>
              <w:t>b</w:t>
            </w:r>
            <w:r w:rsidRPr="000D4812">
              <w:rPr>
                <w:rFonts w:asciiTheme="minorHAnsi" w:eastAsiaTheme="minorEastAsia" w:hAnsiTheme="minorHAnsi" w:cstheme="minorBidi" w:hint="eastAsia"/>
                <w:kern w:val="0"/>
                <w:sz w:val="18"/>
                <w:szCs w:val="18"/>
              </w:rPr>
              <w:t>）层间倾斜量</w:t>
            </w:r>
            <w:r w:rsidRPr="000D4812">
              <w:rPr>
                <w:rFonts w:asciiTheme="minorHAnsi" w:eastAsiaTheme="minorEastAsia" w:hAnsiTheme="minorHAnsi" w:cstheme="minorBidi"/>
                <w:kern w:val="0"/>
                <w:sz w:val="18"/>
                <w:szCs w:val="18"/>
              </w:rPr>
              <w:t>Δi</w:t>
            </w:r>
            <w:r w:rsidRPr="000D4812">
              <w:rPr>
                <w:rFonts w:asciiTheme="minorHAnsi" w:eastAsiaTheme="minorEastAsia" w:hAnsiTheme="minorHAnsi" w:cstheme="minorBidi"/>
                <w:kern w:val="0"/>
                <w:sz w:val="18"/>
                <w:szCs w:val="18"/>
                <w:u w:val="single"/>
              </w:rPr>
              <w:t xml:space="preserve">              </w:t>
            </w:r>
            <w:r w:rsidRPr="000D4812">
              <w:rPr>
                <w:rFonts w:asciiTheme="minorHAnsi" w:eastAsiaTheme="minorEastAsia" w:hAnsiTheme="minorHAnsi" w:cstheme="minorBidi"/>
                <w:kern w:val="0"/>
                <w:sz w:val="18"/>
                <w:szCs w:val="18"/>
              </w:rPr>
              <w:t xml:space="preserve"> </w:t>
            </w:r>
            <w:r w:rsidRPr="000D4812">
              <w:rPr>
                <w:rFonts w:asciiTheme="minorHAnsi" w:eastAsiaTheme="minorEastAsia" w:hAnsiTheme="minorHAnsi" w:cstheme="minorBidi" w:hint="eastAsia"/>
                <w:kern w:val="0"/>
                <w:sz w:val="18"/>
                <w:szCs w:val="18"/>
              </w:rPr>
              <w:t>，是否</w:t>
            </w:r>
            <w:r w:rsidRPr="000D4812">
              <w:rPr>
                <w:rFonts w:asciiTheme="minorHAnsi" w:eastAsiaTheme="minorEastAsia" w:hAnsiTheme="minorHAnsi" w:cstheme="minorBidi"/>
                <w:kern w:val="0"/>
                <w:sz w:val="18"/>
                <w:szCs w:val="18"/>
              </w:rPr>
              <w:t xml:space="preserve"> &gt;</w:t>
            </w:r>
            <w:r w:rsidRPr="000D4812">
              <w:rPr>
                <w:rFonts w:asciiTheme="minorHAnsi" w:eastAsiaTheme="minorEastAsia" w:hAnsiTheme="minorHAnsi" w:cstheme="minorBidi"/>
                <w:i/>
                <w:kern w:val="0"/>
                <w:sz w:val="18"/>
                <w:szCs w:val="18"/>
              </w:rPr>
              <w:t>H</w:t>
            </w:r>
            <w:r w:rsidRPr="000D4812">
              <w:rPr>
                <w:rFonts w:asciiTheme="minorHAnsi" w:eastAsiaTheme="minorEastAsia" w:hAnsiTheme="minorHAnsi" w:cstheme="minorBidi"/>
                <w:kern w:val="0"/>
                <w:sz w:val="18"/>
                <w:szCs w:val="18"/>
              </w:rPr>
              <w:t xml:space="preserve">/300                   </w:t>
            </w:r>
            <w:r w:rsidR="004B1D0F" w:rsidRPr="000D4812">
              <w:rPr>
                <w:kern w:val="0"/>
                <w:sz w:val="18"/>
                <w:szCs w:val="18"/>
              </w:rPr>
              <w:t>是</w:t>
            </w:r>
            <w:r w:rsidR="0001225D" w:rsidRPr="000D4812">
              <w:rPr>
                <w:rFonts w:asciiTheme="minorHAnsi" w:eastAsiaTheme="minorEastAsia" w:hAnsiTheme="minorHAnsi" w:cstheme="minorBidi" w:hint="eastAsia"/>
                <w:kern w:val="0"/>
                <w:sz w:val="18"/>
                <w:szCs w:val="18"/>
              </w:rPr>
              <w:t>□</w:t>
            </w:r>
            <w:r w:rsidR="004B1D0F" w:rsidRPr="000D4812">
              <w:rPr>
                <w:kern w:val="0"/>
                <w:sz w:val="18"/>
                <w:szCs w:val="18"/>
              </w:rPr>
              <w:t xml:space="preserve">   </w:t>
            </w:r>
            <w:r w:rsidR="004B1D0F" w:rsidRPr="000D4812">
              <w:rPr>
                <w:kern w:val="0"/>
                <w:sz w:val="18"/>
                <w:szCs w:val="18"/>
              </w:rPr>
              <w:t>否</w:t>
            </w:r>
            <w:r w:rsidR="0001225D" w:rsidRPr="000D4812">
              <w:rPr>
                <w:rFonts w:asciiTheme="minorHAnsi" w:eastAsiaTheme="minorEastAsia" w:hAnsiTheme="minorHAnsi" w:cstheme="minorBidi" w:hint="eastAsia"/>
                <w:kern w:val="0"/>
                <w:sz w:val="18"/>
                <w:szCs w:val="18"/>
              </w:rPr>
              <w:t>□</w:t>
            </w:r>
          </w:p>
          <w:p w:rsidR="004B1D0F" w:rsidRPr="000D4812" w:rsidRDefault="005B62B2" w:rsidP="004B1D0F">
            <w:pPr>
              <w:jc w:val="left"/>
              <w:rPr>
                <w:kern w:val="0"/>
                <w:sz w:val="18"/>
                <w:szCs w:val="18"/>
              </w:rPr>
            </w:pPr>
            <w:r w:rsidRPr="000D4812">
              <w:rPr>
                <w:rFonts w:asciiTheme="minorHAnsi" w:eastAsiaTheme="minorEastAsia" w:hAnsiTheme="minorHAnsi" w:cstheme="minorBidi"/>
                <w:kern w:val="0"/>
                <w:sz w:val="18"/>
                <w:szCs w:val="18"/>
              </w:rPr>
              <w:t>C</w:t>
            </w:r>
            <w:r w:rsidRPr="000D4812">
              <w:rPr>
                <w:rFonts w:asciiTheme="minorHAnsi" w:eastAsiaTheme="minorEastAsia" w:hAnsiTheme="minorHAnsi" w:cstheme="minorBidi" w:hint="eastAsia"/>
                <w:kern w:val="0"/>
                <w:sz w:val="18"/>
                <w:szCs w:val="18"/>
              </w:rPr>
              <w:t>：裂缝</w:t>
            </w:r>
            <w:r w:rsidRPr="000D4812">
              <w:rPr>
                <w:rFonts w:asciiTheme="minorHAnsi" w:eastAsiaTheme="minorEastAsia" w:hAnsiTheme="minorHAnsi" w:cstheme="minorBidi"/>
                <w:kern w:val="0"/>
                <w:sz w:val="18"/>
                <w:szCs w:val="18"/>
              </w:rPr>
              <w:t xml:space="preserve">   </w:t>
            </w:r>
            <w:r w:rsidRPr="000D4812">
              <w:rPr>
                <w:rFonts w:asciiTheme="minorHAnsi" w:eastAsiaTheme="minorEastAsia" w:hAnsiTheme="minorHAnsi" w:cstheme="minorBidi" w:hint="eastAsia"/>
                <w:kern w:val="0"/>
                <w:sz w:val="18"/>
                <w:szCs w:val="18"/>
              </w:rPr>
              <w:t>沉降裂缝□、受力裂缝□、非受力裂缝□</w:t>
            </w:r>
          </w:p>
        </w:tc>
      </w:tr>
      <w:tr w:rsidR="004B1D0F" w:rsidRPr="000D4812" w:rsidTr="004B1D0F">
        <w:trPr>
          <w:trHeight w:val="624"/>
          <w:jc w:val="center"/>
        </w:trPr>
        <w:tc>
          <w:tcPr>
            <w:tcW w:w="1981"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4B1D0F" w:rsidRPr="000D4812" w:rsidRDefault="004B1D0F" w:rsidP="004B1D0F">
            <w:pPr>
              <w:adjustRightInd w:val="0"/>
              <w:snapToGrid w:val="0"/>
              <w:jc w:val="left"/>
              <w:rPr>
                <w:kern w:val="0"/>
                <w:sz w:val="18"/>
                <w:szCs w:val="18"/>
              </w:rPr>
            </w:pPr>
            <w:r w:rsidRPr="000D4812">
              <w:rPr>
                <w:kern w:val="0"/>
                <w:sz w:val="18"/>
                <w:szCs w:val="18"/>
              </w:rPr>
              <w:t>毛石墙</w:t>
            </w:r>
          </w:p>
        </w:tc>
        <w:tc>
          <w:tcPr>
            <w:tcW w:w="6949" w:type="dxa"/>
            <w:gridSpan w:val="6"/>
            <w:tcBorders>
              <w:top w:val="single" w:sz="4" w:space="0" w:color="auto"/>
              <w:left w:val="nil"/>
              <w:bottom w:val="single" w:sz="4" w:space="0" w:color="auto"/>
              <w:right w:val="single" w:sz="4" w:space="0" w:color="auto"/>
            </w:tcBorders>
            <w:shd w:val="clear" w:color="auto" w:fill="auto"/>
            <w:vAlign w:val="center"/>
          </w:tcPr>
          <w:p w:rsidR="004B1D0F" w:rsidRPr="000D4812" w:rsidRDefault="004B1D0F" w:rsidP="004B1D0F">
            <w:pPr>
              <w:rPr>
                <w:kern w:val="0"/>
                <w:sz w:val="18"/>
                <w:szCs w:val="18"/>
              </w:rPr>
            </w:pPr>
            <w:r w:rsidRPr="000D4812">
              <w:rPr>
                <w:kern w:val="0"/>
                <w:sz w:val="18"/>
                <w:szCs w:val="18"/>
              </w:rPr>
              <w:t>A:</w:t>
            </w:r>
            <w:r w:rsidRPr="000D4812">
              <w:rPr>
                <w:kern w:val="0"/>
                <w:sz w:val="18"/>
                <w:szCs w:val="18"/>
              </w:rPr>
              <w:t>材质劣化</w:t>
            </w:r>
          </w:p>
          <w:p w:rsidR="004B1D0F" w:rsidRPr="000D4812" w:rsidRDefault="005B62B2" w:rsidP="004B1D0F">
            <w:pPr>
              <w:jc w:val="left"/>
              <w:rPr>
                <w:kern w:val="0"/>
                <w:sz w:val="18"/>
                <w:szCs w:val="18"/>
              </w:rPr>
            </w:pPr>
            <w:r w:rsidRPr="000D4812">
              <w:rPr>
                <w:rFonts w:asciiTheme="minorHAnsi" w:eastAsiaTheme="minorEastAsia" w:hAnsiTheme="minorHAnsi" w:cstheme="minorBidi" w:hint="eastAsia"/>
                <w:kern w:val="0"/>
                <w:sz w:val="18"/>
                <w:szCs w:val="18"/>
              </w:rPr>
              <w:t>（</w:t>
            </w:r>
            <w:r w:rsidRPr="000D4812">
              <w:rPr>
                <w:rFonts w:asciiTheme="minorHAnsi" w:eastAsiaTheme="minorEastAsia" w:hAnsiTheme="minorHAnsi" w:cstheme="minorBidi"/>
                <w:kern w:val="0"/>
                <w:sz w:val="18"/>
                <w:szCs w:val="18"/>
              </w:rPr>
              <w:t>1</w:t>
            </w:r>
            <w:r w:rsidRPr="000D4812">
              <w:rPr>
                <w:rFonts w:asciiTheme="minorHAnsi" w:eastAsiaTheme="minorEastAsia" w:hAnsiTheme="minorHAnsi" w:cstheme="minorBidi" w:hint="eastAsia"/>
                <w:kern w:val="0"/>
                <w:sz w:val="18"/>
                <w:szCs w:val="18"/>
              </w:rPr>
              <w:t>）风化</w:t>
            </w:r>
            <w:r w:rsidRPr="000D4812">
              <w:rPr>
                <w:rFonts w:asciiTheme="minorHAnsi" w:eastAsiaTheme="minorEastAsia" w:hAnsiTheme="minorHAnsi" w:cstheme="minorBidi"/>
                <w:kern w:val="0"/>
                <w:sz w:val="18"/>
                <w:szCs w:val="18"/>
              </w:rPr>
              <w:t>,</w:t>
            </w:r>
            <w:r w:rsidRPr="000D4812">
              <w:rPr>
                <w:rFonts w:asciiTheme="minorHAnsi" w:eastAsiaTheme="minorEastAsia" w:hAnsiTheme="minorHAnsi" w:cstheme="minorBidi" w:hint="eastAsia"/>
                <w:kern w:val="0"/>
                <w:sz w:val="18"/>
                <w:szCs w:val="18"/>
              </w:rPr>
              <w:t>在长</w:t>
            </w:r>
            <w:r w:rsidRPr="000D4812">
              <w:rPr>
                <w:rFonts w:asciiTheme="minorHAnsi" w:eastAsiaTheme="minorEastAsia" w:hAnsiTheme="minorHAnsi" w:cstheme="minorBidi"/>
                <w:kern w:val="0"/>
                <w:sz w:val="18"/>
                <w:szCs w:val="18"/>
              </w:rPr>
              <w:t>1m</w:t>
            </w:r>
            <w:r w:rsidRPr="000D4812">
              <w:rPr>
                <w:rFonts w:asciiTheme="minorHAnsi" w:eastAsiaTheme="minorEastAsia" w:hAnsiTheme="minorHAnsi" w:cstheme="minorBidi" w:hint="eastAsia"/>
                <w:kern w:val="0"/>
                <w:sz w:val="18"/>
                <w:szCs w:val="18"/>
              </w:rPr>
              <w:t>的任一区段中量测其平均风化深度与墙厚之比</w:t>
            </w:r>
            <w:r w:rsidRPr="000D4812">
              <w:rPr>
                <w:rFonts w:asciiTheme="minorHAnsi" w:eastAsiaTheme="minorEastAsia" w:hAnsiTheme="minorHAnsi" w:cstheme="minorBidi"/>
                <w:kern w:val="0"/>
                <w:sz w:val="18"/>
                <w:szCs w:val="18"/>
              </w:rPr>
              <w:t>ρ</w:t>
            </w:r>
            <w:r w:rsidRPr="000D4812">
              <w:rPr>
                <w:rFonts w:asciiTheme="minorHAnsi" w:eastAsiaTheme="minorEastAsia" w:hAnsiTheme="minorHAnsi" w:cstheme="minorBidi"/>
                <w:kern w:val="0"/>
                <w:sz w:val="18"/>
                <w:szCs w:val="18"/>
                <w:u w:val="single"/>
              </w:rPr>
              <w:t xml:space="preserve">           </w:t>
            </w:r>
            <w:r w:rsidRPr="000D4812">
              <w:rPr>
                <w:rFonts w:asciiTheme="minorHAnsi" w:eastAsiaTheme="minorEastAsia" w:hAnsiTheme="minorHAnsi" w:cstheme="minorBidi" w:hint="eastAsia"/>
                <w:kern w:val="0"/>
                <w:sz w:val="18"/>
                <w:szCs w:val="18"/>
              </w:rPr>
              <w:t>，</w:t>
            </w:r>
          </w:p>
          <w:p w:rsidR="004B1D0F" w:rsidRPr="000D4812" w:rsidRDefault="005B62B2" w:rsidP="004B1D0F">
            <w:pPr>
              <w:jc w:val="left"/>
              <w:rPr>
                <w:kern w:val="0"/>
                <w:sz w:val="18"/>
                <w:szCs w:val="18"/>
              </w:rPr>
            </w:pPr>
            <w:r w:rsidRPr="000D4812">
              <w:rPr>
                <w:rFonts w:asciiTheme="minorHAnsi" w:eastAsiaTheme="minorEastAsia" w:hAnsiTheme="minorHAnsi" w:cstheme="minorBidi" w:hint="eastAsia"/>
                <w:kern w:val="0"/>
                <w:sz w:val="18"/>
                <w:szCs w:val="18"/>
              </w:rPr>
              <w:t>是否（当，墙高</w:t>
            </w:r>
            <w:r w:rsidRPr="000D4812">
              <w:rPr>
                <w:rFonts w:asciiTheme="minorHAnsi" w:eastAsiaTheme="minorEastAsia" w:hAnsiTheme="minorHAnsi" w:cstheme="minorBidi"/>
                <w:i/>
                <w:kern w:val="0"/>
                <w:sz w:val="18"/>
                <w:szCs w:val="18"/>
              </w:rPr>
              <w:t>H</w:t>
            </w:r>
            <w:r w:rsidRPr="000D4812">
              <w:rPr>
                <w:rFonts w:asciiTheme="minorHAnsi" w:eastAsiaTheme="minorEastAsia" w:hAnsiTheme="minorHAnsi" w:cstheme="minorBidi" w:hint="eastAsia"/>
                <w:kern w:val="0"/>
                <w:sz w:val="18"/>
                <w:szCs w:val="18"/>
              </w:rPr>
              <w:t>≤</w:t>
            </w:r>
            <w:r w:rsidRPr="000D4812">
              <w:rPr>
                <w:rFonts w:asciiTheme="minorHAnsi" w:eastAsiaTheme="minorEastAsia" w:hAnsiTheme="minorHAnsi" w:cstheme="minorBidi"/>
                <w:kern w:val="0"/>
                <w:sz w:val="18"/>
                <w:szCs w:val="18"/>
              </w:rPr>
              <w:t>7</w:t>
            </w:r>
            <w:r w:rsidRPr="000D4812">
              <w:rPr>
                <w:rFonts w:asciiTheme="minorHAnsi" w:eastAsiaTheme="minorEastAsia" w:hAnsiTheme="minorHAnsi" w:cstheme="minorBidi"/>
                <w:i/>
                <w:kern w:val="0"/>
                <w:sz w:val="18"/>
                <w:szCs w:val="18"/>
              </w:rPr>
              <w:t>m</w:t>
            </w:r>
            <w:r w:rsidRPr="000D4812">
              <w:rPr>
                <w:rFonts w:asciiTheme="minorHAnsi" w:eastAsiaTheme="minorEastAsia" w:hAnsiTheme="minorHAnsi" w:cstheme="minorBidi" w:hint="eastAsia"/>
                <w:kern w:val="0"/>
                <w:sz w:val="18"/>
                <w:szCs w:val="18"/>
              </w:rPr>
              <w:t>时</w:t>
            </w:r>
            <w:r w:rsidRPr="000D4812">
              <w:rPr>
                <w:rFonts w:asciiTheme="minorHAnsi" w:eastAsiaTheme="minorEastAsia" w:hAnsiTheme="minorHAnsi" w:cstheme="minorBidi" w:hint="eastAsia"/>
                <w:i/>
                <w:kern w:val="0"/>
                <w:sz w:val="18"/>
                <w:szCs w:val="18"/>
              </w:rPr>
              <w:t>，</w:t>
            </w:r>
            <w:r w:rsidRPr="000D4812">
              <w:rPr>
                <w:rFonts w:asciiTheme="minorHAnsi" w:eastAsiaTheme="minorEastAsia" w:hAnsiTheme="minorHAnsi" w:cstheme="minorBidi"/>
                <w:kern w:val="0"/>
                <w:sz w:val="18"/>
                <w:szCs w:val="18"/>
              </w:rPr>
              <w:t xml:space="preserve">ρ&gt;1/5 </w:t>
            </w:r>
            <w:r w:rsidRPr="000D4812">
              <w:rPr>
                <w:rFonts w:asciiTheme="minorHAnsi" w:eastAsiaTheme="minorEastAsia" w:hAnsiTheme="minorHAnsi" w:cstheme="minorBidi" w:hint="eastAsia"/>
                <w:kern w:val="0"/>
                <w:sz w:val="18"/>
                <w:szCs w:val="18"/>
              </w:rPr>
              <w:t>当，</w:t>
            </w:r>
            <w:r w:rsidRPr="000D4812">
              <w:rPr>
                <w:rFonts w:asciiTheme="minorHAnsi" w:eastAsiaTheme="minorEastAsia" w:hAnsiTheme="minorHAnsi" w:cstheme="minorBidi"/>
                <w:i/>
                <w:kern w:val="0"/>
                <w:sz w:val="18"/>
                <w:szCs w:val="18"/>
              </w:rPr>
              <w:t>H</w:t>
            </w:r>
            <w:r w:rsidRPr="000D4812">
              <w:rPr>
                <w:rFonts w:asciiTheme="minorHAnsi" w:eastAsiaTheme="minorEastAsia" w:hAnsiTheme="minorHAnsi" w:cstheme="minorBidi"/>
                <w:kern w:val="0"/>
                <w:sz w:val="18"/>
                <w:szCs w:val="18"/>
              </w:rPr>
              <w:t>&gt;7</w:t>
            </w:r>
            <w:r w:rsidRPr="000D4812">
              <w:rPr>
                <w:rFonts w:asciiTheme="minorHAnsi" w:eastAsiaTheme="minorEastAsia" w:hAnsiTheme="minorHAnsi" w:cstheme="minorBidi"/>
                <w:i/>
                <w:kern w:val="0"/>
                <w:sz w:val="18"/>
                <w:szCs w:val="18"/>
              </w:rPr>
              <w:t>m</w:t>
            </w:r>
            <w:r w:rsidRPr="000D4812">
              <w:rPr>
                <w:rFonts w:asciiTheme="minorHAnsi" w:eastAsiaTheme="minorEastAsia" w:hAnsiTheme="minorHAnsi" w:cstheme="minorBidi" w:hint="eastAsia"/>
                <w:kern w:val="0"/>
                <w:sz w:val="18"/>
                <w:szCs w:val="18"/>
              </w:rPr>
              <w:t>时</w:t>
            </w:r>
            <w:r w:rsidRPr="000D4812">
              <w:rPr>
                <w:rFonts w:asciiTheme="minorHAnsi" w:eastAsiaTheme="minorEastAsia" w:hAnsiTheme="minorHAnsi" w:cstheme="minorBidi" w:hint="eastAsia"/>
                <w:i/>
                <w:kern w:val="0"/>
                <w:sz w:val="18"/>
                <w:szCs w:val="18"/>
              </w:rPr>
              <w:t>，</w:t>
            </w:r>
            <w:r w:rsidRPr="000D4812">
              <w:rPr>
                <w:rFonts w:asciiTheme="minorHAnsi" w:eastAsiaTheme="minorEastAsia" w:hAnsiTheme="minorHAnsi" w:cstheme="minorBidi"/>
                <w:kern w:val="0"/>
                <w:sz w:val="18"/>
                <w:szCs w:val="18"/>
              </w:rPr>
              <w:t>ρ&gt; 1/6</w:t>
            </w:r>
            <w:r w:rsidRPr="000D4812">
              <w:rPr>
                <w:rFonts w:asciiTheme="minorHAnsi" w:eastAsiaTheme="minorEastAsia" w:hAnsiTheme="minorHAnsi" w:cstheme="minorBidi" w:hint="eastAsia"/>
                <w:kern w:val="0"/>
                <w:sz w:val="18"/>
                <w:szCs w:val="18"/>
              </w:rPr>
              <w:t>）</w:t>
            </w:r>
            <w:r w:rsidRPr="000D4812">
              <w:rPr>
                <w:rFonts w:asciiTheme="minorHAnsi" w:eastAsiaTheme="minorEastAsia" w:hAnsiTheme="minorHAnsi" w:cstheme="minorBidi"/>
                <w:kern w:val="0"/>
                <w:sz w:val="18"/>
                <w:szCs w:val="18"/>
              </w:rPr>
              <w:t xml:space="preserve">             </w:t>
            </w:r>
            <w:r w:rsidR="004B1D0F" w:rsidRPr="000D4812">
              <w:rPr>
                <w:kern w:val="0"/>
                <w:sz w:val="18"/>
                <w:szCs w:val="18"/>
              </w:rPr>
              <w:t>是</w:t>
            </w:r>
            <w:r w:rsidR="0001225D" w:rsidRPr="000D4812">
              <w:rPr>
                <w:rFonts w:asciiTheme="minorHAnsi" w:eastAsiaTheme="minorEastAsia" w:hAnsiTheme="minorHAnsi" w:cstheme="minorBidi" w:hint="eastAsia"/>
                <w:kern w:val="0"/>
                <w:sz w:val="18"/>
                <w:szCs w:val="18"/>
              </w:rPr>
              <w:t>□</w:t>
            </w:r>
            <w:r w:rsidR="004B1D0F" w:rsidRPr="000D4812">
              <w:rPr>
                <w:kern w:val="0"/>
                <w:sz w:val="18"/>
                <w:szCs w:val="18"/>
              </w:rPr>
              <w:t xml:space="preserve">   </w:t>
            </w:r>
            <w:r w:rsidR="004B1D0F" w:rsidRPr="000D4812">
              <w:rPr>
                <w:kern w:val="0"/>
                <w:sz w:val="18"/>
                <w:szCs w:val="18"/>
              </w:rPr>
              <w:t>否</w:t>
            </w:r>
            <w:r w:rsidRPr="000D4812">
              <w:rPr>
                <w:rFonts w:asciiTheme="minorHAnsi" w:eastAsiaTheme="minorEastAsia" w:hAnsiTheme="minorHAnsi" w:cstheme="minorBidi" w:hint="eastAsia"/>
                <w:kern w:val="0"/>
                <w:sz w:val="18"/>
                <w:szCs w:val="18"/>
              </w:rPr>
              <w:t>□</w:t>
            </w:r>
          </w:p>
          <w:p w:rsidR="004B1D0F" w:rsidRPr="000D4812" w:rsidRDefault="005B62B2" w:rsidP="004B1D0F">
            <w:pPr>
              <w:jc w:val="left"/>
              <w:rPr>
                <w:kern w:val="0"/>
                <w:sz w:val="18"/>
                <w:szCs w:val="18"/>
              </w:rPr>
            </w:pPr>
            <w:r w:rsidRPr="000D4812">
              <w:rPr>
                <w:rFonts w:asciiTheme="minorHAnsi" w:eastAsiaTheme="minorEastAsia" w:hAnsiTheme="minorHAnsi" w:cstheme="minorBidi" w:hint="eastAsia"/>
                <w:kern w:val="0"/>
                <w:sz w:val="18"/>
                <w:szCs w:val="18"/>
              </w:rPr>
              <w:t>（</w:t>
            </w:r>
            <w:r w:rsidRPr="000D4812">
              <w:rPr>
                <w:rFonts w:asciiTheme="minorHAnsi" w:eastAsiaTheme="minorEastAsia" w:hAnsiTheme="minorHAnsi" w:cstheme="minorBidi"/>
                <w:kern w:val="0"/>
                <w:sz w:val="18"/>
                <w:szCs w:val="18"/>
              </w:rPr>
              <w:t>2</w:t>
            </w:r>
            <w:r w:rsidRPr="000D4812">
              <w:rPr>
                <w:rFonts w:asciiTheme="minorHAnsi" w:eastAsiaTheme="minorEastAsia" w:hAnsiTheme="minorHAnsi" w:cstheme="minorBidi" w:hint="eastAsia"/>
                <w:kern w:val="0"/>
                <w:sz w:val="18"/>
                <w:szCs w:val="18"/>
              </w:rPr>
              <w:t>）灰缝最大粉化深度</w:t>
            </w:r>
            <w:r w:rsidRPr="000D4812">
              <w:rPr>
                <w:rFonts w:asciiTheme="minorHAnsi" w:eastAsiaTheme="minorEastAsia" w:hAnsiTheme="minorHAnsi" w:cstheme="minorBidi"/>
                <w:kern w:val="0"/>
                <w:sz w:val="18"/>
                <w:szCs w:val="18"/>
                <w:u w:val="single"/>
              </w:rPr>
              <w:t xml:space="preserve">           </w:t>
            </w:r>
            <w:r w:rsidRPr="000D4812">
              <w:rPr>
                <w:rFonts w:asciiTheme="minorHAnsi" w:eastAsiaTheme="minorEastAsia" w:hAnsiTheme="minorHAnsi" w:cstheme="minorBidi" w:hint="eastAsia"/>
                <w:kern w:val="0"/>
                <w:sz w:val="18"/>
                <w:szCs w:val="18"/>
              </w:rPr>
              <w:t>，是否大于</w:t>
            </w:r>
            <w:r w:rsidRPr="000D4812">
              <w:rPr>
                <w:rFonts w:asciiTheme="minorHAnsi" w:eastAsiaTheme="minorEastAsia" w:hAnsiTheme="minorHAnsi" w:cstheme="minorBidi"/>
                <w:kern w:val="0"/>
                <w:sz w:val="18"/>
                <w:szCs w:val="18"/>
              </w:rPr>
              <w:t xml:space="preserve">20mm                 </w:t>
            </w:r>
            <w:r w:rsidRPr="000D4812">
              <w:rPr>
                <w:rFonts w:asciiTheme="minorHAnsi" w:eastAsiaTheme="minorEastAsia" w:hAnsiTheme="minorHAnsi" w:cstheme="minorBidi" w:hint="eastAsia"/>
                <w:kern w:val="0"/>
                <w:sz w:val="18"/>
                <w:szCs w:val="18"/>
              </w:rPr>
              <w:t>是□</w:t>
            </w:r>
            <w:r w:rsidRPr="000D4812">
              <w:rPr>
                <w:rFonts w:asciiTheme="minorHAnsi" w:eastAsiaTheme="minorEastAsia" w:hAnsiTheme="minorHAnsi" w:cstheme="minorBidi"/>
                <w:kern w:val="0"/>
                <w:sz w:val="18"/>
                <w:szCs w:val="18"/>
              </w:rPr>
              <w:t xml:space="preserve">   </w:t>
            </w:r>
            <w:r w:rsidRPr="000D4812">
              <w:rPr>
                <w:rFonts w:asciiTheme="minorHAnsi" w:eastAsiaTheme="minorEastAsia" w:hAnsiTheme="minorHAnsi" w:cstheme="minorBidi" w:hint="eastAsia"/>
                <w:kern w:val="0"/>
                <w:sz w:val="18"/>
                <w:szCs w:val="18"/>
              </w:rPr>
              <w:t>否□</w:t>
            </w:r>
          </w:p>
          <w:p w:rsidR="004B1D0F" w:rsidRPr="000D4812" w:rsidRDefault="005B62B2" w:rsidP="004B1D0F">
            <w:pPr>
              <w:rPr>
                <w:kern w:val="0"/>
                <w:sz w:val="18"/>
                <w:szCs w:val="18"/>
              </w:rPr>
            </w:pPr>
            <w:r w:rsidRPr="000D4812">
              <w:rPr>
                <w:rFonts w:asciiTheme="minorHAnsi" w:eastAsiaTheme="minorEastAsia" w:hAnsiTheme="minorHAnsi" w:cstheme="minorBidi"/>
                <w:kern w:val="0"/>
                <w:sz w:val="18"/>
                <w:szCs w:val="18"/>
              </w:rPr>
              <w:t>B</w:t>
            </w:r>
            <w:r w:rsidRPr="000D4812">
              <w:rPr>
                <w:rFonts w:asciiTheme="minorHAnsi" w:eastAsiaTheme="minorEastAsia" w:hAnsiTheme="minorHAnsi" w:cstheme="minorBidi" w:hint="eastAsia"/>
                <w:kern w:val="0"/>
                <w:sz w:val="18"/>
                <w:szCs w:val="18"/>
              </w:rPr>
              <w:t>：</w:t>
            </w:r>
            <w:r w:rsidRPr="000D4812">
              <w:rPr>
                <w:rFonts w:asciiTheme="minorHAnsi" w:eastAsiaTheme="minorEastAsia" w:hAnsiTheme="minorHAnsi" w:cstheme="minorBidi"/>
                <w:kern w:val="0"/>
                <w:sz w:val="18"/>
                <w:szCs w:val="18"/>
              </w:rPr>
              <w:t xml:space="preserve"> </w:t>
            </w:r>
            <w:r w:rsidRPr="000D4812">
              <w:rPr>
                <w:rFonts w:asciiTheme="minorHAnsi" w:eastAsiaTheme="minorEastAsia" w:hAnsiTheme="minorHAnsi" w:cstheme="minorBidi" w:hint="eastAsia"/>
                <w:kern w:val="0"/>
                <w:sz w:val="18"/>
                <w:szCs w:val="18"/>
              </w:rPr>
              <w:t>墙身倾斜</w:t>
            </w:r>
            <w:r w:rsidRPr="000D4812">
              <w:rPr>
                <w:rFonts w:asciiTheme="minorHAnsi" w:eastAsiaTheme="minorEastAsia" w:hAnsiTheme="minorHAnsi" w:cstheme="minorBidi"/>
                <w:kern w:val="0"/>
                <w:sz w:val="18"/>
                <w:szCs w:val="18"/>
                <w:u w:val="single"/>
              </w:rPr>
              <w:t xml:space="preserve">           </w:t>
            </w:r>
            <w:r w:rsidRPr="000D4812">
              <w:rPr>
                <w:rFonts w:asciiTheme="minorHAnsi" w:eastAsiaTheme="minorEastAsia" w:hAnsiTheme="minorHAnsi" w:cstheme="minorBidi" w:hint="eastAsia"/>
                <w:kern w:val="0"/>
                <w:sz w:val="18"/>
                <w:szCs w:val="18"/>
              </w:rPr>
              <w:t>，是否超过墙高的</w:t>
            </w:r>
            <w:r w:rsidRPr="000D4812">
              <w:rPr>
                <w:rFonts w:asciiTheme="minorHAnsi" w:eastAsiaTheme="minorEastAsia" w:hAnsiTheme="minorHAnsi" w:cstheme="minorBidi"/>
                <w:kern w:val="0"/>
                <w:sz w:val="18"/>
                <w:szCs w:val="18"/>
              </w:rPr>
              <w:t xml:space="preserve">1/85                   </w:t>
            </w:r>
            <w:r w:rsidR="004B1D0F" w:rsidRPr="000D4812">
              <w:rPr>
                <w:kern w:val="0"/>
                <w:sz w:val="18"/>
                <w:szCs w:val="18"/>
              </w:rPr>
              <w:t xml:space="preserve">  </w:t>
            </w:r>
            <w:r w:rsidR="004B1D0F" w:rsidRPr="000D4812">
              <w:rPr>
                <w:kern w:val="0"/>
                <w:sz w:val="18"/>
                <w:szCs w:val="18"/>
              </w:rPr>
              <w:t>是</w:t>
            </w:r>
            <w:r w:rsidR="0001225D" w:rsidRPr="000D4812">
              <w:rPr>
                <w:rFonts w:asciiTheme="minorHAnsi" w:eastAsiaTheme="minorEastAsia" w:hAnsiTheme="minorHAnsi" w:cstheme="minorBidi" w:hint="eastAsia"/>
                <w:kern w:val="0"/>
                <w:sz w:val="18"/>
                <w:szCs w:val="18"/>
              </w:rPr>
              <w:t>□</w:t>
            </w:r>
            <w:r w:rsidR="004B1D0F" w:rsidRPr="000D4812">
              <w:rPr>
                <w:kern w:val="0"/>
                <w:sz w:val="18"/>
                <w:szCs w:val="18"/>
              </w:rPr>
              <w:t xml:space="preserve">   </w:t>
            </w:r>
            <w:r w:rsidR="004B1D0F" w:rsidRPr="000D4812">
              <w:rPr>
                <w:kern w:val="0"/>
                <w:sz w:val="18"/>
                <w:szCs w:val="18"/>
              </w:rPr>
              <w:t>否</w:t>
            </w:r>
            <w:r w:rsidRPr="000D4812">
              <w:rPr>
                <w:rFonts w:asciiTheme="minorHAnsi" w:eastAsiaTheme="minorEastAsia" w:hAnsiTheme="minorHAnsi" w:cstheme="minorBidi" w:hint="eastAsia"/>
                <w:kern w:val="0"/>
                <w:sz w:val="18"/>
                <w:szCs w:val="18"/>
              </w:rPr>
              <w:t>□</w:t>
            </w:r>
          </w:p>
          <w:p w:rsidR="004B1D0F" w:rsidRPr="000D4812" w:rsidRDefault="005B62B2" w:rsidP="004B1D0F">
            <w:pPr>
              <w:rPr>
                <w:kern w:val="0"/>
                <w:sz w:val="18"/>
                <w:szCs w:val="18"/>
              </w:rPr>
            </w:pPr>
            <w:r w:rsidRPr="000D4812">
              <w:rPr>
                <w:rFonts w:asciiTheme="minorHAnsi" w:eastAsiaTheme="minorEastAsia" w:hAnsiTheme="minorHAnsi" w:cstheme="minorBidi"/>
                <w:kern w:val="0"/>
                <w:sz w:val="18"/>
                <w:szCs w:val="18"/>
              </w:rPr>
              <w:t>C</w:t>
            </w:r>
            <w:r w:rsidRPr="000D4812">
              <w:rPr>
                <w:rFonts w:asciiTheme="minorHAnsi" w:eastAsiaTheme="minorEastAsia" w:hAnsiTheme="minorHAnsi" w:cstheme="minorBidi" w:hint="eastAsia"/>
                <w:kern w:val="0"/>
                <w:sz w:val="18"/>
                <w:szCs w:val="18"/>
              </w:rPr>
              <w:t>：</w:t>
            </w:r>
            <w:r w:rsidRPr="000D4812">
              <w:rPr>
                <w:rFonts w:asciiTheme="minorHAnsi" w:eastAsiaTheme="minorEastAsia" w:hAnsiTheme="minorHAnsi" w:cstheme="minorBidi"/>
                <w:kern w:val="0"/>
                <w:sz w:val="18"/>
                <w:szCs w:val="18"/>
              </w:rPr>
              <w:t xml:space="preserve"> </w:t>
            </w:r>
            <w:r w:rsidRPr="000D4812">
              <w:rPr>
                <w:rFonts w:asciiTheme="minorHAnsi" w:eastAsiaTheme="minorEastAsia" w:hAnsiTheme="minorHAnsi" w:cstheme="minorBidi" w:hint="eastAsia"/>
                <w:kern w:val="0"/>
                <w:sz w:val="18"/>
                <w:szCs w:val="18"/>
              </w:rPr>
              <w:t>墙身有较大破损或开裂</w:t>
            </w:r>
            <w:r w:rsidRPr="000D4812">
              <w:rPr>
                <w:rFonts w:asciiTheme="minorHAnsi" w:eastAsiaTheme="minorEastAsia" w:hAnsiTheme="minorHAnsi" w:cstheme="minorBidi"/>
                <w:kern w:val="0"/>
                <w:sz w:val="18"/>
                <w:szCs w:val="18"/>
              </w:rPr>
              <w:t xml:space="preserve">                                        </w:t>
            </w:r>
            <w:r w:rsidRPr="000D4812">
              <w:rPr>
                <w:rFonts w:asciiTheme="minorHAnsi" w:eastAsiaTheme="minorEastAsia" w:hAnsiTheme="minorHAnsi" w:cstheme="minorBidi" w:hint="eastAsia"/>
                <w:kern w:val="0"/>
                <w:sz w:val="18"/>
                <w:szCs w:val="18"/>
              </w:rPr>
              <w:t>是□</w:t>
            </w:r>
            <w:r w:rsidRPr="000D4812">
              <w:rPr>
                <w:rFonts w:asciiTheme="minorHAnsi" w:eastAsiaTheme="minorEastAsia" w:hAnsiTheme="minorHAnsi" w:cstheme="minorBidi"/>
                <w:kern w:val="0"/>
                <w:sz w:val="18"/>
                <w:szCs w:val="18"/>
              </w:rPr>
              <w:t xml:space="preserve">   </w:t>
            </w:r>
            <w:r w:rsidRPr="000D4812">
              <w:rPr>
                <w:rFonts w:asciiTheme="minorHAnsi" w:eastAsiaTheme="minorEastAsia" w:hAnsiTheme="minorHAnsi" w:cstheme="minorBidi" w:hint="eastAsia"/>
                <w:kern w:val="0"/>
                <w:sz w:val="18"/>
                <w:szCs w:val="18"/>
              </w:rPr>
              <w:t>否□</w:t>
            </w:r>
            <w:r w:rsidRPr="000D4812">
              <w:rPr>
                <w:rFonts w:asciiTheme="minorHAnsi" w:eastAsiaTheme="minorEastAsia" w:hAnsiTheme="minorHAnsi" w:cstheme="minorBidi"/>
                <w:kern w:val="0"/>
                <w:sz w:val="18"/>
                <w:szCs w:val="18"/>
              </w:rPr>
              <w:t xml:space="preserve">               </w:t>
            </w:r>
          </w:p>
          <w:p w:rsidR="004B1D0F" w:rsidRPr="000D4812" w:rsidRDefault="005B62B2" w:rsidP="004B1D0F">
            <w:pPr>
              <w:rPr>
                <w:kern w:val="0"/>
                <w:sz w:val="18"/>
                <w:szCs w:val="18"/>
              </w:rPr>
            </w:pPr>
            <w:r w:rsidRPr="000D4812">
              <w:rPr>
                <w:rFonts w:asciiTheme="minorHAnsi" w:eastAsiaTheme="minorEastAsia" w:hAnsiTheme="minorHAnsi" w:cstheme="minorBidi"/>
                <w:kern w:val="0"/>
                <w:sz w:val="18"/>
                <w:szCs w:val="18"/>
              </w:rPr>
              <w:t>D</w:t>
            </w:r>
            <w:r w:rsidRPr="000D4812">
              <w:rPr>
                <w:rFonts w:asciiTheme="minorHAnsi" w:eastAsiaTheme="minorEastAsia" w:hAnsiTheme="minorHAnsi" w:cstheme="minorBidi" w:hint="eastAsia"/>
                <w:kern w:val="0"/>
                <w:sz w:val="18"/>
                <w:szCs w:val="18"/>
              </w:rPr>
              <w:t>：</w:t>
            </w:r>
            <w:r w:rsidRPr="000D4812">
              <w:rPr>
                <w:rFonts w:asciiTheme="minorHAnsi" w:eastAsiaTheme="minorEastAsia" w:hAnsiTheme="minorHAnsi" w:cstheme="minorBidi"/>
                <w:kern w:val="0"/>
                <w:sz w:val="18"/>
                <w:szCs w:val="18"/>
              </w:rPr>
              <w:t xml:space="preserve"> </w:t>
            </w:r>
            <w:r w:rsidRPr="000D4812">
              <w:rPr>
                <w:rFonts w:asciiTheme="minorHAnsi" w:eastAsiaTheme="minorEastAsia" w:hAnsiTheme="minorHAnsi" w:cstheme="minorBidi" w:hint="eastAsia"/>
                <w:kern w:val="0"/>
                <w:sz w:val="18"/>
                <w:szCs w:val="18"/>
              </w:rPr>
              <w:t>裂缝</w:t>
            </w:r>
            <w:r w:rsidR="00054B92">
              <w:rPr>
                <w:rFonts w:asciiTheme="minorHAnsi" w:eastAsiaTheme="minorEastAsia" w:hAnsiTheme="minorHAnsi" w:cstheme="minorBidi" w:hint="eastAsia"/>
                <w:kern w:val="0"/>
                <w:sz w:val="18"/>
                <w:szCs w:val="18"/>
              </w:rPr>
              <w:t>类型</w:t>
            </w:r>
            <w:r w:rsidRPr="000D4812">
              <w:rPr>
                <w:rFonts w:asciiTheme="minorHAnsi" w:eastAsiaTheme="minorEastAsia" w:hAnsiTheme="minorHAnsi" w:cstheme="minorBidi"/>
                <w:kern w:val="0"/>
                <w:sz w:val="18"/>
                <w:szCs w:val="18"/>
              </w:rPr>
              <w:t xml:space="preserve">   </w:t>
            </w:r>
            <w:r w:rsidRPr="000D4812">
              <w:rPr>
                <w:rFonts w:asciiTheme="minorHAnsi" w:eastAsiaTheme="minorEastAsia" w:hAnsiTheme="minorHAnsi" w:cstheme="minorBidi" w:hint="eastAsia"/>
                <w:kern w:val="0"/>
                <w:sz w:val="18"/>
                <w:szCs w:val="18"/>
              </w:rPr>
              <w:t>沉降裂缝□、受力裂缝□、非受力裂缝□</w:t>
            </w:r>
          </w:p>
        </w:tc>
      </w:tr>
      <w:tr w:rsidR="004B1D0F" w:rsidRPr="000D4812" w:rsidTr="004B1D0F">
        <w:trPr>
          <w:trHeight w:val="272"/>
          <w:jc w:val="center"/>
        </w:trPr>
        <w:tc>
          <w:tcPr>
            <w:tcW w:w="99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B1D0F" w:rsidRPr="000D4812" w:rsidRDefault="004B1D0F" w:rsidP="004B1D0F">
            <w:pPr>
              <w:adjustRightInd w:val="0"/>
              <w:snapToGrid w:val="0"/>
              <w:jc w:val="left"/>
              <w:rPr>
                <w:kern w:val="0"/>
                <w:sz w:val="18"/>
                <w:szCs w:val="18"/>
              </w:rPr>
            </w:pPr>
            <w:r w:rsidRPr="000D4812">
              <w:rPr>
                <w:kern w:val="0"/>
                <w:sz w:val="18"/>
                <w:szCs w:val="18"/>
              </w:rPr>
              <w:t>编号</w:t>
            </w:r>
          </w:p>
        </w:tc>
        <w:tc>
          <w:tcPr>
            <w:tcW w:w="991" w:type="dxa"/>
            <w:tcBorders>
              <w:top w:val="single" w:sz="4" w:space="0" w:color="auto"/>
              <w:left w:val="nil"/>
              <w:bottom w:val="single" w:sz="4" w:space="0" w:color="auto"/>
              <w:right w:val="single" w:sz="4" w:space="0" w:color="auto"/>
            </w:tcBorders>
            <w:shd w:val="clear" w:color="auto" w:fill="auto"/>
            <w:vAlign w:val="center"/>
          </w:tcPr>
          <w:p w:rsidR="004B1D0F" w:rsidRPr="000D4812" w:rsidRDefault="004B1D0F" w:rsidP="004B1D0F">
            <w:pPr>
              <w:adjustRightInd w:val="0"/>
              <w:snapToGrid w:val="0"/>
              <w:jc w:val="left"/>
              <w:rPr>
                <w:kern w:val="0"/>
                <w:sz w:val="18"/>
                <w:szCs w:val="18"/>
              </w:rPr>
            </w:pPr>
            <w:r w:rsidRPr="000D4812">
              <w:rPr>
                <w:kern w:val="0"/>
                <w:sz w:val="18"/>
                <w:szCs w:val="18"/>
              </w:rPr>
              <w:t>残损部位</w:t>
            </w:r>
          </w:p>
        </w:tc>
        <w:tc>
          <w:tcPr>
            <w:tcW w:w="6949" w:type="dxa"/>
            <w:gridSpan w:val="6"/>
            <w:tcBorders>
              <w:top w:val="single" w:sz="4" w:space="0" w:color="auto"/>
              <w:left w:val="nil"/>
              <w:bottom w:val="single" w:sz="4" w:space="0" w:color="auto"/>
              <w:right w:val="single" w:sz="4" w:space="0" w:color="auto"/>
            </w:tcBorders>
            <w:shd w:val="clear" w:color="auto" w:fill="auto"/>
            <w:vAlign w:val="center"/>
          </w:tcPr>
          <w:p w:rsidR="004B1D0F" w:rsidRPr="000D4812" w:rsidRDefault="005B62B2" w:rsidP="004B1D0F">
            <w:pPr>
              <w:jc w:val="center"/>
              <w:rPr>
                <w:kern w:val="0"/>
                <w:sz w:val="18"/>
                <w:szCs w:val="18"/>
              </w:rPr>
            </w:pPr>
            <w:r w:rsidRPr="000D4812">
              <w:rPr>
                <w:rFonts w:asciiTheme="minorHAnsi" w:eastAsiaTheme="minorEastAsia" w:hAnsiTheme="minorHAnsi" w:cstheme="minorBidi" w:hint="eastAsia"/>
                <w:kern w:val="0"/>
                <w:sz w:val="18"/>
                <w:szCs w:val="18"/>
              </w:rPr>
              <w:t>残损详细描述</w:t>
            </w:r>
          </w:p>
        </w:tc>
      </w:tr>
      <w:tr w:rsidR="004B1D0F" w:rsidRPr="000D4812" w:rsidTr="004B1D0F">
        <w:trPr>
          <w:trHeight w:val="272"/>
          <w:jc w:val="center"/>
        </w:trPr>
        <w:tc>
          <w:tcPr>
            <w:tcW w:w="99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B1D0F" w:rsidRPr="000D4812" w:rsidRDefault="004B1D0F" w:rsidP="004B1D0F">
            <w:pPr>
              <w:adjustRightInd w:val="0"/>
              <w:snapToGrid w:val="0"/>
              <w:jc w:val="center"/>
              <w:rPr>
                <w:kern w:val="0"/>
                <w:sz w:val="18"/>
                <w:szCs w:val="18"/>
              </w:rPr>
            </w:pPr>
            <w:r w:rsidRPr="000D4812">
              <w:rPr>
                <w:kern w:val="0"/>
                <w:sz w:val="18"/>
                <w:szCs w:val="18"/>
              </w:rPr>
              <w:t>1</w:t>
            </w:r>
          </w:p>
        </w:tc>
        <w:tc>
          <w:tcPr>
            <w:tcW w:w="991" w:type="dxa"/>
            <w:tcBorders>
              <w:top w:val="single" w:sz="4" w:space="0" w:color="auto"/>
              <w:left w:val="nil"/>
              <w:bottom w:val="single" w:sz="4" w:space="0" w:color="auto"/>
              <w:right w:val="single" w:sz="4" w:space="0" w:color="auto"/>
            </w:tcBorders>
            <w:shd w:val="clear" w:color="auto" w:fill="auto"/>
            <w:vAlign w:val="center"/>
          </w:tcPr>
          <w:p w:rsidR="004B1D0F" w:rsidRPr="000D4812" w:rsidRDefault="004B1D0F" w:rsidP="004B1D0F">
            <w:pPr>
              <w:adjustRightInd w:val="0"/>
              <w:snapToGrid w:val="0"/>
              <w:jc w:val="left"/>
              <w:rPr>
                <w:kern w:val="0"/>
                <w:sz w:val="18"/>
                <w:szCs w:val="18"/>
              </w:rPr>
            </w:pPr>
          </w:p>
        </w:tc>
        <w:tc>
          <w:tcPr>
            <w:tcW w:w="6949" w:type="dxa"/>
            <w:gridSpan w:val="6"/>
            <w:tcBorders>
              <w:top w:val="single" w:sz="4" w:space="0" w:color="auto"/>
              <w:left w:val="nil"/>
              <w:bottom w:val="single" w:sz="4" w:space="0" w:color="auto"/>
              <w:right w:val="single" w:sz="4" w:space="0" w:color="auto"/>
            </w:tcBorders>
            <w:shd w:val="clear" w:color="auto" w:fill="auto"/>
            <w:vAlign w:val="center"/>
          </w:tcPr>
          <w:p w:rsidR="004B1D0F" w:rsidRPr="000D4812" w:rsidRDefault="004B1D0F" w:rsidP="004B1D0F">
            <w:pPr>
              <w:jc w:val="center"/>
              <w:rPr>
                <w:kern w:val="0"/>
                <w:sz w:val="18"/>
                <w:szCs w:val="18"/>
              </w:rPr>
            </w:pPr>
          </w:p>
        </w:tc>
      </w:tr>
      <w:tr w:rsidR="004B1D0F" w:rsidRPr="000D4812" w:rsidTr="004B1D0F">
        <w:trPr>
          <w:trHeight w:val="272"/>
          <w:jc w:val="center"/>
        </w:trPr>
        <w:tc>
          <w:tcPr>
            <w:tcW w:w="99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B1D0F" w:rsidRPr="000D4812" w:rsidRDefault="004B1D0F" w:rsidP="004B1D0F">
            <w:pPr>
              <w:adjustRightInd w:val="0"/>
              <w:snapToGrid w:val="0"/>
              <w:jc w:val="center"/>
              <w:rPr>
                <w:kern w:val="0"/>
                <w:sz w:val="18"/>
                <w:szCs w:val="18"/>
              </w:rPr>
            </w:pPr>
            <w:r w:rsidRPr="000D4812">
              <w:rPr>
                <w:kern w:val="0"/>
                <w:sz w:val="18"/>
                <w:szCs w:val="18"/>
              </w:rPr>
              <w:t>2</w:t>
            </w:r>
          </w:p>
        </w:tc>
        <w:tc>
          <w:tcPr>
            <w:tcW w:w="991" w:type="dxa"/>
            <w:tcBorders>
              <w:top w:val="single" w:sz="4" w:space="0" w:color="auto"/>
              <w:left w:val="nil"/>
              <w:bottom w:val="single" w:sz="4" w:space="0" w:color="auto"/>
              <w:right w:val="single" w:sz="4" w:space="0" w:color="auto"/>
            </w:tcBorders>
            <w:shd w:val="clear" w:color="auto" w:fill="auto"/>
            <w:vAlign w:val="center"/>
          </w:tcPr>
          <w:p w:rsidR="004B1D0F" w:rsidRPr="000D4812" w:rsidRDefault="004B1D0F" w:rsidP="004B1D0F">
            <w:pPr>
              <w:adjustRightInd w:val="0"/>
              <w:snapToGrid w:val="0"/>
              <w:jc w:val="left"/>
              <w:rPr>
                <w:kern w:val="0"/>
                <w:sz w:val="18"/>
                <w:szCs w:val="18"/>
              </w:rPr>
            </w:pPr>
          </w:p>
        </w:tc>
        <w:tc>
          <w:tcPr>
            <w:tcW w:w="6949" w:type="dxa"/>
            <w:gridSpan w:val="6"/>
            <w:tcBorders>
              <w:top w:val="single" w:sz="4" w:space="0" w:color="auto"/>
              <w:left w:val="nil"/>
              <w:bottom w:val="single" w:sz="4" w:space="0" w:color="auto"/>
              <w:right w:val="single" w:sz="4" w:space="0" w:color="auto"/>
            </w:tcBorders>
            <w:shd w:val="clear" w:color="auto" w:fill="auto"/>
            <w:vAlign w:val="center"/>
          </w:tcPr>
          <w:p w:rsidR="004B1D0F" w:rsidRPr="000D4812" w:rsidRDefault="004B1D0F" w:rsidP="004B1D0F">
            <w:pPr>
              <w:jc w:val="center"/>
              <w:rPr>
                <w:kern w:val="0"/>
                <w:sz w:val="18"/>
                <w:szCs w:val="18"/>
              </w:rPr>
            </w:pPr>
          </w:p>
        </w:tc>
      </w:tr>
      <w:tr w:rsidR="004B1D0F" w:rsidRPr="000D4812" w:rsidTr="004B1D0F">
        <w:trPr>
          <w:trHeight w:val="272"/>
          <w:jc w:val="center"/>
        </w:trPr>
        <w:tc>
          <w:tcPr>
            <w:tcW w:w="99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B1D0F" w:rsidRPr="000D4812" w:rsidRDefault="004B1D0F" w:rsidP="004B1D0F">
            <w:pPr>
              <w:adjustRightInd w:val="0"/>
              <w:snapToGrid w:val="0"/>
              <w:jc w:val="center"/>
              <w:rPr>
                <w:kern w:val="0"/>
                <w:sz w:val="18"/>
                <w:szCs w:val="18"/>
              </w:rPr>
            </w:pPr>
            <w:r w:rsidRPr="000D4812">
              <w:rPr>
                <w:kern w:val="0"/>
                <w:sz w:val="18"/>
                <w:szCs w:val="18"/>
              </w:rPr>
              <w:t>3</w:t>
            </w:r>
          </w:p>
        </w:tc>
        <w:tc>
          <w:tcPr>
            <w:tcW w:w="991" w:type="dxa"/>
            <w:tcBorders>
              <w:top w:val="single" w:sz="4" w:space="0" w:color="auto"/>
              <w:left w:val="nil"/>
              <w:bottom w:val="single" w:sz="4" w:space="0" w:color="auto"/>
              <w:right w:val="single" w:sz="4" w:space="0" w:color="auto"/>
            </w:tcBorders>
            <w:shd w:val="clear" w:color="auto" w:fill="auto"/>
            <w:vAlign w:val="center"/>
          </w:tcPr>
          <w:p w:rsidR="004B1D0F" w:rsidRPr="000D4812" w:rsidRDefault="004B1D0F" w:rsidP="004B1D0F">
            <w:pPr>
              <w:adjustRightInd w:val="0"/>
              <w:snapToGrid w:val="0"/>
              <w:jc w:val="left"/>
              <w:rPr>
                <w:kern w:val="0"/>
                <w:sz w:val="18"/>
                <w:szCs w:val="18"/>
              </w:rPr>
            </w:pPr>
          </w:p>
        </w:tc>
        <w:tc>
          <w:tcPr>
            <w:tcW w:w="6949" w:type="dxa"/>
            <w:gridSpan w:val="6"/>
            <w:tcBorders>
              <w:top w:val="single" w:sz="4" w:space="0" w:color="auto"/>
              <w:left w:val="nil"/>
              <w:bottom w:val="single" w:sz="4" w:space="0" w:color="auto"/>
              <w:right w:val="single" w:sz="4" w:space="0" w:color="auto"/>
            </w:tcBorders>
            <w:shd w:val="clear" w:color="auto" w:fill="auto"/>
            <w:vAlign w:val="center"/>
          </w:tcPr>
          <w:p w:rsidR="004B1D0F" w:rsidRPr="000D4812" w:rsidRDefault="004B1D0F" w:rsidP="004B1D0F">
            <w:pPr>
              <w:jc w:val="center"/>
              <w:rPr>
                <w:kern w:val="0"/>
                <w:sz w:val="18"/>
                <w:szCs w:val="18"/>
              </w:rPr>
            </w:pPr>
          </w:p>
        </w:tc>
      </w:tr>
      <w:tr w:rsidR="004B1D0F" w:rsidRPr="000D4812" w:rsidTr="004B1D0F">
        <w:trPr>
          <w:trHeight w:val="272"/>
          <w:jc w:val="center"/>
        </w:trPr>
        <w:tc>
          <w:tcPr>
            <w:tcW w:w="99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B1D0F" w:rsidRPr="000D4812" w:rsidRDefault="004B1D0F" w:rsidP="004B1D0F">
            <w:pPr>
              <w:adjustRightInd w:val="0"/>
              <w:snapToGrid w:val="0"/>
              <w:jc w:val="center"/>
              <w:rPr>
                <w:kern w:val="0"/>
                <w:sz w:val="18"/>
                <w:szCs w:val="18"/>
              </w:rPr>
            </w:pPr>
            <w:r w:rsidRPr="000D4812">
              <w:rPr>
                <w:kern w:val="0"/>
                <w:sz w:val="18"/>
                <w:szCs w:val="18"/>
              </w:rPr>
              <w:t>4</w:t>
            </w:r>
          </w:p>
        </w:tc>
        <w:tc>
          <w:tcPr>
            <w:tcW w:w="991" w:type="dxa"/>
            <w:tcBorders>
              <w:top w:val="single" w:sz="4" w:space="0" w:color="auto"/>
              <w:left w:val="nil"/>
              <w:bottom w:val="single" w:sz="4" w:space="0" w:color="auto"/>
              <w:right w:val="single" w:sz="4" w:space="0" w:color="auto"/>
            </w:tcBorders>
            <w:shd w:val="clear" w:color="auto" w:fill="auto"/>
            <w:vAlign w:val="center"/>
          </w:tcPr>
          <w:p w:rsidR="004B1D0F" w:rsidRPr="000D4812" w:rsidRDefault="004B1D0F" w:rsidP="004B1D0F">
            <w:pPr>
              <w:adjustRightInd w:val="0"/>
              <w:snapToGrid w:val="0"/>
              <w:jc w:val="left"/>
              <w:rPr>
                <w:kern w:val="0"/>
                <w:sz w:val="18"/>
                <w:szCs w:val="18"/>
              </w:rPr>
            </w:pPr>
          </w:p>
        </w:tc>
        <w:tc>
          <w:tcPr>
            <w:tcW w:w="6949" w:type="dxa"/>
            <w:gridSpan w:val="6"/>
            <w:tcBorders>
              <w:top w:val="single" w:sz="4" w:space="0" w:color="auto"/>
              <w:left w:val="nil"/>
              <w:bottom w:val="single" w:sz="4" w:space="0" w:color="auto"/>
              <w:right w:val="single" w:sz="4" w:space="0" w:color="auto"/>
            </w:tcBorders>
            <w:shd w:val="clear" w:color="auto" w:fill="auto"/>
            <w:vAlign w:val="center"/>
          </w:tcPr>
          <w:p w:rsidR="004B1D0F" w:rsidRPr="000D4812" w:rsidRDefault="004B1D0F" w:rsidP="004B1D0F">
            <w:pPr>
              <w:jc w:val="center"/>
              <w:rPr>
                <w:kern w:val="0"/>
                <w:sz w:val="18"/>
                <w:szCs w:val="18"/>
              </w:rPr>
            </w:pPr>
          </w:p>
        </w:tc>
      </w:tr>
      <w:tr w:rsidR="004B1D0F" w:rsidRPr="000D4812" w:rsidTr="004B1D0F">
        <w:trPr>
          <w:trHeight w:val="272"/>
          <w:jc w:val="center"/>
        </w:trPr>
        <w:tc>
          <w:tcPr>
            <w:tcW w:w="99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B1D0F" w:rsidRPr="000D4812" w:rsidRDefault="004B1D0F" w:rsidP="004B1D0F">
            <w:pPr>
              <w:adjustRightInd w:val="0"/>
              <w:snapToGrid w:val="0"/>
              <w:jc w:val="center"/>
              <w:rPr>
                <w:kern w:val="0"/>
                <w:sz w:val="18"/>
                <w:szCs w:val="18"/>
              </w:rPr>
            </w:pPr>
            <w:r w:rsidRPr="000D4812">
              <w:rPr>
                <w:kern w:val="0"/>
                <w:sz w:val="18"/>
                <w:szCs w:val="18"/>
              </w:rPr>
              <w:t>...</w:t>
            </w:r>
          </w:p>
        </w:tc>
        <w:tc>
          <w:tcPr>
            <w:tcW w:w="991" w:type="dxa"/>
            <w:tcBorders>
              <w:top w:val="single" w:sz="4" w:space="0" w:color="auto"/>
              <w:left w:val="nil"/>
              <w:bottom w:val="single" w:sz="4" w:space="0" w:color="auto"/>
              <w:right w:val="single" w:sz="4" w:space="0" w:color="auto"/>
            </w:tcBorders>
            <w:shd w:val="clear" w:color="auto" w:fill="auto"/>
            <w:vAlign w:val="center"/>
          </w:tcPr>
          <w:p w:rsidR="004B1D0F" w:rsidRPr="000D4812" w:rsidRDefault="004B1D0F" w:rsidP="004B1D0F">
            <w:pPr>
              <w:adjustRightInd w:val="0"/>
              <w:snapToGrid w:val="0"/>
              <w:jc w:val="left"/>
              <w:rPr>
                <w:kern w:val="0"/>
                <w:sz w:val="18"/>
                <w:szCs w:val="18"/>
              </w:rPr>
            </w:pPr>
          </w:p>
        </w:tc>
        <w:tc>
          <w:tcPr>
            <w:tcW w:w="6949" w:type="dxa"/>
            <w:gridSpan w:val="6"/>
            <w:tcBorders>
              <w:top w:val="single" w:sz="4" w:space="0" w:color="auto"/>
              <w:left w:val="nil"/>
              <w:bottom w:val="single" w:sz="4" w:space="0" w:color="auto"/>
              <w:right w:val="single" w:sz="4" w:space="0" w:color="auto"/>
            </w:tcBorders>
            <w:shd w:val="clear" w:color="auto" w:fill="auto"/>
            <w:vAlign w:val="center"/>
          </w:tcPr>
          <w:p w:rsidR="004B1D0F" w:rsidRPr="000D4812" w:rsidRDefault="004B1D0F" w:rsidP="004B1D0F">
            <w:pPr>
              <w:jc w:val="center"/>
              <w:rPr>
                <w:kern w:val="0"/>
                <w:sz w:val="18"/>
                <w:szCs w:val="18"/>
              </w:rPr>
            </w:pPr>
          </w:p>
        </w:tc>
      </w:tr>
    </w:tbl>
    <w:p w:rsidR="004B1D0F" w:rsidRPr="000D4812" w:rsidRDefault="004B1D0F" w:rsidP="00F54002">
      <w:pPr>
        <w:rPr>
          <w:rFonts w:ascii="Times New Roman" w:eastAsia="宋体" w:hAnsi="Times New Roman" w:cs="Times New Roman"/>
          <w:szCs w:val="21"/>
        </w:rPr>
      </w:pPr>
      <w:r w:rsidRPr="000D4812">
        <w:rPr>
          <w:rFonts w:ascii="Times New Roman" w:eastAsia="宋体" w:hAnsi="Times New Roman" w:cs="Times New Roman"/>
          <w:szCs w:val="21"/>
        </w:rPr>
        <w:t xml:space="preserve"> </w:t>
      </w:r>
      <w:r w:rsidRPr="000D4812">
        <w:rPr>
          <w:rFonts w:ascii="Times New Roman" w:eastAsia="宋体" w:hAnsi="Times New Roman" w:cs="Times New Roman"/>
          <w:szCs w:val="21"/>
        </w:rPr>
        <w:br w:type="page"/>
      </w:r>
    </w:p>
    <w:p w:rsidR="004B1D0F" w:rsidRPr="000D4812" w:rsidRDefault="005B62B2" w:rsidP="004B1D0F">
      <w:pPr>
        <w:jc w:val="center"/>
        <w:outlineLvl w:val="1"/>
        <w:rPr>
          <w:rFonts w:ascii="Times New Roman" w:eastAsia="宋体" w:hAnsi="Times New Roman" w:cs="Times New Roman"/>
          <w:b/>
          <w:szCs w:val="21"/>
        </w:rPr>
      </w:pPr>
      <w:bookmarkStart w:id="100" w:name="_Toc6826885"/>
      <w:r w:rsidRPr="000D4812">
        <w:rPr>
          <w:rFonts w:ascii="Times New Roman" w:eastAsia="宋体" w:hAnsi="Times New Roman" w:cs="Times New Roman" w:hint="eastAsia"/>
          <w:b/>
          <w:szCs w:val="21"/>
        </w:rPr>
        <w:lastRenderedPageBreak/>
        <w:t>附表</w:t>
      </w:r>
      <w:r w:rsidR="004B1D0F" w:rsidRPr="000D4812">
        <w:rPr>
          <w:rFonts w:ascii="Times New Roman" w:eastAsia="宋体" w:hAnsi="Times New Roman" w:cs="Times New Roman"/>
          <w:b/>
          <w:szCs w:val="21"/>
        </w:rPr>
        <w:t xml:space="preserve">B-3 </w:t>
      </w:r>
      <w:r w:rsidR="00D65807" w:rsidRPr="000D4812">
        <w:rPr>
          <w:rFonts w:ascii="Times New Roman" w:eastAsia="宋体" w:hAnsi="Times New Roman" w:cs="Times New Roman"/>
          <w:b/>
          <w:szCs w:val="21"/>
        </w:rPr>
        <w:t xml:space="preserve"> </w:t>
      </w:r>
      <w:r w:rsidRPr="000D4812">
        <w:rPr>
          <w:rFonts w:ascii="Times New Roman" w:eastAsia="宋体" w:hAnsi="Times New Roman" w:cs="Times New Roman" w:hint="eastAsia"/>
          <w:b/>
          <w:szCs w:val="21"/>
        </w:rPr>
        <w:t>古建筑砖结构构件残损记录表</w:t>
      </w:r>
      <w:bookmarkEnd w:id="100"/>
    </w:p>
    <w:tbl>
      <w:tblPr>
        <w:tblStyle w:val="4"/>
        <w:tblW w:w="8930" w:type="dxa"/>
        <w:jc w:val="center"/>
        <w:tblLayout w:type="fixed"/>
        <w:tblLook w:val="04A0" w:firstRow="1" w:lastRow="0" w:firstColumn="1" w:lastColumn="0" w:noHBand="0" w:noVBand="1"/>
      </w:tblPr>
      <w:tblGrid>
        <w:gridCol w:w="901"/>
        <w:gridCol w:w="89"/>
        <w:gridCol w:w="991"/>
        <w:gridCol w:w="1208"/>
        <w:gridCol w:w="1275"/>
        <w:gridCol w:w="965"/>
        <w:gridCol w:w="1267"/>
        <w:gridCol w:w="957"/>
        <w:gridCol w:w="1277"/>
      </w:tblGrid>
      <w:tr w:rsidR="004B1D0F" w:rsidRPr="000D4812" w:rsidTr="004B1D0F">
        <w:trPr>
          <w:trHeight w:val="624"/>
          <w:jc w:val="center"/>
        </w:trPr>
        <w:tc>
          <w:tcPr>
            <w:tcW w:w="1981"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4B1D0F" w:rsidRPr="000D4812" w:rsidRDefault="004B1D0F" w:rsidP="004B1D0F">
            <w:pPr>
              <w:adjustRightInd w:val="0"/>
              <w:snapToGrid w:val="0"/>
              <w:jc w:val="center"/>
              <w:rPr>
                <w:kern w:val="0"/>
                <w:sz w:val="18"/>
                <w:szCs w:val="18"/>
              </w:rPr>
            </w:pPr>
            <w:r w:rsidRPr="000D4812">
              <w:rPr>
                <w:kern w:val="0"/>
                <w:sz w:val="18"/>
                <w:szCs w:val="18"/>
              </w:rPr>
              <w:t>古建筑名称</w:t>
            </w:r>
          </w:p>
        </w:tc>
        <w:tc>
          <w:tcPr>
            <w:tcW w:w="6949" w:type="dxa"/>
            <w:gridSpan w:val="6"/>
            <w:tcBorders>
              <w:top w:val="single" w:sz="4" w:space="0" w:color="auto"/>
              <w:left w:val="nil"/>
              <w:bottom w:val="single" w:sz="4" w:space="0" w:color="auto"/>
              <w:right w:val="single" w:sz="4" w:space="0" w:color="auto"/>
            </w:tcBorders>
            <w:shd w:val="clear" w:color="auto" w:fill="auto"/>
            <w:vAlign w:val="center"/>
          </w:tcPr>
          <w:p w:rsidR="004B1D0F" w:rsidRPr="000D4812" w:rsidRDefault="004B1D0F" w:rsidP="004B1D0F">
            <w:pPr>
              <w:rPr>
                <w:kern w:val="0"/>
                <w:sz w:val="18"/>
                <w:szCs w:val="18"/>
              </w:rPr>
            </w:pPr>
          </w:p>
        </w:tc>
      </w:tr>
      <w:tr w:rsidR="004B1D0F" w:rsidRPr="000D4812" w:rsidTr="004B1D0F">
        <w:trPr>
          <w:trHeight w:val="624"/>
          <w:jc w:val="center"/>
        </w:trPr>
        <w:tc>
          <w:tcPr>
            <w:tcW w:w="901" w:type="dxa"/>
            <w:tcBorders>
              <w:top w:val="single" w:sz="4" w:space="0" w:color="auto"/>
              <w:left w:val="single" w:sz="4" w:space="0" w:color="auto"/>
              <w:bottom w:val="single" w:sz="4" w:space="0" w:color="auto"/>
              <w:right w:val="single" w:sz="4" w:space="0" w:color="auto"/>
            </w:tcBorders>
            <w:shd w:val="clear" w:color="auto" w:fill="auto"/>
            <w:vAlign w:val="center"/>
          </w:tcPr>
          <w:p w:rsidR="004B1D0F" w:rsidRPr="000D4812" w:rsidRDefault="004B1D0F" w:rsidP="004B1D0F">
            <w:pPr>
              <w:jc w:val="center"/>
              <w:rPr>
                <w:kern w:val="0"/>
                <w:sz w:val="18"/>
                <w:szCs w:val="18"/>
              </w:rPr>
            </w:pPr>
            <w:r w:rsidRPr="000D4812">
              <w:rPr>
                <w:kern w:val="0"/>
                <w:sz w:val="18"/>
                <w:szCs w:val="18"/>
              </w:rPr>
              <w:t>记录人</w:t>
            </w:r>
          </w:p>
          <w:p w:rsidR="004B1D0F" w:rsidRPr="000D4812" w:rsidRDefault="004B1D0F" w:rsidP="004B1D0F">
            <w:pPr>
              <w:jc w:val="center"/>
              <w:rPr>
                <w:kern w:val="0"/>
                <w:sz w:val="18"/>
                <w:szCs w:val="18"/>
              </w:rPr>
            </w:pPr>
            <w:r w:rsidRPr="000D4812">
              <w:rPr>
                <w:kern w:val="0"/>
                <w:sz w:val="18"/>
                <w:szCs w:val="18"/>
              </w:rPr>
              <w:t>（签字）</w:t>
            </w:r>
          </w:p>
        </w:tc>
        <w:tc>
          <w:tcPr>
            <w:tcW w:w="1080" w:type="dxa"/>
            <w:gridSpan w:val="2"/>
            <w:tcBorders>
              <w:top w:val="single" w:sz="4" w:space="0" w:color="auto"/>
              <w:left w:val="nil"/>
              <w:bottom w:val="single" w:sz="4" w:space="0" w:color="auto"/>
              <w:right w:val="single" w:sz="4" w:space="0" w:color="auto"/>
            </w:tcBorders>
            <w:shd w:val="clear" w:color="auto" w:fill="auto"/>
            <w:vAlign w:val="center"/>
          </w:tcPr>
          <w:p w:rsidR="004B1D0F" w:rsidRPr="000D4812" w:rsidRDefault="004B1D0F" w:rsidP="004B1D0F">
            <w:pPr>
              <w:jc w:val="center"/>
              <w:rPr>
                <w:kern w:val="0"/>
                <w:sz w:val="18"/>
                <w:szCs w:val="18"/>
              </w:rPr>
            </w:pPr>
          </w:p>
        </w:tc>
        <w:tc>
          <w:tcPr>
            <w:tcW w:w="1208" w:type="dxa"/>
            <w:tcBorders>
              <w:top w:val="single" w:sz="4" w:space="0" w:color="auto"/>
              <w:left w:val="nil"/>
              <w:bottom w:val="single" w:sz="4" w:space="0" w:color="auto"/>
              <w:right w:val="single" w:sz="4" w:space="0" w:color="auto"/>
            </w:tcBorders>
            <w:shd w:val="clear" w:color="auto" w:fill="auto"/>
            <w:vAlign w:val="center"/>
          </w:tcPr>
          <w:p w:rsidR="004B1D0F" w:rsidRPr="000D4812" w:rsidRDefault="005B62B2" w:rsidP="004B1D0F">
            <w:pPr>
              <w:jc w:val="center"/>
              <w:rPr>
                <w:kern w:val="0"/>
                <w:sz w:val="18"/>
                <w:szCs w:val="18"/>
              </w:rPr>
            </w:pPr>
            <w:r w:rsidRPr="000D4812">
              <w:rPr>
                <w:rFonts w:asciiTheme="minorHAnsi" w:eastAsiaTheme="minorEastAsia" w:hAnsiTheme="minorHAnsi" w:cstheme="minorBidi" w:hint="eastAsia"/>
                <w:kern w:val="0"/>
                <w:sz w:val="18"/>
                <w:szCs w:val="18"/>
              </w:rPr>
              <w:t>日期</w:t>
            </w:r>
          </w:p>
        </w:tc>
        <w:tc>
          <w:tcPr>
            <w:tcW w:w="1275" w:type="dxa"/>
            <w:tcBorders>
              <w:top w:val="single" w:sz="4" w:space="0" w:color="auto"/>
              <w:left w:val="nil"/>
              <w:bottom w:val="single" w:sz="4" w:space="0" w:color="auto"/>
              <w:right w:val="single" w:sz="4" w:space="0" w:color="auto"/>
            </w:tcBorders>
            <w:shd w:val="clear" w:color="auto" w:fill="auto"/>
            <w:vAlign w:val="center"/>
          </w:tcPr>
          <w:p w:rsidR="004B1D0F" w:rsidRPr="000D4812" w:rsidRDefault="004B1D0F" w:rsidP="004B1D0F">
            <w:pPr>
              <w:jc w:val="center"/>
              <w:rPr>
                <w:kern w:val="0"/>
                <w:sz w:val="18"/>
                <w:szCs w:val="18"/>
              </w:rPr>
            </w:pPr>
          </w:p>
        </w:tc>
        <w:tc>
          <w:tcPr>
            <w:tcW w:w="965" w:type="dxa"/>
            <w:tcBorders>
              <w:top w:val="single" w:sz="4" w:space="0" w:color="auto"/>
              <w:left w:val="nil"/>
              <w:bottom w:val="single" w:sz="4" w:space="0" w:color="auto"/>
              <w:right w:val="single" w:sz="4" w:space="0" w:color="auto"/>
            </w:tcBorders>
            <w:shd w:val="clear" w:color="auto" w:fill="auto"/>
            <w:vAlign w:val="center"/>
          </w:tcPr>
          <w:p w:rsidR="004B1D0F" w:rsidRPr="000D4812" w:rsidRDefault="005B62B2" w:rsidP="004B1D0F">
            <w:pPr>
              <w:jc w:val="center"/>
              <w:rPr>
                <w:kern w:val="0"/>
                <w:sz w:val="18"/>
                <w:szCs w:val="18"/>
              </w:rPr>
            </w:pPr>
            <w:r w:rsidRPr="000D4812">
              <w:rPr>
                <w:rFonts w:asciiTheme="minorHAnsi" w:eastAsiaTheme="minorEastAsia" w:hAnsiTheme="minorHAnsi" w:cstheme="minorBidi" w:hint="eastAsia"/>
                <w:kern w:val="0"/>
                <w:sz w:val="18"/>
                <w:szCs w:val="18"/>
              </w:rPr>
              <w:t>检测人</w:t>
            </w:r>
          </w:p>
          <w:p w:rsidR="004B1D0F" w:rsidRPr="000D4812" w:rsidRDefault="005B62B2" w:rsidP="004B1D0F">
            <w:pPr>
              <w:jc w:val="center"/>
              <w:rPr>
                <w:kern w:val="0"/>
                <w:sz w:val="18"/>
                <w:szCs w:val="18"/>
              </w:rPr>
            </w:pPr>
            <w:r w:rsidRPr="000D4812">
              <w:rPr>
                <w:rFonts w:asciiTheme="minorHAnsi" w:eastAsiaTheme="minorEastAsia" w:hAnsiTheme="minorHAnsi" w:cstheme="minorBidi" w:hint="eastAsia"/>
                <w:kern w:val="0"/>
                <w:sz w:val="18"/>
                <w:szCs w:val="18"/>
              </w:rPr>
              <w:t>（签字）</w:t>
            </w:r>
          </w:p>
        </w:tc>
        <w:tc>
          <w:tcPr>
            <w:tcW w:w="1267" w:type="dxa"/>
            <w:tcBorders>
              <w:top w:val="single" w:sz="4" w:space="0" w:color="auto"/>
              <w:left w:val="nil"/>
              <w:bottom w:val="single" w:sz="4" w:space="0" w:color="auto"/>
              <w:right w:val="single" w:sz="4" w:space="0" w:color="auto"/>
            </w:tcBorders>
            <w:shd w:val="clear" w:color="auto" w:fill="auto"/>
            <w:vAlign w:val="center"/>
          </w:tcPr>
          <w:p w:rsidR="004B1D0F" w:rsidRPr="000D4812" w:rsidRDefault="004B1D0F" w:rsidP="004B1D0F">
            <w:pPr>
              <w:jc w:val="center"/>
              <w:rPr>
                <w:kern w:val="0"/>
                <w:sz w:val="18"/>
                <w:szCs w:val="18"/>
              </w:rPr>
            </w:pPr>
          </w:p>
        </w:tc>
        <w:tc>
          <w:tcPr>
            <w:tcW w:w="957" w:type="dxa"/>
            <w:tcBorders>
              <w:top w:val="single" w:sz="4" w:space="0" w:color="auto"/>
              <w:left w:val="nil"/>
              <w:bottom w:val="single" w:sz="4" w:space="0" w:color="auto"/>
              <w:right w:val="single" w:sz="4" w:space="0" w:color="auto"/>
            </w:tcBorders>
            <w:shd w:val="clear" w:color="auto" w:fill="auto"/>
            <w:vAlign w:val="center"/>
          </w:tcPr>
          <w:p w:rsidR="004B1D0F" w:rsidRPr="000D4812" w:rsidRDefault="005B62B2" w:rsidP="004B1D0F">
            <w:pPr>
              <w:jc w:val="center"/>
              <w:rPr>
                <w:kern w:val="0"/>
                <w:sz w:val="18"/>
                <w:szCs w:val="18"/>
              </w:rPr>
            </w:pPr>
            <w:r w:rsidRPr="000D4812">
              <w:rPr>
                <w:rFonts w:asciiTheme="minorHAnsi" w:eastAsiaTheme="minorEastAsia" w:hAnsiTheme="minorHAnsi" w:cstheme="minorBidi" w:hint="eastAsia"/>
                <w:kern w:val="0"/>
                <w:sz w:val="18"/>
                <w:szCs w:val="18"/>
              </w:rPr>
              <w:t>日期</w:t>
            </w:r>
          </w:p>
        </w:tc>
        <w:tc>
          <w:tcPr>
            <w:tcW w:w="1277" w:type="dxa"/>
            <w:tcBorders>
              <w:top w:val="single" w:sz="4" w:space="0" w:color="auto"/>
              <w:left w:val="nil"/>
              <w:bottom w:val="single" w:sz="4" w:space="0" w:color="auto"/>
              <w:right w:val="single" w:sz="4" w:space="0" w:color="auto"/>
            </w:tcBorders>
            <w:shd w:val="clear" w:color="auto" w:fill="auto"/>
            <w:vAlign w:val="center"/>
          </w:tcPr>
          <w:p w:rsidR="004B1D0F" w:rsidRPr="000D4812" w:rsidRDefault="004B1D0F" w:rsidP="004B1D0F">
            <w:pPr>
              <w:jc w:val="center"/>
              <w:rPr>
                <w:kern w:val="0"/>
                <w:sz w:val="18"/>
                <w:szCs w:val="18"/>
              </w:rPr>
            </w:pPr>
          </w:p>
        </w:tc>
      </w:tr>
      <w:tr w:rsidR="004B1D0F" w:rsidRPr="000D4812" w:rsidTr="004B1D0F">
        <w:trPr>
          <w:trHeight w:val="624"/>
          <w:jc w:val="center"/>
        </w:trPr>
        <w:tc>
          <w:tcPr>
            <w:tcW w:w="1981"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4B1D0F" w:rsidRPr="000D4812" w:rsidRDefault="004B1D0F" w:rsidP="004B1D0F">
            <w:pPr>
              <w:adjustRightInd w:val="0"/>
              <w:snapToGrid w:val="0"/>
              <w:jc w:val="left"/>
              <w:rPr>
                <w:kern w:val="0"/>
                <w:sz w:val="18"/>
                <w:szCs w:val="18"/>
              </w:rPr>
            </w:pPr>
            <w:r w:rsidRPr="000D4812">
              <w:rPr>
                <w:kern w:val="0"/>
                <w:sz w:val="18"/>
                <w:szCs w:val="18"/>
              </w:rPr>
              <w:t>砖墙</w:t>
            </w:r>
          </w:p>
        </w:tc>
        <w:tc>
          <w:tcPr>
            <w:tcW w:w="6949" w:type="dxa"/>
            <w:gridSpan w:val="6"/>
            <w:tcBorders>
              <w:top w:val="single" w:sz="4" w:space="0" w:color="auto"/>
              <w:left w:val="nil"/>
              <w:bottom w:val="single" w:sz="4" w:space="0" w:color="auto"/>
              <w:right w:val="single" w:sz="4" w:space="0" w:color="auto"/>
            </w:tcBorders>
            <w:shd w:val="clear" w:color="auto" w:fill="auto"/>
            <w:vAlign w:val="center"/>
          </w:tcPr>
          <w:p w:rsidR="004B1D0F" w:rsidRPr="000D4812" w:rsidRDefault="004B1D0F" w:rsidP="004B1D0F">
            <w:pPr>
              <w:rPr>
                <w:kern w:val="0"/>
                <w:sz w:val="18"/>
                <w:szCs w:val="18"/>
              </w:rPr>
            </w:pPr>
            <w:r w:rsidRPr="000D4812">
              <w:rPr>
                <w:kern w:val="0"/>
                <w:sz w:val="18"/>
                <w:szCs w:val="18"/>
              </w:rPr>
              <w:t>A:</w:t>
            </w:r>
            <w:r w:rsidRPr="000D4812">
              <w:rPr>
                <w:kern w:val="0"/>
                <w:sz w:val="18"/>
                <w:szCs w:val="18"/>
              </w:rPr>
              <w:t>材质劣化</w:t>
            </w:r>
          </w:p>
          <w:p w:rsidR="004B1D0F" w:rsidRPr="000D4812" w:rsidRDefault="005B62B2" w:rsidP="004B1D0F">
            <w:pPr>
              <w:jc w:val="left"/>
              <w:rPr>
                <w:kern w:val="0"/>
                <w:sz w:val="18"/>
                <w:szCs w:val="18"/>
              </w:rPr>
            </w:pPr>
            <w:r w:rsidRPr="000D4812">
              <w:rPr>
                <w:rFonts w:asciiTheme="minorHAnsi" w:eastAsiaTheme="minorEastAsia" w:hAnsiTheme="minorHAnsi" w:cstheme="minorBidi" w:hint="eastAsia"/>
                <w:kern w:val="0"/>
                <w:sz w:val="18"/>
                <w:szCs w:val="18"/>
              </w:rPr>
              <w:t>（</w:t>
            </w:r>
            <w:r w:rsidRPr="000D4812">
              <w:rPr>
                <w:rFonts w:asciiTheme="minorHAnsi" w:eastAsiaTheme="minorEastAsia" w:hAnsiTheme="minorHAnsi" w:cstheme="minorBidi"/>
                <w:kern w:val="0"/>
                <w:sz w:val="18"/>
                <w:szCs w:val="18"/>
              </w:rPr>
              <w:t>1</w:t>
            </w:r>
            <w:r w:rsidRPr="000D4812">
              <w:rPr>
                <w:rFonts w:asciiTheme="minorHAnsi" w:eastAsiaTheme="minorEastAsia" w:hAnsiTheme="minorHAnsi" w:cstheme="minorBidi" w:hint="eastAsia"/>
                <w:kern w:val="0"/>
                <w:sz w:val="18"/>
                <w:szCs w:val="18"/>
              </w:rPr>
              <w:t>）风化</w:t>
            </w:r>
            <w:r w:rsidRPr="000D4812">
              <w:rPr>
                <w:rFonts w:asciiTheme="minorHAnsi" w:eastAsiaTheme="minorEastAsia" w:hAnsiTheme="minorHAnsi" w:cstheme="minorBidi"/>
                <w:kern w:val="0"/>
                <w:sz w:val="18"/>
                <w:szCs w:val="18"/>
              </w:rPr>
              <w:t>,</w:t>
            </w:r>
            <w:r w:rsidRPr="000D4812">
              <w:rPr>
                <w:rFonts w:asciiTheme="minorHAnsi" w:eastAsiaTheme="minorEastAsia" w:hAnsiTheme="minorHAnsi" w:cstheme="minorBidi" w:hint="eastAsia"/>
                <w:kern w:val="0"/>
                <w:sz w:val="18"/>
                <w:szCs w:val="18"/>
              </w:rPr>
              <w:t>在长</w:t>
            </w:r>
            <w:r w:rsidRPr="000D4812">
              <w:rPr>
                <w:rFonts w:asciiTheme="minorHAnsi" w:eastAsiaTheme="minorEastAsia" w:hAnsiTheme="minorHAnsi" w:cstheme="minorBidi"/>
                <w:kern w:val="0"/>
                <w:sz w:val="18"/>
                <w:szCs w:val="18"/>
              </w:rPr>
              <w:t>1m</w:t>
            </w:r>
            <w:r w:rsidRPr="000D4812">
              <w:rPr>
                <w:rFonts w:asciiTheme="minorHAnsi" w:eastAsiaTheme="minorEastAsia" w:hAnsiTheme="minorHAnsi" w:cstheme="minorBidi" w:hint="eastAsia"/>
                <w:kern w:val="0"/>
                <w:sz w:val="18"/>
                <w:szCs w:val="18"/>
              </w:rPr>
              <w:t>的任一区段中量测其平均风化深度与墙厚之比</w:t>
            </w:r>
            <w:r w:rsidRPr="000D4812">
              <w:rPr>
                <w:rFonts w:asciiTheme="minorHAnsi" w:eastAsiaTheme="minorEastAsia" w:hAnsiTheme="minorHAnsi" w:cstheme="minorBidi"/>
                <w:kern w:val="0"/>
                <w:sz w:val="18"/>
                <w:szCs w:val="18"/>
              </w:rPr>
              <w:t>ρ</w:t>
            </w:r>
            <w:r w:rsidRPr="000D4812">
              <w:rPr>
                <w:rFonts w:asciiTheme="minorHAnsi" w:eastAsiaTheme="minorEastAsia" w:hAnsiTheme="minorHAnsi" w:cstheme="minorBidi"/>
                <w:kern w:val="0"/>
                <w:sz w:val="18"/>
                <w:szCs w:val="18"/>
                <w:u w:val="single"/>
              </w:rPr>
              <w:t xml:space="preserve">            </w:t>
            </w:r>
            <w:r w:rsidRPr="000D4812">
              <w:rPr>
                <w:rFonts w:asciiTheme="minorHAnsi" w:eastAsiaTheme="minorEastAsia" w:hAnsiTheme="minorHAnsi" w:cstheme="minorBidi" w:hint="eastAsia"/>
                <w:kern w:val="0"/>
                <w:sz w:val="18"/>
                <w:szCs w:val="18"/>
              </w:rPr>
              <w:t>，</w:t>
            </w:r>
          </w:p>
          <w:p w:rsidR="004B1D0F" w:rsidRPr="000D4812" w:rsidRDefault="005B62B2" w:rsidP="004B1D0F">
            <w:pPr>
              <w:jc w:val="left"/>
              <w:rPr>
                <w:kern w:val="0"/>
                <w:sz w:val="18"/>
                <w:szCs w:val="18"/>
              </w:rPr>
            </w:pPr>
            <w:r w:rsidRPr="000D4812">
              <w:rPr>
                <w:rFonts w:asciiTheme="minorHAnsi" w:eastAsiaTheme="minorEastAsia" w:hAnsiTheme="minorHAnsi" w:cstheme="minorBidi" w:hint="eastAsia"/>
                <w:kern w:val="0"/>
                <w:sz w:val="18"/>
                <w:szCs w:val="18"/>
              </w:rPr>
              <w:t>是否（当，墙高</w:t>
            </w:r>
            <w:r w:rsidRPr="000D4812">
              <w:rPr>
                <w:rFonts w:asciiTheme="minorHAnsi" w:eastAsiaTheme="minorEastAsia" w:hAnsiTheme="minorHAnsi" w:cstheme="minorBidi"/>
                <w:i/>
                <w:kern w:val="0"/>
                <w:sz w:val="18"/>
                <w:szCs w:val="18"/>
              </w:rPr>
              <w:t>H</w:t>
            </w:r>
            <w:r w:rsidRPr="000D4812">
              <w:rPr>
                <w:rFonts w:asciiTheme="minorHAnsi" w:eastAsiaTheme="minorEastAsia" w:hAnsiTheme="minorHAnsi" w:cstheme="minorBidi" w:hint="eastAsia"/>
                <w:kern w:val="0"/>
                <w:sz w:val="18"/>
                <w:szCs w:val="18"/>
              </w:rPr>
              <w:t>≤</w:t>
            </w:r>
            <w:r w:rsidRPr="000D4812">
              <w:rPr>
                <w:rFonts w:asciiTheme="minorHAnsi" w:eastAsiaTheme="minorEastAsia" w:hAnsiTheme="minorHAnsi" w:cstheme="minorBidi"/>
                <w:kern w:val="0"/>
                <w:sz w:val="18"/>
                <w:szCs w:val="18"/>
              </w:rPr>
              <w:t>7</w:t>
            </w:r>
            <w:r w:rsidRPr="000D4812">
              <w:rPr>
                <w:rFonts w:asciiTheme="minorHAnsi" w:eastAsiaTheme="minorEastAsia" w:hAnsiTheme="minorHAnsi" w:cstheme="minorBidi"/>
                <w:i/>
                <w:kern w:val="0"/>
                <w:sz w:val="18"/>
                <w:szCs w:val="18"/>
              </w:rPr>
              <w:t>m</w:t>
            </w:r>
            <w:r w:rsidRPr="000D4812">
              <w:rPr>
                <w:rFonts w:asciiTheme="minorHAnsi" w:eastAsiaTheme="minorEastAsia" w:hAnsiTheme="minorHAnsi" w:cstheme="minorBidi" w:hint="eastAsia"/>
                <w:kern w:val="0"/>
                <w:sz w:val="18"/>
                <w:szCs w:val="18"/>
              </w:rPr>
              <w:t>时</w:t>
            </w:r>
            <w:r w:rsidRPr="000D4812">
              <w:rPr>
                <w:rFonts w:asciiTheme="minorHAnsi" w:eastAsiaTheme="minorEastAsia" w:hAnsiTheme="minorHAnsi" w:cstheme="minorBidi" w:hint="eastAsia"/>
                <w:i/>
                <w:kern w:val="0"/>
                <w:sz w:val="18"/>
                <w:szCs w:val="18"/>
              </w:rPr>
              <w:t>，</w:t>
            </w:r>
            <w:r w:rsidRPr="000D4812">
              <w:rPr>
                <w:rFonts w:asciiTheme="minorHAnsi" w:eastAsiaTheme="minorEastAsia" w:hAnsiTheme="minorHAnsi" w:cstheme="minorBidi"/>
                <w:kern w:val="0"/>
                <w:sz w:val="18"/>
                <w:szCs w:val="18"/>
              </w:rPr>
              <w:t xml:space="preserve">ρ&gt;1/5 </w:t>
            </w:r>
            <w:r w:rsidRPr="000D4812">
              <w:rPr>
                <w:rFonts w:asciiTheme="minorHAnsi" w:eastAsiaTheme="minorEastAsia" w:hAnsiTheme="minorHAnsi" w:cstheme="minorBidi" w:hint="eastAsia"/>
                <w:kern w:val="0"/>
                <w:sz w:val="18"/>
                <w:szCs w:val="18"/>
              </w:rPr>
              <w:t>当，</w:t>
            </w:r>
            <w:r w:rsidRPr="000D4812">
              <w:rPr>
                <w:rFonts w:asciiTheme="minorHAnsi" w:eastAsiaTheme="minorEastAsia" w:hAnsiTheme="minorHAnsi" w:cstheme="minorBidi"/>
                <w:i/>
                <w:kern w:val="0"/>
                <w:sz w:val="18"/>
                <w:szCs w:val="18"/>
              </w:rPr>
              <w:t>H</w:t>
            </w:r>
            <w:r w:rsidRPr="000D4812">
              <w:rPr>
                <w:rFonts w:asciiTheme="minorHAnsi" w:eastAsiaTheme="minorEastAsia" w:hAnsiTheme="minorHAnsi" w:cstheme="minorBidi"/>
                <w:kern w:val="0"/>
                <w:sz w:val="18"/>
                <w:szCs w:val="18"/>
              </w:rPr>
              <w:t>&gt;7</w:t>
            </w:r>
            <w:r w:rsidRPr="000D4812">
              <w:rPr>
                <w:rFonts w:asciiTheme="minorHAnsi" w:eastAsiaTheme="minorEastAsia" w:hAnsiTheme="minorHAnsi" w:cstheme="minorBidi"/>
                <w:i/>
                <w:kern w:val="0"/>
                <w:sz w:val="18"/>
                <w:szCs w:val="18"/>
              </w:rPr>
              <w:t>m</w:t>
            </w:r>
            <w:r w:rsidRPr="000D4812">
              <w:rPr>
                <w:rFonts w:asciiTheme="minorHAnsi" w:eastAsiaTheme="minorEastAsia" w:hAnsiTheme="minorHAnsi" w:cstheme="minorBidi" w:hint="eastAsia"/>
                <w:kern w:val="0"/>
                <w:sz w:val="18"/>
                <w:szCs w:val="18"/>
              </w:rPr>
              <w:t>时</w:t>
            </w:r>
            <w:r w:rsidRPr="000D4812">
              <w:rPr>
                <w:rFonts w:asciiTheme="minorHAnsi" w:eastAsiaTheme="minorEastAsia" w:hAnsiTheme="minorHAnsi" w:cstheme="minorBidi" w:hint="eastAsia"/>
                <w:i/>
                <w:kern w:val="0"/>
                <w:sz w:val="18"/>
                <w:szCs w:val="18"/>
              </w:rPr>
              <w:t>，</w:t>
            </w:r>
            <w:r w:rsidRPr="000D4812">
              <w:rPr>
                <w:rFonts w:asciiTheme="minorHAnsi" w:eastAsiaTheme="minorEastAsia" w:hAnsiTheme="minorHAnsi" w:cstheme="minorBidi"/>
                <w:kern w:val="0"/>
                <w:sz w:val="18"/>
                <w:szCs w:val="18"/>
              </w:rPr>
              <w:t>ρ&gt; 1/6</w:t>
            </w:r>
            <w:r w:rsidRPr="000D4812">
              <w:rPr>
                <w:rFonts w:asciiTheme="minorHAnsi" w:eastAsiaTheme="minorEastAsia" w:hAnsiTheme="minorHAnsi" w:cstheme="minorBidi" w:hint="eastAsia"/>
                <w:kern w:val="0"/>
                <w:sz w:val="18"/>
                <w:szCs w:val="18"/>
              </w:rPr>
              <w:t>）</w:t>
            </w:r>
            <w:r w:rsidRPr="000D4812">
              <w:rPr>
                <w:rFonts w:asciiTheme="minorHAnsi" w:eastAsiaTheme="minorEastAsia" w:hAnsiTheme="minorHAnsi" w:cstheme="minorBidi"/>
                <w:kern w:val="0"/>
                <w:sz w:val="18"/>
                <w:szCs w:val="18"/>
              </w:rPr>
              <w:t xml:space="preserve">         </w:t>
            </w:r>
            <w:r w:rsidR="0001225D">
              <w:rPr>
                <w:rFonts w:asciiTheme="minorHAnsi" w:eastAsiaTheme="minorEastAsia" w:hAnsiTheme="minorHAnsi" w:cstheme="minorBidi" w:hint="eastAsia"/>
                <w:kern w:val="0"/>
                <w:sz w:val="18"/>
                <w:szCs w:val="18"/>
              </w:rPr>
              <w:t xml:space="preserve">  </w:t>
            </w:r>
            <w:r w:rsidRPr="000D4812">
              <w:rPr>
                <w:rFonts w:asciiTheme="minorHAnsi" w:eastAsiaTheme="minorEastAsia" w:hAnsiTheme="minorHAnsi" w:cstheme="minorBidi" w:hint="eastAsia"/>
                <w:kern w:val="0"/>
                <w:sz w:val="18"/>
                <w:szCs w:val="18"/>
              </w:rPr>
              <w:t>是□</w:t>
            </w:r>
            <w:r w:rsidRPr="000D4812">
              <w:rPr>
                <w:rFonts w:asciiTheme="minorHAnsi" w:eastAsiaTheme="minorEastAsia" w:hAnsiTheme="minorHAnsi" w:cstheme="minorBidi"/>
                <w:kern w:val="0"/>
                <w:sz w:val="18"/>
                <w:szCs w:val="18"/>
              </w:rPr>
              <w:t xml:space="preserve">   </w:t>
            </w:r>
            <w:r w:rsidRPr="000D4812">
              <w:rPr>
                <w:rFonts w:asciiTheme="minorHAnsi" w:eastAsiaTheme="minorEastAsia" w:hAnsiTheme="minorHAnsi" w:cstheme="minorBidi" w:hint="eastAsia"/>
                <w:kern w:val="0"/>
                <w:sz w:val="18"/>
                <w:szCs w:val="18"/>
              </w:rPr>
              <w:t>否□</w:t>
            </w:r>
          </w:p>
          <w:p w:rsidR="004B1D0F" w:rsidRPr="000D4812" w:rsidRDefault="005B62B2" w:rsidP="004B1D0F">
            <w:pPr>
              <w:rPr>
                <w:kern w:val="0"/>
                <w:sz w:val="18"/>
                <w:szCs w:val="18"/>
              </w:rPr>
            </w:pPr>
            <w:r w:rsidRPr="000D4812">
              <w:rPr>
                <w:rFonts w:asciiTheme="minorHAnsi" w:eastAsiaTheme="minorEastAsia" w:hAnsiTheme="minorHAnsi" w:cstheme="minorBidi" w:hint="eastAsia"/>
                <w:kern w:val="0"/>
                <w:sz w:val="18"/>
                <w:szCs w:val="18"/>
              </w:rPr>
              <w:t>（</w:t>
            </w:r>
            <w:r w:rsidRPr="000D4812">
              <w:rPr>
                <w:rFonts w:asciiTheme="minorHAnsi" w:eastAsiaTheme="minorEastAsia" w:hAnsiTheme="minorHAnsi" w:cstheme="minorBidi"/>
                <w:kern w:val="0"/>
                <w:sz w:val="18"/>
                <w:szCs w:val="18"/>
              </w:rPr>
              <w:t>2</w:t>
            </w:r>
            <w:r w:rsidRPr="000D4812">
              <w:rPr>
                <w:rFonts w:asciiTheme="minorHAnsi" w:eastAsiaTheme="minorEastAsia" w:hAnsiTheme="minorHAnsi" w:cstheme="minorBidi" w:hint="eastAsia"/>
                <w:kern w:val="0"/>
                <w:sz w:val="18"/>
                <w:szCs w:val="18"/>
              </w:rPr>
              <w:t>）灰缝最大粉化深度</w:t>
            </w:r>
            <w:r w:rsidRPr="000D4812">
              <w:rPr>
                <w:rFonts w:asciiTheme="minorHAnsi" w:eastAsiaTheme="minorEastAsia" w:hAnsiTheme="minorHAnsi" w:cstheme="minorBidi"/>
                <w:kern w:val="0"/>
                <w:sz w:val="18"/>
                <w:szCs w:val="18"/>
                <w:u w:val="single"/>
              </w:rPr>
              <w:t xml:space="preserve">              </w:t>
            </w:r>
            <w:r w:rsidRPr="000D4812">
              <w:rPr>
                <w:rFonts w:asciiTheme="minorHAnsi" w:eastAsiaTheme="minorEastAsia" w:hAnsiTheme="minorHAnsi" w:cstheme="minorBidi"/>
                <w:kern w:val="0"/>
                <w:sz w:val="18"/>
                <w:szCs w:val="18"/>
              </w:rPr>
              <w:t xml:space="preserve"> </w:t>
            </w:r>
            <w:r w:rsidRPr="000D4812">
              <w:rPr>
                <w:rFonts w:asciiTheme="minorHAnsi" w:eastAsiaTheme="minorEastAsia" w:hAnsiTheme="minorHAnsi" w:cstheme="minorBidi" w:hint="eastAsia"/>
                <w:kern w:val="0"/>
                <w:sz w:val="18"/>
                <w:szCs w:val="18"/>
              </w:rPr>
              <w:t>，是否大于</w:t>
            </w:r>
            <w:r w:rsidRPr="000D4812">
              <w:rPr>
                <w:rFonts w:asciiTheme="minorHAnsi" w:eastAsiaTheme="minorEastAsia" w:hAnsiTheme="minorHAnsi" w:cstheme="minorBidi"/>
                <w:kern w:val="0"/>
                <w:sz w:val="18"/>
                <w:szCs w:val="18"/>
              </w:rPr>
              <w:t xml:space="preserve">10mm           </w:t>
            </w:r>
            <w:r w:rsidRPr="000D4812">
              <w:rPr>
                <w:rFonts w:asciiTheme="minorHAnsi" w:eastAsiaTheme="minorEastAsia" w:hAnsiTheme="minorHAnsi" w:cstheme="minorBidi" w:hint="eastAsia"/>
                <w:kern w:val="0"/>
                <w:sz w:val="18"/>
                <w:szCs w:val="18"/>
              </w:rPr>
              <w:t>是□</w:t>
            </w:r>
            <w:r w:rsidRPr="000D4812">
              <w:rPr>
                <w:rFonts w:asciiTheme="minorHAnsi" w:eastAsiaTheme="minorEastAsia" w:hAnsiTheme="minorHAnsi" w:cstheme="minorBidi"/>
                <w:kern w:val="0"/>
                <w:sz w:val="18"/>
                <w:szCs w:val="18"/>
              </w:rPr>
              <w:t xml:space="preserve">   </w:t>
            </w:r>
            <w:r w:rsidRPr="000D4812">
              <w:rPr>
                <w:rFonts w:asciiTheme="minorHAnsi" w:eastAsiaTheme="minorEastAsia" w:hAnsiTheme="minorHAnsi" w:cstheme="minorBidi" w:hint="eastAsia"/>
                <w:kern w:val="0"/>
                <w:sz w:val="18"/>
                <w:szCs w:val="18"/>
              </w:rPr>
              <w:t>否□</w:t>
            </w:r>
          </w:p>
          <w:p w:rsidR="004B1D0F" w:rsidRPr="000D4812" w:rsidRDefault="005B62B2" w:rsidP="004B1D0F">
            <w:pPr>
              <w:jc w:val="left"/>
              <w:rPr>
                <w:kern w:val="0"/>
                <w:sz w:val="18"/>
                <w:szCs w:val="18"/>
              </w:rPr>
            </w:pPr>
            <w:r w:rsidRPr="000D4812">
              <w:rPr>
                <w:rFonts w:asciiTheme="minorHAnsi" w:eastAsiaTheme="minorEastAsia" w:hAnsiTheme="minorHAnsi" w:cstheme="minorBidi"/>
                <w:kern w:val="0"/>
                <w:sz w:val="18"/>
                <w:szCs w:val="18"/>
              </w:rPr>
              <w:t>B</w:t>
            </w:r>
            <w:r w:rsidRPr="000D4812">
              <w:rPr>
                <w:rFonts w:asciiTheme="minorHAnsi" w:eastAsiaTheme="minorEastAsia" w:hAnsiTheme="minorHAnsi" w:cstheme="minorBidi" w:hint="eastAsia"/>
                <w:kern w:val="0"/>
                <w:sz w:val="18"/>
                <w:szCs w:val="18"/>
              </w:rPr>
              <w:t>：倾斜或侧向位移</w:t>
            </w:r>
          </w:p>
          <w:p w:rsidR="004B1D0F" w:rsidRPr="000D4812" w:rsidRDefault="005B62B2" w:rsidP="004B1D0F">
            <w:pPr>
              <w:jc w:val="left"/>
              <w:rPr>
                <w:kern w:val="0"/>
                <w:sz w:val="18"/>
                <w:szCs w:val="18"/>
              </w:rPr>
            </w:pPr>
            <w:r w:rsidRPr="000D4812">
              <w:rPr>
                <w:rFonts w:asciiTheme="minorHAnsi" w:eastAsiaTheme="minorEastAsia" w:hAnsiTheme="minorHAnsi" w:cstheme="minorBidi" w:hint="eastAsia"/>
                <w:kern w:val="0"/>
                <w:sz w:val="18"/>
                <w:szCs w:val="18"/>
              </w:rPr>
              <w:t>（</w:t>
            </w:r>
            <w:r w:rsidRPr="000D4812">
              <w:rPr>
                <w:rFonts w:asciiTheme="minorHAnsi" w:eastAsiaTheme="minorEastAsia" w:hAnsiTheme="minorHAnsi" w:cstheme="minorBidi"/>
                <w:kern w:val="0"/>
                <w:sz w:val="18"/>
                <w:szCs w:val="18"/>
              </w:rPr>
              <w:t>1</w:t>
            </w:r>
            <w:r w:rsidRPr="000D4812">
              <w:rPr>
                <w:rFonts w:asciiTheme="minorHAnsi" w:eastAsiaTheme="minorEastAsia" w:hAnsiTheme="minorHAnsi" w:cstheme="minorBidi" w:hint="eastAsia"/>
                <w:kern w:val="0"/>
                <w:sz w:val="18"/>
                <w:szCs w:val="18"/>
              </w:rPr>
              <w:t>）单层房屋倾斜量</w:t>
            </w:r>
            <w:r w:rsidRPr="000D4812">
              <w:rPr>
                <w:rFonts w:asciiTheme="minorHAnsi" w:eastAsiaTheme="minorEastAsia" w:hAnsiTheme="minorHAnsi" w:cstheme="minorBidi"/>
                <w:kern w:val="0"/>
                <w:sz w:val="18"/>
                <w:szCs w:val="18"/>
              </w:rPr>
              <w:t>Δ</w:t>
            </w:r>
            <w:r w:rsidRPr="000D4812">
              <w:rPr>
                <w:rFonts w:asciiTheme="minorHAnsi" w:eastAsiaTheme="minorEastAsia" w:hAnsiTheme="minorHAnsi" w:cstheme="minorBidi"/>
                <w:kern w:val="0"/>
                <w:sz w:val="18"/>
                <w:szCs w:val="18"/>
                <w:u w:val="single"/>
              </w:rPr>
              <w:t xml:space="preserve">              </w:t>
            </w:r>
            <w:r w:rsidRPr="000D4812">
              <w:rPr>
                <w:rFonts w:asciiTheme="minorHAnsi" w:eastAsiaTheme="minorEastAsia" w:hAnsiTheme="minorHAnsi" w:cstheme="minorBidi"/>
                <w:kern w:val="0"/>
                <w:sz w:val="18"/>
                <w:szCs w:val="18"/>
              </w:rPr>
              <w:t xml:space="preserve"> </w:t>
            </w:r>
            <w:r w:rsidRPr="000D4812">
              <w:rPr>
                <w:rFonts w:asciiTheme="minorHAnsi" w:eastAsiaTheme="minorEastAsia" w:hAnsiTheme="minorHAnsi" w:cstheme="minorBidi" w:hint="eastAsia"/>
                <w:kern w:val="0"/>
                <w:sz w:val="18"/>
                <w:szCs w:val="18"/>
              </w:rPr>
              <w:t>，是否（当，墙高</w:t>
            </w:r>
            <w:r w:rsidRPr="000D4812">
              <w:rPr>
                <w:rFonts w:asciiTheme="minorHAnsi" w:eastAsiaTheme="minorEastAsia" w:hAnsiTheme="minorHAnsi" w:cstheme="minorBidi"/>
                <w:i/>
                <w:kern w:val="0"/>
                <w:sz w:val="18"/>
                <w:szCs w:val="18"/>
              </w:rPr>
              <w:t>H</w:t>
            </w:r>
            <w:r w:rsidRPr="000D4812">
              <w:rPr>
                <w:rFonts w:asciiTheme="minorHAnsi" w:eastAsiaTheme="minorEastAsia" w:hAnsiTheme="minorHAnsi" w:cstheme="minorBidi" w:hint="eastAsia"/>
                <w:kern w:val="0"/>
                <w:sz w:val="18"/>
                <w:szCs w:val="18"/>
              </w:rPr>
              <w:t>≤</w:t>
            </w:r>
            <w:r w:rsidRPr="000D4812">
              <w:rPr>
                <w:rFonts w:asciiTheme="minorHAnsi" w:eastAsiaTheme="minorEastAsia" w:hAnsiTheme="minorHAnsi" w:cstheme="minorBidi"/>
                <w:kern w:val="0"/>
                <w:sz w:val="18"/>
                <w:szCs w:val="18"/>
              </w:rPr>
              <w:t>7</w:t>
            </w:r>
            <w:r w:rsidRPr="000D4812">
              <w:rPr>
                <w:rFonts w:asciiTheme="minorHAnsi" w:eastAsiaTheme="minorEastAsia" w:hAnsiTheme="minorHAnsi" w:cstheme="minorBidi"/>
                <w:i/>
                <w:kern w:val="0"/>
                <w:sz w:val="18"/>
                <w:szCs w:val="18"/>
              </w:rPr>
              <w:t>m</w:t>
            </w:r>
            <w:r w:rsidRPr="000D4812">
              <w:rPr>
                <w:rFonts w:asciiTheme="minorHAnsi" w:eastAsiaTheme="minorEastAsia" w:hAnsiTheme="minorHAnsi" w:cstheme="minorBidi" w:hint="eastAsia"/>
                <w:kern w:val="0"/>
                <w:sz w:val="18"/>
                <w:szCs w:val="18"/>
              </w:rPr>
              <w:t>时</w:t>
            </w:r>
            <w:r w:rsidRPr="000D4812">
              <w:rPr>
                <w:rFonts w:asciiTheme="minorHAnsi" w:eastAsiaTheme="minorEastAsia" w:hAnsiTheme="minorHAnsi" w:cstheme="minorBidi" w:hint="eastAsia"/>
                <w:i/>
                <w:kern w:val="0"/>
                <w:sz w:val="18"/>
                <w:szCs w:val="18"/>
              </w:rPr>
              <w:t>，</w:t>
            </w:r>
            <w:r w:rsidRPr="000D4812">
              <w:rPr>
                <w:rFonts w:asciiTheme="minorHAnsi" w:eastAsiaTheme="minorEastAsia" w:hAnsiTheme="minorHAnsi" w:cstheme="minorBidi"/>
                <w:kern w:val="0"/>
                <w:sz w:val="18"/>
                <w:szCs w:val="18"/>
              </w:rPr>
              <w:t>Δ&gt;</w:t>
            </w:r>
            <w:r w:rsidRPr="000D4812">
              <w:rPr>
                <w:rFonts w:asciiTheme="minorHAnsi" w:eastAsiaTheme="minorEastAsia" w:hAnsiTheme="minorHAnsi" w:cstheme="minorBidi"/>
                <w:i/>
                <w:kern w:val="0"/>
                <w:sz w:val="18"/>
                <w:szCs w:val="18"/>
              </w:rPr>
              <w:t>H</w:t>
            </w:r>
            <w:r w:rsidRPr="000D4812">
              <w:rPr>
                <w:rFonts w:asciiTheme="minorHAnsi" w:eastAsiaTheme="minorEastAsia" w:hAnsiTheme="minorHAnsi" w:cstheme="minorBidi"/>
                <w:kern w:val="0"/>
                <w:sz w:val="18"/>
                <w:szCs w:val="18"/>
              </w:rPr>
              <w:t>/250</w:t>
            </w:r>
            <w:r w:rsidRPr="000D4812">
              <w:rPr>
                <w:rFonts w:asciiTheme="minorHAnsi" w:eastAsiaTheme="minorEastAsia" w:hAnsiTheme="minorHAnsi" w:cstheme="minorBidi" w:hint="eastAsia"/>
                <w:kern w:val="0"/>
                <w:sz w:val="18"/>
                <w:szCs w:val="18"/>
              </w:rPr>
              <w:t>，</w:t>
            </w:r>
            <w:r w:rsidRPr="000D4812">
              <w:rPr>
                <w:rFonts w:asciiTheme="minorHAnsi" w:eastAsiaTheme="minorEastAsia" w:hAnsiTheme="minorHAnsi" w:cstheme="minorBidi"/>
                <w:kern w:val="0"/>
                <w:sz w:val="18"/>
                <w:szCs w:val="18"/>
              </w:rPr>
              <w:t xml:space="preserve"> </w:t>
            </w:r>
            <w:r w:rsidRPr="000D4812">
              <w:rPr>
                <w:rFonts w:asciiTheme="minorHAnsi" w:eastAsiaTheme="minorEastAsia" w:hAnsiTheme="minorHAnsi" w:cstheme="minorBidi" w:hint="eastAsia"/>
                <w:kern w:val="0"/>
                <w:sz w:val="18"/>
                <w:szCs w:val="18"/>
              </w:rPr>
              <w:t>当，</w:t>
            </w:r>
            <w:r w:rsidRPr="000D4812">
              <w:rPr>
                <w:rFonts w:asciiTheme="minorHAnsi" w:eastAsiaTheme="minorEastAsia" w:hAnsiTheme="minorHAnsi" w:cstheme="minorBidi"/>
                <w:i/>
                <w:kern w:val="0"/>
                <w:sz w:val="18"/>
                <w:szCs w:val="18"/>
              </w:rPr>
              <w:t>H</w:t>
            </w:r>
            <w:r w:rsidRPr="000D4812">
              <w:rPr>
                <w:rFonts w:asciiTheme="minorHAnsi" w:eastAsiaTheme="minorEastAsia" w:hAnsiTheme="minorHAnsi" w:cstheme="minorBidi"/>
                <w:kern w:val="0"/>
                <w:sz w:val="18"/>
                <w:szCs w:val="18"/>
              </w:rPr>
              <w:t>&gt;7</w:t>
            </w:r>
            <w:r w:rsidRPr="000D4812">
              <w:rPr>
                <w:rFonts w:asciiTheme="minorHAnsi" w:eastAsiaTheme="minorEastAsia" w:hAnsiTheme="minorHAnsi" w:cstheme="minorBidi"/>
                <w:i/>
                <w:kern w:val="0"/>
                <w:sz w:val="18"/>
                <w:szCs w:val="18"/>
              </w:rPr>
              <w:t>m</w:t>
            </w:r>
            <w:r w:rsidRPr="000D4812">
              <w:rPr>
                <w:rFonts w:asciiTheme="minorHAnsi" w:eastAsiaTheme="minorEastAsia" w:hAnsiTheme="minorHAnsi" w:cstheme="minorBidi" w:hint="eastAsia"/>
                <w:kern w:val="0"/>
                <w:sz w:val="18"/>
                <w:szCs w:val="18"/>
              </w:rPr>
              <w:t>时</w:t>
            </w:r>
            <w:r w:rsidRPr="000D4812">
              <w:rPr>
                <w:rFonts w:asciiTheme="minorHAnsi" w:eastAsiaTheme="minorEastAsia" w:hAnsiTheme="minorHAnsi" w:cstheme="minorBidi" w:hint="eastAsia"/>
                <w:i/>
                <w:kern w:val="0"/>
                <w:sz w:val="18"/>
                <w:szCs w:val="18"/>
              </w:rPr>
              <w:t>，</w:t>
            </w:r>
            <w:r w:rsidRPr="000D4812">
              <w:rPr>
                <w:rFonts w:asciiTheme="minorHAnsi" w:eastAsiaTheme="minorEastAsia" w:hAnsiTheme="minorHAnsi" w:cstheme="minorBidi"/>
                <w:kern w:val="0"/>
                <w:sz w:val="18"/>
                <w:szCs w:val="18"/>
              </w:rPr>
              <w:t>Δ&gt;</w:t>
            </w:r>
            <w:r w:rsidRPr="000D4812">
              <w:rPr>
                <w:rFonts w:asciiTheme="minorHAnsi" w:eastAsiaTheme="minorEastAsia" w:hAnsiTheme="minorHAnsi" w:cstheme="minorBidi"/>
                <w:i/>
                <w:kern w:val="0"/>
                <w:sz w:val="18"/>
                <w:szCs w:val="18"/>
              </w:rPr>
              <w:t>H</w:t>
            </w:r>
            <w:r w:rsidRPr="000D4812">
              <w:rPr>
                <w:rFonts w:asciiTheme="minorHAnsi" w:eastAsiaTheme="minorEastAsia" w:hAnsiTheme="minorHAnsi" w:cstheme="minorBidi"/>
                <w:kern w:val="0"/>
                <w:sz w:val="18"/>
                <w:szCs w:val="18"/>
              </w:rPr>
              <w:t>/300</w:t>
            </w:r>
            <w:r w:rsidRPr="000D4812">
              <w:rPr>
                <w:rFonts w:asciiTheme="minorHAnsi" w:eastAsiaTheme="minorEastAsia" w:hAnsiTheme="minorHAnsi" w:cstheme="minorBidi" w:hint="eastAsia"/>
                <w:kern w:val="0"/>
                <w:sz w:val="18"/>
                <w:szCs w:val="18"/>
              </w:rPr>
              <w:t>）</w:t>
            </w:r>
            <w:r w:rsidRPr="000D4812">
              <w:rPr>
                <w:rFonts w:asciiTheme="minorHAnsi" w:eastAsiaTheme="minorEastAsia" w:hAnsiTheme="minorHAnsi" w:cstheme="minorBidi"/>
                <w:kern w:val="0"/>
                <w:sz w:val="18"/>
                <w:szCs w:val="18"/>
              </w:rPr>
              <w:t xml:space="preserve">                                           </w:t>
            </w:r>
            <w:r w:rsidR="0001225D">
              <w:rPr>
                <w:rFonts w:asciiTheme="minorHAnsi" w:eastAsiaTheme="minorEastAsia" w:hAnsiTheme="minorHAnsi" w:cstheme="minorBidi" w:hint="eastAsia"/>
                <w:kern w:val="0"/>
                <w:sz w:val="18"/>
                <w:szCs w:val="18"/>
              </w:rPr>
              <w:t xml:space="preserve"> </w:t>
            </w:r>
            <w:r w:rsidRPr="000D4812">
              <w:rPr>
                <w:rFonts w:asciiTheme="minorHAnsi" w:eastAsiaTheme="minorEastAsia" w:hAnsiTheme="minorHAnsi" w:cstheme="minorBidi" w:hint="eastAsia"/>
                <w:kern w:val="0"/>
                <w:sz w:val="18"/>
                <w:szCs w:val="18"/>
              </w:rPr>
              <w:t>是□</w:t>
            </w:r>
            <w:r w:rsidRPr="000D4812">
              <w:rPr>
                <w:rFonts w:asciiTheme="minorHAnsi" w:eastAsiaTheme="minorEastAsia" w:hAnsiTheme="minorHAnsi" w:cstheme="minorBidi"/>
                <w:kern w:val="0"/>
                <w:sz w:val="18"/>
                <w:szCs w:val="18"/>
              </w:rPr>
              <w:t xml:space="preserve">   </w:t>
            </w:r>
            <w:r w:rsidRPr="000D4812">
              <w:rPr>
                <w:rFonts w:asciiTheme="minorHAnsi" w:eastAsiaTheme="minorEastAsia" w:hAnsiTheme="minorHAnsi" w:cstheme="minorBidi" w:hint="eastAsia"/>
                <w:kern w:val="0"/>
                <w:sz w:val="18"/>
                <w:szCs w:val="18"/>
              </w:rPr>
              <w:t>否□</w:t>
            </w:r>
          </w:p>
          <w:p w:rsidR="004B1D0F" w:rsidRPr="000D4812" w:rsidRDefault="005B62B2" w:rsidP="004B1D0F">
            <w:pPr>
              <w:jc w:val="left"/>
              <w:rPr>
                <w:kern w:val="0"/>
                <w:sz w:val="18"/>
                <w:szCs w:val="18"/>
              </w:rPr>
            </w:pPr>
            <w:r w:rsidRPr="000D4812">
              <w:rPr>
                <w:rFonts w:asciiTheme="minorHAnsi" w:eastAsiaTheme="minorEastAsia" w:hAnsiTheme="minorHAnsi" w:cstheme="minorBidi" w:hint="eastAsia"/>
                <w:kern w:val="0"/>
                <w:sz w:val="18"/>
                <w:szCs w:val="18"/>
              </w:rPr>
              <w:t>（</w:t>
            </w:r>
            <w:r w:rsidRPr="000D4812">
              <w:rPr>
                <w:rFonts w:asciiTheme="minorHAnsi" w:eastAsiaTheme="minorEastAsia" w:hAnsiTheme="minorHAnsi" w:cstheme="minorBidi"/>
                <w:kern w:val="0"/>
                <w:sz w:val="18"/>
                <w:szCs w:val="18"/>
              </w:rPr>
              <w:t>2</w:t>
            </w:r>
            <w:r w:rsidRPr="000D4812">
              <w:rPr>
                <w:rFonts w:asciiTheme="minorHAnsi" w:eastAsiaTheme="minorEastAsia" w:hAnsiTheme="minorHAnsi" w:cstheme="minorBidi" w:hint="eastAsia"/>
                <w:kern w:val="0"/>
                <w:sz w:val="18"/>
                <w:szCs w:val="18"/>
              </w:rPr>
              <w:t>）多层房屋</w:t>
            </w:r>
          </w:p>
          <w:p w:rsidR="004B1D0F" w:rsidRPr="000D4812" w:rsidRDefault="005B62B2" w:rsidP="000F5215">
            <w:pPr>
              <w:ind w:firstLineChars="100" w:firstLine="180"/>
              <w:jc w:val="left"/>
              <w:rPr>
                <w:kern w:val="0"/>
                <w:sz w:val="18"/>
                <w:szCs w:val="18"/>
              </w:rPr>
            </w:pPr>
            <w:r w:rsidRPr="000D4812">
              <w:rPr>
                <w:rFonts w:asciiTheme="minorHAnsi" w:eastAsiaTheme="minorEastAsia" w:hAnsiTheme="minorHAnsi" w:cstheme="minorBidi"/>
                <w:kern w:val="0"/>
                <w:sz w:val="18"/>
                <w:szCs w:val="18"/>
              </w:rPr>
              <w:t>a)</w:t>
            </w:r>
            <w:r w:rsidRPr="000D4812">
              <w:rPr>
                <w:rFonts w:asciiTheme="minorHAnsi" w:eastAsiaTheme="minorEastAsia" w:hAnsiTheme="minorHAnsi" w:cstheme="minorBidi" w:hint="eastAsia"/>
                <w:kern w:val="0"/>
                <w:sz w:val="18"/>
                <w:szCs w:val="18"/>
              </w:rPr>
              <w:t>总倾斜量</w:t>
            </w:r>
            <w:r w:rsidRPr="000D4812">
              <w:rPr>
                <w:rFonts w:asciiTheme="minorHAnsi" w:eastAsiaTheme="minorEastAsia" w:hAnsiTheme="minorHAnsi" w:cstheme="minorBidi"/>
                <w:kern w:val="0"/>
                <w:sz w:val="18"/>
                <w:szCs w:val="18"/>
              </w:rPr>
              <w:t>Δ</w:t>
            </w:r>
            <w:r w:rsidRPr="000D4812">
              <w:rPr>
                <w:rFonts w:asciiTheme="minorHAnsi" w:eastAsiaTheme="minorEastAsia" w:hAnsiTheme="minorHAnsi" w:cstheme="minorBidi"/>
                <w:kern w:val="0"/>
                <w:sz w:val="18"/>
                <w:szCs w:val="18"/>
                <w:u w:val="single"/>
              </w:rPr>
              <w:t xml:space="preserve">              </w:t>
            </w:r>
            <w:r w:rsidRPr="000D4812">
              <w:rPr>
                <w:rFonts w:asciiTheme="minorHAnsi" w:eastAsiaTheme="minorEastAsia" w:hAnsiTheme="minorHAnsi" w:cstheme="minorBidi"/>
                <w:kern w:val="0"/>
                <w:sz w:val="18"/>
                <w:szCs w:val="18"/>
              </w:rPr>
              <w:t xml:space="preserve"> </w:t>
            </w:r>
            <w:r w:rsidRPr="000D4812">
              <w:rPr>
                <w:rFonts w:asciiTheme="minorHAnsi" w:eastAsiaTheme="minorEastAsia" w:hAnsiTheme="minorHAnsi" w:cstheme="minorBidi" w:hint="eastAsia"/>
                <w:kern w:val="0"/>
                <w:sz w:val="18"/>
                <w:szCs w:val="18"/>
              </w:rPr>
              <w:t>，是否（当，墙高</w:t>
            </w:r>
            <w:r w:rsidRPr="000D4812">
              <w:rPr>
                <w:rFonts w:asciiTheme="minorHAnsi" w:eastAsiaTheme="minorEastAsia" w:hAnsiTheme="minorHAnsi" w:cstheme="minorBidi"/>
                <w:i/>
                <w:kern w:val="0"/>
                <w:sz w:val="18"/>
                <w:szCs w:val="18"/>
              </w:rPr>
              <w:t>H</w:t>
            </w:r>
            <w:r w:rsidRPr="000D4812">
              <w:rPr>
                <w:rFonts w:asciiTheme="minorHAnsi" w:eastAsiaTheme="minorEastAsia" w:hAnsiTheme="minorHAnsi" w:cstheme="minorBidi" w:hint="eastAsia"/>
                <w:kern w:val="0"/>
                <w:sz w:val="18"/>
                <w:szCs w:val="18"/>
              </w:rPr>
              <w:t>≤</w:t>
            </w:r>
            <w:r w:rsidRPr="000D4812">
              <w:rPr>
                <w:rFonts w:asciiTheme="minorHAnsi" w:eastAsiaTheme="minorEastAsia" w:hAnsiTheme="minorHAnsi" w:cstheme="minorBidi"/>
                <w:kern w:val="0"/>
                <w:sz w:val="18"/>
                <w:szCs w:val="18"/>
              </w:rPr>
              <w:t>7</w:t>
            </w:r>
            <w:r w:rsidRPr="000D4812">
              <w:rPr>
                <w:rFonts w:asciiTheme="minorHAnsi" w:eastAsiaTheme="minorEastAsia" w:hAnsiTheme="minorHAnsi" w:cstheme="minorBidi"/>
                <w:i/>
                <w:kern w:val="0"/>
                <w:sz w:val="18"/>
                <w:szCs w:val="18"/>
              </w:rPr>
              <w:t>m</w:t>
            </w:r>
            <w:r w:rsidRPr="000D4812">
              <w:rPr>
                <w:rFonts w:asciiTheme="minorHAnsi" w:eastAsiaTheme="minorEastAsia" w:hAnsiTheme="minorHAnsi" w:cstheme="minorBidi" w:hint="eastAsia"/>
                <w:kern w:val="0"/>
                <w:sz w:val="18"/>
                <w:szCs w:val="18"/>
              </w:rPr>
              <w:t>时</w:t>
            </w:r>
            <w:r w:rsidRPr="000D4812">
              <w:rPr>
                <w:rFonts w:asciiTheme="minorHAnsi" w:eastAsiaTheme="minorEastAsia" w:hAnsiTheme="minorHAnsi" w:cstheme="minorBidi" w:hint="eastAsia"/>
                <w:i/>
                <w:kern w:val="0"/>
                <w:sz w:val="18"/>
                <w:szCs w:val="18"/>
              </w:rPr>
              <w:t>，</w:t>
            </w:r>
            <w:r w:rsidRPr="000D4812">
              <w:rPr>
                <w:rFonts w:asciiTheme="minorHAnsi" w:eastAsiaTheme="minorEastAsia" w:hAnsiTheme="minorHAnsi" w:cstheme="minorBidi"/>
                <w:kern w:val="0"/>
                <w:sz w:val="18"/>
                <w:szCs w:val="18"/>
              </w:rPr>
              <w:t>Δ&gt;</w:t>
            </w:r>
            <w:r w:rsidRPr="000D4812">
              <w:rPr>
                <w:rFonts w:asciiTheme="minorHAnsi" w:eastAsiaTheme="minorEastAsia" w:hAnsiTheme="minorHAnsi" w:cstheme="minorBidi"/>
                <w:i/>
                <w:kern w:val="0"/>
                <w:sz w:val="18"/>
                <w:szCs w:val="18"/>
              </w:rPr>
              <w:t>H</w:t>
            </w:r>
            <w:r w:rsidRPr="000D4812">
              <w:rPr>
                <w:rFonts w:asciiTheme="minorHAnsi" w:eastAsiaTheme="minorEastAsia" w:hAnsiTheme="minorHAnsi" w:cstheme="minorBidi"/>
                <w:kern w:val="0"/>
                <w:sz w:val="18"/>
                <w:szCs w:val="18"/>
              </w:rPr>
              <w:t>/350</w:t>
            </w:r>
            <w:r w:rsidRPr="000D4812">
              <w:rPr>
                <w:rFonts w:asciiTheme="minorHAnsi" w:eastAsiaTheme="minorEastAsia" w:hAnsiTheme="minorHAnsi" w:cstheme="minorBidi" w:hint="eastAsia"/>
                <w:kern w:val="0"/>
                <w:sz w:val="18"/>
                <w:szCs w:val="18"/>
              </w:rPr>
              <w:t>，</w:t>
            </w:r>
            <w:r w:rsidRPr="000D4812">
              <w:rPr>
                <w:rFonts w:asciiTheme="minorHAnsi" w:eastAsiaTheme="minorEastAsia" w:hAnsiTheme="minorHAnsi" w:cstheme="minorBidi"/>
                <w:kern w:val="0"/>
                <w:sz w:val="18"/>
                <w:szCs w:val="18"/>
              </w:rPr>
              <w:t xml:space="preserve"> </w:t>
            </w:r>
            <w:r w:rsidRPr="000D4812">
              <w:rPr>
                <w:rFonts w:asciiTheme="minorHAnsi" w:eastAsiaTheme="minorEastAsia" w:hAnsiTheme="minorHAnsi" w:cstheme="minorBidi" w:hint="eastAsia"/>
                <w:kern w:val="0"/>
                <w:sz w:val="18"/>
                <w:szCs w:val="18"/>
              </w:rPr>
              <w:t>当，</w:t>
            </w:r>
            <w:r w:rsidRPr="000D4812">
              <w:rPr>
                <w:rFonts w:asciiTheme="minorHAnsi" w:eastAsiaTheme="minorEastAsia" w:hAnsiTheme="minorHAnsi" w:cstheme="minorBidi"/>
                <w:i/>
                <w:kern w:val="0"/>
                <w:sz w:val="18"/>
                <w:szCs w:val="18"/>
              </w:rPr>
              <w:t>H</w:t>
            </w:r>
            <w:r w:rsidRPr="000D4812">
              <w:rPr>
                <w:rFonts w:asciiTheme="minorHAnsi" w:eastAsiaTheme="minorEastAsia" w:hAnsiTheme="minorHAnsi" w:cstheme="minorBidi"/>
                <w:kern w:val="0"/>
                <w:sz w:val="18"/>
                <w:szCs w:val="18"/>
              </w:rPr>
              <w:t>&gt;7</w:t>
            </w:r>
            <w:r w:rsidRPr="000D4812">
              <w:rPr>
                <w:rFonts w:asciiTheme="minorHAnsi" w:eastAsiaTheme="minorEastAsia" w:hAnsiTheme="minorHAnsi" w:cstheme="minorBidi"/>
                <w:i/>
                <w:kern w:val="0"/>
                <w:sz w:val="18"/>
                <w:szCs w:val="18"/>
              </w:rPr>
              <w:t>m</w:t>
            </w:r>
            <w:r w:rsidRPr="000D4812">
              <w:rPr>
                <w:rFonts w:asciiTheme="minorHAnsi" w:eastAsiaTheme="minorEastAsia" w:hAnsiTheme="minorHAnsi" w:cstheme="minorBidi" w:hint="eastAsia"/>
                <w:kern w:val="0"/>
                <w:sz w:val="18"/>
                <w:szCs w:val="18"/>
              </w:rPr>
              <w:t>时</w:t>
            </w:r>
            <w:r w:rsidRPr="000D4812">
              <w:rPr>
                <w:rFonts w:asciiTheme="minorHAnsi" w:eastAsiaTheme="minorEastAsia" w:hAnsiTheme="minorHAnsi" w:cstheme="minorBidi" w:hint="eastAsia"/>
                <w:i/>
                <w:kern w:val="0"/>
                <w:sz w:val="18"/>
                <w:szCs w:val="18"/>
              </w:rPr>
              <w:t>，</w:t>
            </w:r>
            <w:r w:rsidRPr="000D4812">
              <w:rPr>
                <w:rFonts w:asciiTheme="minorHAnsi" w:eastAsiaTheme="minorEastAsia" w:hAnsiTheme="minorHAnsi" w:cstheme="minorBidi"/>
                <w:kern w:val="0"/>
                <w:sz w:val="18"/>
                <w:szCs w:val="18"/>
              </w:rPr>
              <w:t>Δ&gt;</w:t>
            </w:r>
            <w:r w:rsidRPr="000D4812">
              <w:rPr>
                <w:rFonts w:asciiTheme="minorHAnsi" w:eastAsiaTheme="minorEastAsia" w:hAnsiTheme="minorHAnsi" w:cstheme="minorBidi"/>
                <w:i/>
                <w:kern w:val="0"/>
                <w:sz w:val="18"/>
                <w:szCs w:val="18"/>
              </w:rPr>
              <w:t>H</w:t>
            </w:r>
            <w:r w:rsidRPr="000D4812">
              <w:rPr>
                <w:rFonts w:asciiTheme="minorHAnsi" w:eastAsiaTheme="minorEastAsia" w:hAnsiTheme="minorHAnsi" w:cstheme="minorBidi"/>
                <w:kern w:val="0"/>
                <w:sz w:val="18"/>
                <w:szCs w:val="18"/>
              </w:rPr>
              <w:t>/400</w:t>
            </w:r>
            <w:r w:rsidRPr="000D4812">
              <w:rPr>
                <w:rFonts w:asciiTheme="minorHAnsi" w:eastAsiaTheme="minorEastAsia" w:hAnsiTheme="minorHAnsi" w:cstheme="minorBidi" w:hint="eastAsia"/>
                <w:kern w:val="0"/>
                <w:sz w:val="18"/>
                <w:szCs w:val="18"/>
              </w:rPr>
              <w:t>）</w:t>
            </w:r>
            <w:r w:rsidRPr="000D4812">
              <w:rPr>
                <w:rFonts w:asciiTheme="minorHAnsi" w:eastAsiaTheme="minorEastAsia" w:hAnsiTheme="minorHAnsi" w:cstheme="minorBidi"/>
                <w:kern w:val="0"/>
                <w:sz w:val="18"/>
                <w:szCs w:val="18"/>
              </w:rPr>
              <w:t xml:space="preserve">                                              </w:t>
            </w:r>
            <w:r w:rsidR="0001225D">
              <w:rPr>
                <w:rFonts w:asciiTheme="minorHAnsi" w:eastAsiaTheme="minorEastAsia" w:hAnsiTheme="minorHAnsi" w:cstheme="minorBidi" w:hint="eastAsia"/>
                <w:kern w:val="0"/>
                <w:sz w:val="18"/>
                <w:szCs w:val="18"/>
              </w:rPr>
              <w:t xml:space="preserve">   </w:t>
            </w:r>
            <w:r w:rsidRPr="000D4812">
              <w:rPr>
                <w:rFonts w:asciiTheme="minorHAnsi" w:eastAsiaTheme="minorEastAsia" w:hAnsiTheme="minorHAnsi" w:cstheme="minorBidi" w:hint="eastAsia"/>
                <w:kern w:val="0"/>
                <w:sz w:val="18"/>
                <w:szCs w:val="18"/>
              </w:rPr>
              <w:t>是□</w:t>
            </w:r>
            <w:r w:rsidRPr="000D4812">
              <w:rPr>
                <w:rFonts w:asciiTheme="minorHAnsi" w:eastAsiaTheme="minorEastAsia" w:hAnsiTheme="minorHAnsi" w:cstheme="minorBidi"/>
                <w:kern w:val="0"/>
                <w:sz w:val="18"/>
                <w:szCs w:val="18"/>
              </w:rPr>
              <w:t xml:space="preserve">   </w:t>
            </w:r>
            <w:r w:rsidRPr="000D4812">
              <w:rPr>
                <w:rFonts w:asciiTheme="minorHAnsi" w:eastAsiaTheme="minorEastAsia" w:hAnsiTheme="minorHAnsi" w:cstheme="minorBidi" w:hint="eastAsia"/>
                <w:kern w:val="0"/>
                <w:sz w:val="18"/>
                <w:szCs w:val="18"/>
              </w:rPr>
              <w:t>否□</w:t>
            </w:r>
          </w:p>
          <w:p w:rsidR="004B1D0F" w:rsidRPr="000D4812" w:rsidRDefault="005B62B2" w:rsidP="000F5215">
            <w:pPr>
              <w:ind w:firstLineChars="100" w:firstLine="180"/>
              <w:jc w:val="left"/>
              <w:rPr>
                <w:kern w:val="0"/>
                <w:sz w:val="18"/>
                <w:szCs w:val="18"/>
              </w:rPr>
            </w:pPr>
            <w:r w:rsidRPr="000D4812">
              <w:rPr>
                <w:rFonts w:asciiTheme="minorHAnsi" w:eastAsiaTheme="minorEastAsia" w:hAnsiTheme="minorHAnsi" w:cstheme="minorBidi"/>
                <w:kern w:val="0"/>
                <w:sz w:val="18"/>
                <w:szCs w:val="18"/>
              </w:rPr>
              <w:t>b</w:t>
            </w:r>
            <w:r w:rsidRPr="000D4812">
              <w:rPr>
                <w:rFonts w:asciiTheme="minorHAnsi" w:eastAsiaTheme="minorEastAsia" w:hAnsiTheme="minorHAnsi" w:cstheme="minorBidi" w:hint="eastAsia"/>
                <w:kern w:val="0"/>
                <w:sz w:val="18"/>
                <w:szCs w:val="18"/>
              </w:rPr>
              <w:t>）层间倾斜量</w:t>
            </w:r>
            <w:r w:rsidRPr="000D4812">
              <w:rPr>
                <w:rFonts w:asciiTheme="minorHAnsi" w:eastAsiaTheme="minorEastAsia" w:hAnsiTheme="minorHAnsi" w:cstheme="minorBidi"/>
                <w:kern w:val="0"/>
                <w:sz w:val="18"/>
                <w:szCs w:val="18"/>
              </w:rPr>
              <w:t>Δi</w:t>
            </w:r>
            <w:r w:rsidRPr="000D4812">
              <w:rPr>
                <w:rFonts w:asciiTheme="minorHAnsi" w:eastAsiaTheme="minorEastAsia" w:hAnsiTheme="minorHAnsi" w:cstheme="minorBidi"/>
                <w:kern w:val="0"/>
                <w:sz w:val="18"/>
                <w:szCs w:val="18"/>
                <w:u w:val="single"/>
              </w:rPr>
              <w:t xml:space="preserve">              </w:t>
            </w:r>
            <w:r w:rsidRPr="000D4812">
              <w:rPr>
                <w:rFonts w:asciiTheme="minorHAnsi" w:eastAsiaTheme="minorEastAsia" w:hAnsiTheme="minorHAnsi" w:cstheme="minorBidi"/>
                <w:kern w:val="0"/>
                <w:sz w:val="18"/>
                <w:szCs w:val="18"/>
              </w:rPr>
              <w:t xml:space="preserve"> </w:t>
            </w:r>
            <w:r w:rsidRPr="000D4812">
              <w:rPr>
                <w:rFonts w:asciiTheme="minorHAnsi" w:eastAsiaTheme="minorEastAsia" w:hAnsiTheme="minorHAnsi" w:cstheme="minorBidi" w:hint="eastAsia"/>
                <w:kern w:val="0"/>
                <w:sz w:val="18"/>
                <w:szCs w:val="18"/>
              </w:rPr>
              <w:t>，是否</w:t>
            </w:r>
            <w:r w:rsidRPr="000D4812">
              <w:rPr>
                <w:rFonts w:asciiTheme="minorHAnsi" w:eastAsiaTheme="minorEastAsia" w:hAnsiTheme="minorHAnsi" w:cstheme="minorBidi"/>
                <w:kern w:val="0"/>
                <w:sz w:val="18"/>
                <w:szCs w:val="18"/>
              </w:rPr>
              <w:t xml:space="preserve"> &gt;</w:t>
            </w:r>
            <w:r w:rsidRPr="000D4812">
              <w:rPr>
                <w:rFonts w:asciiTheme="minorHAnsi" w:eastAsiaTheme="minorEastAsia" w:hAnsiTheme="minorHAnsi" w:cstheme="minorBidi"/>
                <w:i/>
                <w:kern w:val="0"/>
                <w:sz w:val="18"/>
                <w:szCs w:val="18"/>
              </w:rPr>
              <w:t>H</w:t>
            </w:r>
            <w:r w:rsidRPr="000D4812">
              <w:rPr>
                <w:rFonts w:asciiTheme="minorHAnsi" w:eastAsiaTheme="minorEastAsia" w:hAnsiTheme="minorHAnsi" w:cstheme="minorBidi"/>
                <w:kern w:val="0"/>
                <w:sz w:val="18"/>
                <w:szCs w:val="18"/>
              </w:rPr>
              <w:t xml:space="preserve">/300              </w:t>
            </w:r>
            <w:r w:rsidR="0001225D">
              <w:rPr>
                <w:rFonts w:asciiTheme="minorHAnsi" w:eastAsiaTheme="minorEastAsia" w:hAnsiTheme="minorHAnsi" w:cstheme="minorBidi" w:hint="eastAsia"/>
                <w:kern w:val="0"/>
                <w:sz w:val="18"/>
                <w:szCs w:val="18"/>
              </w:rPr>
              <w:t xml:space="preserve">   </w:t>
            </w:r>
            <w:r w:rsidRPr="000D4812">
              <w:rPr>
                <w:rFonts w:asciiTheme="minorHAnsi" w:eastAsiaTheme="minorEastAsia" w:hAnsiTheme="minorHAnsi" w:cstheme="minorBidi" w:hint="eastAsia"/>
                <w:kern w:val="0"/>
                <w:sz w:val="18"/>
                <w:szCs w:val="18"/>
              </w:rPr>
              <w:t>是□</w:t>
            </w:r>
            <w:r w:rsidRPr="000D4812">
              <w:rPr>
                <w:rFonts w:asciiTheme="minorHAnsi" w:eastAsiaTheme="minorEastAsia" w:hAnsiTheme="minorHAnsi" w:cstheme="minorBidi"/>
                <w:kern w:val="0"/>
                <w:sz w:val="18"/>
                <w:szCs w:val="18"/>
              </w:rPr>
              <w:t xml:space="preserve">   </w:t>
            </w:r>
            <w:r w:rsidRPr="000D4812">
              <w:rPr>
                <w:rFonts w:asciiTheme="minorHAnsi" w:eastAsiaTheme="minorEastAsia" w:hAnsiTheme="minorHAnsi" w:cstheme="minorBidi" w:hint="eastAsia"/>
                <w:kern w:val="0"/>
                <w:sz w:val="18"/>
                <w:szCs w:val="18"/>
              </w:rPr>
              <w:t>否□</w:t>
            </w:r>
          </w:p>
          <w:p w:rsidR="004B1D0F" w:rsidRPr="000D4812" w:rsidRDefault="005B62B2" w:rsidP="004B1D0F">
            <w:pPr>
              <w:jc w:val="left"/>
              <w:rPr>
                <w:kern w:val="0"/>
                <w:sz w:val="18"/>
                <w:szCs w:val="18"/>
              </w:rPr>
            </w:pPr>
            <w:r w:rsidRPr="000D4812">
              <w:rPr>
                <w:rFonts w:asciiTheme="minorHAnsi" w:eastAsiaTheme="minorEastAsia" w:hAnsiTheme="minorHAnsi" w:cstheme="minorBidi"/>
                <w:kern w:val="0"/>
                <w:sz w:val="18"/>
                <w:szCs w:val="18"/>
              </w:rPr>
              <w:t>C</w:t>
            </w:r>
            <w:r w:rsidRPr="000D4812">
              <w:rPr>
                <w:rFonts w:asciiTheme="minorHAnsi" w:eastAsiaTheme="minorEastAsia" w:hAnsiTheme="minorHAnsi" w:cstheme="minorBidi" w:hint="eastAsia"/>
                <w:kern w:val="0"/>
                <w:sz w:val="18"/>
                <w:szCs w:val="18"/>
              </w:rPr>
              <w:t>：裂缝</w:t>
            </w:r>
            <w:r w:rsidRPr="000D4812">
              <w:rPr>
                <w:rFonts w:asciiTheme="minorHAnsi" w:eastAsiaTheme="minorEastAsia" w:hAnsiTheme="minorHAnsi" w:cstheme="minorBidi"/>
                <w:kern w:val="0"/>
                <w:sz w:val="18"/>
                <w:szCs w:val="18"/>
              </w:rPr>
              <w:t xml:space="preserve">   </w:t>
            </w:r>
            <w:r w:rsidRPr="000D4812">
              <w:rPr>
                <w:rFonts w:asciiTheme="minorHAnsi" w:eastAsiaTheme="minorEastAsia" w:hAnsiTheme="minorHAnsi" w:cstheme="minorBidi" w:hint="eastAsia"/>
                <w:kern w:val="0"/>
                <w:sz w:val="18"/>
                <w:szCs w:val="18"/>
              </w:rPr>
              <w:t>沉降裂缝□、受力裂缝□、非受力裂缝□</w:t>
            </w:r>
          </w:p>
        </w:tc>
      </w:tr>
      <w:tr w:rsidR="004B1D0F" w:rsidRPr="000D4812" w:rsidTr="004B1D0F">
        <w:trPr>
          <w:trHeight w:val="624"/>
          <w:jc w:val="center"/>
        </w:trPr>
        <w:tc>
          <w:tcPr>
            <w:tcW w:w="1981"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4B1D0F" w:rsidRPr="000D4812" w:rsidRDefault="004B1D0F" w:rsidP="004B1D0F">
            <w:pPr>
              <w:adjustRightInd w:val="0"/>
              <w:snapToGrid w:val="0"/>
              <w:jc w:val="left"/>
              <w:rPr>
                <w:kern w:val="0"/>
                <w:sz w:val="18"/>
                <w:szCs w:val="18"/>
              </w:rPr>
            </w:pPr>
            <w:r w:rsidRPr="000D4812">
              <w:rPr>
                <w:kern w:val="0"/>
                <w:sz w:val="18"/>
                <w:szCs w:val="18"/>
              </w:rPr>
              <w:t>砖柱</w:t>
            </w:r>
          </w:p>
        </w:tc>
        <w:tc>
          <w:tcPr>
            <w:tcW w:w="6949" w:type="dxa"/>
            <w:gridSpan w:val="6"/>
            <w:tcBorders>
              <w:top w:val="single" w:sz="4" w:space="0" w:color="auto"/>
              <w:left w:val="nil"/>
              <w:bottom w:val="single" w:sz="4" w:space="0" w:color="auto"/>
              <w:right w:val="single" w:sz="4" w:space="0" w:color="auto"/>
            </w:tcBorders>
            <w:shd w:val="clear" w:color="auto" w:fill="auto"/>
            <w:vAlign w:val="center"/>
          </w:tcPr>
          <w:p w:rsidR="008F7A8B" w:rsidRPr="000D4812" w:rsidRDefault="004B1D0F" w:rsidP="004B1D0F">
            <w:pPr>
              <w:rPr>
                <w:kern w:val="0"/>
                <w:sz w:val="18"/>
                <w:szCs w:val="18"/>
              </w:rPr>
            </w:pPr>
            <w:r w:rsidRPr="000D4812">
              <w:rPr>
                <w:kern w:val="0"/>
                <w:sz w:val="18"/>
                <w:szCs w:val="18"/>
              </w:rPr>
              <w:t>A:</w:t>
            </w:r>
            <w:r w:rsidRPr="000D4812">
              <w:rPr>
                <w:kern w:val="0"/>
                <w:sz w:val="18"/>
                <w:szCs w:val="18"/>
              </w:rPr>
              <w:t>材质劣化，在柱截面上风化层所占面积与全截面面积之比</w:t>
            </w:r>
            <w:r w:rsidR="005B62B2" w:rsidRPr="000D4812">
              <w:rPr>
                <w:rFonts w:asciiTheme="minorHAnsi" w:eastAsiaTheme="minorEastAsia" w:hAnsiTheme="minorHAnsi" w:cstheme="minorBidi"/>
                <w:kern w:val="0"/>
                <w:sz w:val="18"/>
                <w:szCs w:val="18"/>
              </w:rPr>
              <w:t>ρ</w:t>
            </w:r>
            <w:r w:rsidR="005B62B2" w:rsidRPr="000D4812">
              <w:rPr>
                <w:rFonts w:asciiTheme="minorHAnsi" w:eastAsiaTheme="minorEastAsia" w:hAnsiTheme="minorHAnsi" w:cstheme="minorBidi"/>
                <w:kern w:val="0"/>
                <w:sz w:val="18"/>
                <w:szCs w:val="18"/>
                <w:u w:val="single"/>
              </w:rPr>
              <w:t xml:space="preserve">              </w:t>
            </w:r>
            <w:r w:rsidR="005B62B2" w:rsidRPr="000D4812">
              <w:rPr>
                <w:rFonts w:asciiTheme="minorHAnsi" w:eastAsiaTheme="minorEastAsia" w:hAnsiTheme="minorHAnsi" w:cstheme="minorBidi"/>
                <w:kern w:val="0"/>
                <w:sz w:val="18"/>
                <w:szCs w:val="18"/>
              </w:rPr>
              <w:t xml:space="preserve"> </w:t>
            </w:r>
            <w:r w:rsidR="005B62B2" w:rsidRPr="000D4812">
              <w:rPr>
                <w:rFonts w:asciiTheme="minorHAnsi" w:eastAsiaTheme="minorEastAsia" w:hAnsiTheme="minorHAnsi" w:cstheme="minorBidi" w:hint="eastAsia"/>
                <w:kern w:val="0"/>
                <w:sz w:val="18"/>
                <w:szCs w:val="18"/>
              </w:rPr>
              <w:t>，是否</w:t>
            </w:r>
            <w:r w:rsidR="005B62B2" w:rsidRPr="000D4812">
              <w:rPr>
                <w:rFonts w:asciiTheme="minorHAnsi" w:eastAsiaTheme="minorEastAsia" w:hAnsiTheme="minorHAnsi" w:cstheme="minorBidi"/>
                <w:kern w:val="0"/>
                <w:sz w:val="18"/>
                <w:szCs w:val="18"/>
              </w:rPr>
              <w:t xml:space="preserve">&gt;1/6                                                          </w:t>
            </w:r>
            <w:r w:rsidRPr="000D4812">
              <w:rPr>
                <w:kern w:val="0"/>
                <w:sz w:val="18"/>
                <w:szCs w:val="18"/>
              </w:rPr>
              <w:t>是</w:t>
            </w:r>
            <w:r w:rsidR="0001225D" w:rsidRPr="000D4812">
              <w:rPr>
                <w:rFonts w:asciiTheme="minorHAnsi" w:eastAsiaTheme="minorEastAsia" w:hAnsiTheme="minorHAnsi" w:cstheme="minorBidi" w:hint="eastAsia"/>
                <w:kern w:val="0"/>
                <w:sz w:val="18"/>
                <w:szCs w:val="18"/>
              </w:rPr>
              <w:t>□</w:t>
            </w:r>
            <w:r w:rsidRPr="000D4812">
              <w:rPr>
                <w:kern w:val="0"/>
                <w:sz w:val="18"/>
                <w:szCs w:val="18"/>
              </w:rPr>
              <w:t xml:space="preserve">   </w:t>
            </w:r>
            <w:r w:rsidRPr="000D4812">
              <w:rPr>
                <w:kern w:val="0"/>
                <w:sz w:val="18"/>
                <w:szCs w:val="18"/>
              </w:rPr>
              <w:t>否</w:t>
            </w:r>
            <w:r w:rsidR="0001225D" w:rsidRPr="000D4812">
              <w:rPr>
                <w:rFonts w:asciiTheme="minorHAnsi" w:eastAsiaTheme="minorEastAsia" w:hAnsiTheme="minorHAnsi" w:cstheme="minorBidi" w:hint="eastAsia"/>
                <w:kern w:val="0"/>
                <w:sz w:val="18"/>
                <w:szCs w:val="18"/>
              </w:rPr>
              <w:t>□</w:t>
            </w:r>
          </w:p>
          <w:p w:rsidR="004B1D0F" w:rsidRPr="000D4812" w:rsidRDefault="005B62B2" w:rsidP="004B1D0F">
            <w:pPr>
              <w:rPr>
                <w:kern w:val="0"/>
                <w:sz w:val="18"/>
                <w:szCs w:val="18"/>
              </w:rPr>
            </w:pPr>
            <w:r w:rsidRPr="000D4812">
              <w:rPr>
                <w:rFonts w:asciiTheme="minorHAnsi" w:eastAsiaTheme="minorEastAsia" w:hAnsiTheme="minorHAnsi" w:cstheme="minorBidi"/>
                <w:kern w:val="0"/>
                <w:sz w:val="18"/>
                <w:szCs w:val="18"/>
              </w:rPr>
              <w:t>B</w:t>
            </w:r>
            <w:r w:rsidRPr="000D4812">
              <w:rPr>
                <w:rFonts w:asciiTheme="minorHAnsi" w:eastAsiaTheme="minorEastAsia" w:hAnsiTheme="minorHAnsi" w:cstheme="minorBidi" w:hint="eastAsia"/>
                <w:kern w:val="0"/>
                <w:sz w:val="18"/>
                <w:szCs w:val="18"/>
              </w:rPr>
              <w:t>：受力引起的裂缝大于一条，且裂缝宽度大于</w:t>
            </w:r>
            <w:r w:rsidRPr="000D4812">
              <w:rPr>
                <w:rFonts w:asciiTheme="minorHAnsi" w:eastAsiaTheme="minorEastAsia" w:hAnsiTheme="minorHAnsi" w:cstheme="minorBidi"/>
                <w:kern w:val="0"/>
                <w:sz w:val="18"/>
                <w:szCs w:val="18"/>
              </w:rPr>
              <w:t xml:space="preserve">0.1mm </w:t>
            </w:r>
          </w:p>
          <w:p w:rsidR="004B1D0F" w:rsidRPr="000D4812" w:rsidRDefault="005B62B2" w:rsidP="004B1D0F">
            <w:pPr>
              <w:jc w:val="left"/>
              <w:rPr>
                <w:kern w:val="0"/>
                <w:sz w:val="18"/>
                <w:szCs w:val="18"/>
              </w:rPr>
            </w:pPr>
            <w:r w:rsidRPr="000D4812">
              <w:rPr>
                <w:rFonts w:asciiTheme="minorHAnsi" w:eastAsiaTheme="minorEastAsia" w:hAnsiTheme="minorHAnsi" w:cstheme="minorBidi" w:hint="eastAsia"/>
                <w:kern w:val="0"/>
                <w:sz w:val="18"/>
                <w:szCs w:val="18"/>
              </w:rPr>
              <w:t>（</w:t>
            </w:r>
            <w:r w:rsidRPr="000D4812">
              <w:rPr>
                <w:rFonts w:asciiTheme="minorHAnsi" w:eastAsiaTheme="minorEastAsia" w:hAnsiTheme="minorHAnsi" w:cstheme="minorBidi"/>
                <w:kern w:val="0"/>
                <w:sz w:val="18"/>
                <w:szCs w:val="18"/>
              </w:rPr>
              <w:t>1</w:t>
            </w:r>
            <w:r w:rsidRPr="000D4812">
              <w:rPr>
                <w:rFonts w:asciiTheme="minorHAnsi" w:eastAsiaTheme="minorEastAsia" w:hAnsiTheme="minorHAnsi" w:cstheme="minorBidi" w:hint="eastAsia"/>
                <w:kern w:val="0"/>
                <w:sz w:val="18"/>
                <w:szCs w:val="18"/>
              </w:rPr>
              <w:t>）水平裂缝或斜裂缝，长度</w:t>
            </w:r>
            <w:r w:rsidRPr="000D4812">
              <w:rPr>
                <w:rFonts w:asciiTheme="minorHAnsi" w:eastAsiaTheme="minorEastAsia" w:hAnsiTheme="minorHAnsi" w:cstheme="minorBidi"/>
                <w:kern w:val="0"/>
                <w:sz w:val="18"/>
                <w:szCs w:val="18"/>
              </w:rPr>
              <w:t xml:space="preserve"> </w:t>
            </w:r>
            <w:r w:rsidRPr="000D4812">
              <w:rPr>
                <w:rFonts w:asciiTheme="minorHAnsi" w:eastAsiaTheme="minorEastAsia" w:hAnsiTheme="minorHAnsi" w:cstheme="minorBidi"/>
                <w:kern w:val="0"/>
                <w:sz w:val="18"/>
                <w:szCs w:val="18"/>
                <w:u w:val="single"/>
              </w:rPr>
              <w:t xml:space="preserve">           </w:t>
            </w:r>
            <w:r w:rsidRPr="000D4812">
              <w:rPr>
                <w:rFonts w:asciiTheme="minorHAnsi" w:eastAsiaTheme="minorEastAsia" w:hAnsiTheme="minorHAnsi" w:cstheme="minorBidi"/>
                <w:kern w:val="0"/>
                <w:sz w:val="18"/>
                <w:szCs w:val="18"/>
              </w:rPr>
              <w:t xml:space="preserve">                         </w:t>
            </w:r>
            <w:r w:rsidRPr="000D4812">
              <w:rPr>
                <w:rFonts w:asciiTheme="minorHAnsi" w:eastAsiaTheme="minorEastAsia" w:hAnsiTheme="minorHAnsi" w:cstheme="minorBidi" w:hint="eastAsia"/>
                <w:kern w:val="0"/>
                <w:sz w:val="18"/>
                <w:szCs w:val="18"/>
              </w:rPr>
              <w:t>是□</w:t>
            </w:r>
            <w:r w:rsidRPr="000D4812">
              <w:rPr>
                <w:rFonts w:asciiTheme="minorHAnsi" w:eastAsiaTheme="minorEastAsia" w:hAnsiTheme="minorHAnsi" w:cstheme="minorBidi"/>
                <w:kern w:val="0"/>
                <w:sz w:val="18"/>
                <w:szCs w:val="18"/>
              </w:rPr>
              <w:t xml:space="preserve">   </w:t>
            </w:r>
            <w:r w:rsidRPr="000D4812">
              <w:rPr>
                <w:rFonts w:asciiTheme="minorHAnsi" w:eastAsiaTheme="minorEastAsia" w:hAnsiTheme="minorHAnsi" w:cstheme="minorBidi" w:hint="eastAsia"/>
                <w:kern w:val="0"/>
                <w:sz w:val="18"/>
                <w:szCs w:val="18"/>
              </w:rPr>
              <w:t>否□</w:t>
            </w:r>
          </w:p>
          <w:p w:rsidR="004B1D0F" w:rsidRPr="000D4812" w:rsidRDefault="005B62B2" w:rsidP="004B1D0F">
            <w:pPr>
              <w:rPr>
                <w:kern w:val="0"/>
                <w:sz w:val="18"/>
                <w:szCs w:val="18"/>
              </w:rPr>
            </w:pPr>
            <w:r w:rsidRPr="000D4812">
              <w:rPr>
                <w:rFonts w:asciiTheme="minorHAnsi" w:eastAsiaTheme="minorEastAsia" w:hAnsiTheme="minorHAnsi" w:cstheme="minorBidi" w:hint="eastAsia"/>
                <w:kern w:val="0"/>
                <w:sz w:val="18"/>
                <w:szCs w:val="18"/>
              </w:rPr>
              <w:t>（</w:t>
            </w:r>
            <w:r w:rsidRPr="000D4812">
              <w:rPr>
                <w:rFonts w:asciiTheme="minorHAnsi" w:eastAsiaTheme="minorEastAsia" w:hAnsiTheme="minorHAnsi" w:cstheme="minorBidi"/>
                <w:kern w:val="0"/>
                <w:sz w:val="18"/>
                <w:szCs w:val="18"/>
              </w:rPr>
              <w:t>2</w:t>
            </w:r>
            <w:r w:rsidRPr="000D4812">
              <w:rPr>
                <w:rFonts w:asciiTheme="minorHAnsi" w:eastAsiaTheme="minorEastAsia" w:hAnsiTheme="minorHAnsi" w:cstheme="minorBidi" w:hint="eastAsia"/>
                <w:kern w:val="0"/>
                <w:sz w:val="18"/>
                <w:szCs w:val="18"/>
              </w:rPr>
              <w:t>）长度超过</w:t>
            </w:r>
            <w:r w:rsidRPr="000D4812">
              <w:rPr>
                <w:rFonts w:asciiTheme="minorHAnsi" w:eastAsiaTheme="minorEastAsia" w:hAnsiTheme="minorHAnsi" w:cstheme="minorBidi"/>
                <w:kern w:val="0"/>
                <w:sz w:val="18"/>
                <w:szCs w:val="18"/>
              </w:rPr>
              <w:t>300mm</w:t>
            </w:r>
            <w:r w:rsidRPr="000D4812">
              <w:rPr>
                <w:rFonts w:asciiTheme="minorHAnsi" w:eastAsiaTheme="minorEastAsia" w:hAnsiTheme="minorHAnsi" w:cstheme="minorBidi" w:hint="eastAsia"/>
                <w:kern w:val="0"/>
                <w:sz w:val="18"/>
                <w:szCs w:val="18"/>
              </w:rPr>
              <w:t>纵向裂缝，长度</w:t>
            </w:r>
            <w:r w:rsidRPr="000D4812">
              <w:rPr>
                <w:rFonts w:asciiTheme="minorHAnsi" w:eastAsiaTheme="minorEastAsia" w:hAnsiTheme="minorHAnsi" w:cstheme="minorBidi"/>
                <w:kern w:val="0"/>
                <w:sz w:val="18"/>
                <w:szCs w:val="18"/>
              </w:rPr>
              <w:t xml:space="preserve"> </w:t>
            </w:r>
            <w:r w:rsidRPr="000D4812">
              <w:rPr>
                <w:rFonts w:asciiTheme="minorHAnsi" w:eastAsiaTheme="minorEastAsia" w:hAnsiTheme="minorHAnsi" w:cstheme="minorBidi"/>
                <w:kern w:val="0"/>
                <w:sz w:val="18"/>
                <w:szCs w:val="18"/>
                <w:u w:val="single"/>
              </w:rPr>
              <w:t xml:space="preserve">           </w:t>
            </w:r>
            <w:r w:rsidRPr="000D4812">
              <w:rPr>
                <w:rFonts w:asciiTheme="minorHAnsi" w:eastAsiaTheme="minorEastAsia" w:hAnsiTheme="minorHAnsi" w:cstheme="minorBidi"/>
                <w:kern w:val="0"/>
                <w:sz w:val="18"/>
                <w:szCs w:val="18"/>
              </w:rPr>
              <w:t xml:space="preserve">                  </w:t>
            </w:r>
            <w:r w:rsidRPr="000D4812">
              <w:rPr>
                <w:rFonts w:asciiTheme="minorHAnsi" w:eastAsiaTheme="minorEastAsia" w:hAnsiTheme="minorHAnsi" w:cstheme="minorBidi" w:hint="eastAsia"/>
                <w:kern w:val="0"/>
                <w:sz w:val="18"/>
                <w:szCs w:val="18"/>
              </w:rPr>
              <w:t>是□</w:t>
            </w:r>
            <w:r w:rsidRPr="000D4812">
              <w:rPr>
                <w:rFonts w:asciiTheme="minorHAnsi" w:eastAsiaTheme="minorEastAsia" w:hAnsiTheme="minorHAnsi" w:cstheme="minorBidi"/>
                <w:kern w:val="0"/>
                <w:sz w:val="18"/>
                <w:szCs w:val="18"/>
              </w:rPr>
              <w:t xml:space="preserve">   </w:t>
            </w:r>
            <w:r w:rsidRPr="000D4812">
              <w:rPr>
                <w:rFonts w:asciiTheme="minorHAnsi" w:eastAsiaTheme="minorEastAsia" w:hAnsiTheme="minorHAnsi" w:cstheme="minorBidi" w:hint="eastAsia"/>
                <w:kern w:val="0"/>
                <w:sz w:val="18"/>
                <w:szCs w:val="18"/>
              </w:rPr>
              <w:t>否□</w:t>
            </w:r>
          </w:p>
          <w:p w:rsidR="004B1D0F" w:rsidRPr="000D4812" w:rsidRDefault="005B62B2" w:rsidP="004B1D0F">
            <w:pPr>
              <w:rPr>
                <w:kern w:val="0"/>
                <w:sz w:val="18"/>
                <w:szCs w:val="18"/>
              </w:rPr>
            </w:pPr>
            <w:r w:rsidRPr="000D4812">
              <w:rPr>
                <w:rFonts w:asciiTheme="minorHAnsi" w:eastAsiaTheme="minorEastAsia" w:hAnsiTheme="minorHAnsi" w:cstheme="minorBidi"/>
                <w:kern w:val="0"/>
                <w:sz w:val="18"/>
                <w:szCs w:val="18"/>
              </w:rPr>
              <w:t>C</w:t>
            </w:r>
            <w:r w:rsidRPr="000D4812">
              <w:rPr>
                <w:rFonts w:asciiTheme="minorHAnsi" w:eastAsiaTheme="minorEastAsia" w:hAnsiTheme="minorHAnsi" w:cstheme="minorBidi" w:hint="eastAsia"/>
                <w:kern w:val="0"/>
                <w:sz w:val="18"/>
                <w:szCs w:val="18"/>
              </w:rPr>
              <w:t>：非受力引起的裂缝位于关键受力部位，长度</w:t>
            </w:r>
            <w:r w:rsidRPr="000D4812">
              <w:rPr>
                <w:rFonts w:asciiTheme="minorHAnsi" w:eastAsiaTheme="minorEastAsia" w:hAnsiTheme="minorHAnsi" w:cstheme="minorBidi"/>
                <w:kern w:val="0"/>
                <w:sz w:val="18"/>
                <w:szCs w:val="18"/>
              </w:rPr>
              <w:t xml:space="preserve"> </w:t>
            </w:r>
            <w:r w:rsidRPr="000D4812">
              <w:rPr>
                <w:rFonts w:asciiTheme="minorHAnsi" w:eastAsiaTheme="minorEastAsia" w:hAnsiTheme="minorHAnsi" w:cstheme="minorBidi"/>
                <w:kern w:val="0"/>
                <w:sz w:val="18"/>
                <w:szCs w:val="18"/>
                <w:u w:val="single"/>
              </w:rPr>
              <w:t xml:space="preserve">           </w:t>
            </w:r>
            <w:r w:rsidRPr="000D4812">
              <w:rPr>
                <w:rFonts w:asciiTheme="minorHAnsi" w:eastAsiaTheme="minorEastAsia" w:hAnsiTheme="minorHAnsi" w:cstheme="minorBidi"/>
                <w:kern w:val="0"/>
                <w:sz w:val="18"/>
                <w:szCs w:val="18"/>
              </w:rPr>
              <w:t xml:space="preserve">           </w:t>
            </w:r>
            <w:r w:rsidRPr="000D4812">
              <w:rPr>
                <w:rFonts w:asciiTheme="minorHAnsi" w:eastAsiaTheme="minorEastAsia" w:hAnsiTheme="minorHAnsi" w:cstheme="minorBidi" w:hint="eastAsia"/>
                <w:kern w:val="0"/>
                <w:sz w:val="18"/>
                <w:szCs w:val="18"/>
              </w:rPr>
              <w:t>是□</w:t>
            </w:r>
            <w:r w:rsidRPr="000D4812">
              <w:rPr>
                <w:rFonts w:asciiTheme="minorHAnsi" w:eastAsiaTheme="minorEastAsia" w:hAnsiTheme="minorHAnsi" w:cstheme="minorBidi"/>
                <w:kern w:val="0"/>
                <w:sz w:val="18"/>
                <w:szCs w:val="18"/>
              </w:rPr>
              <w:t xml:space="preserve">   </w:t>
            </w:r>
            <w:r w:rsidRPr="000D4812">
              <w:rPr>
                <w:rFonts w:asciiTheme="minorHAnsi" w:eastAsiaTheme="minorEastAsia" w:hAnsiTheme="minorHAnsi" w:cstheme="minorBidi" w:hint="eastAsia"/>
                <w:kern w:val="0"/>
                <w:sz w:val="18"/>
                <w:szCs w:val="18"/>
              </w:rPr>
              <w:t>否□</w:t>
            </w:r>
          </w:p>
          <w:p w:rsidR="004B1D0F" w:rsidRPr="000D4812" w:rsidRDefault="005B62B2" w:rsidP="004B1D0F">
            <w:pPr>
              <w:rPr>
                <w:kern w:val="0"/>
                <w:sz w:val="18"/>
                <w:szCs w:val="18"/>
              </w:rPr>
            </w:pPr>
            <w:r w:rsidRPr="000D4812">
              <w:rPr>
                <w:rFonts w:asciiTheme="minorHAnsi" w:eastAsiaTheme="minorEastAsia" w:hAnsiTheme="minorHAnsi" w:cstheme="minorBidi"/>
                <w:kern w:val="0"/>
                <w:sz w:val="18"/>
                <w:szCs w:val="18"/>
              </w:rPr>
              <w:t>D</w:t>
            </w:r>
            <w:r w:rsidRPr="000D4812">
              <w:rPr>
                <w:rFonts w:asciiTheme="minorHAnsi" w:eastAsiaTheme="minorEastAsia" w:hAnsiTheme="minorHAnsi" w:cstheme="minorBidi" w:hint="eastAsia"/>
                <w:kern w:val="0"/>
                <w:sz w:val="18"/>
                <w:szCs w:val="18"/>
              </w:rPr>
              <w:t>：</w:t>
            </w:r>
            <w:proofErr w:type="gramStart"/>
            <w:r w:rsidRPr="000D4812">
              <w:rPr>
                <w:rFonts w:asciiTheme="minorHAnsi" w:eastAsiaTheme="minorEastAsia" w:hAnsiTheme="minorHAnsi" w:cstheme="minorBidi" w:hint="eastAsia"/>
                <w:kern w:val="0"/>
                <w:sz w:val="18"/>
                <w:szCs w:val="18"/>
              </w:rPr>
              <w:t>柱存在</w:t>
            </w:r>
            <w:proofErr w:type="gramEnd"/>
            <w:r w:rsidRPr="000D4812">
              <w:rPr>
                <w:rFonts w:asciiTheme="minorHAnsi" w:eastAsiaTheme="minorEastAsia" w:hAnsiTheme="minorHAnsi" w:cstheme="minorBidi" w:hint="eastAsia"/>
                <w:kern w:val="0"/>
                <w:sz w:val="18"/>
                <w:szCs w:val="18"/>
              </w:rPr>
              <w:t>明显的</w:t>
            </w:r>
            <w:proofErr w:type="gramStart"/>
            <w:r w:rsidRPr="000D4812">
              <w:rPr>
                <w:rFonts w:asciiTheme="minorHAnsi" w:eastAsiaTheme="minorEastAsia" w:hAnsiTheme="minorHAnsi" w:cstheme="minorBidi" w:hint="eastAsia"/>
                <w:kern w:val="0"/>
                <w:sz w:val="18"/>
                <w:szCs w:val="18"/>
              </w:rPr>
              <w:t>沿结构</w:t>
            </w:r>
            <w:proofErr w:type="gramEnd"/>
            <w:r w:rsidRPr="000D4812">
              <w:rPr>
                <w:rFonts w:asciiTheme="minorHAnsi" w:eastAsiaTheme="minorEastAsia" w:hAnsiTheme="minorHAnsi" w:cstheme="minorBidi" w:hint="eastAsia"/>
                <w:kern w:val="0"/>
                <w:sz w:val="18"/>
                <w:szCs w:val="18"/>
              </w:rPr>
              <w:t>平面内或外倾斜层间倾斜量</w:t>
            </w:r>
            <w:r w:rsidRPr="000D4812">
              <w:rPr>
                <w:rFonts w:asciiTheme="minorHAnsi" w:eastAsia="MS Mincho" w:hAnsiTheme="minorHAnsi" w:cstheme="minorBidi"/>
                <w:kern w:val="0"/>
                <w:sz w:val="18"/>
                <w:szCs w:val="18"/>
              </w:rPr>
              <w:t>∆</w:t>
            </w:r>
            <w:r w:rsidRPr="000D4812">
              <w:rPr>
                <w:rFonts w:asciiTheme="minorHAnsi" w:eastAsiaTheme="minorEastAsia" w:hAnsiTheme="minorHAnsi" w:cstheme="minorBidi"/>
                <w:kern w:val="0"/>
                <w:sz w:val="18"/>
                <w:szCs w:val="18"/>
                <w:u w:val="single"/>
              </w:rPr>
              <w:t xml:space="preserve">       </w:t>
            </w:r>
            <w:r w:rsidRPr="000D4812">
              <w:rPr>
                <w:rFonts w:asciiTheme="minorHAnsi" w:eastAsiaTheme="minorEastAsia" w:hAnsiTheme="minorHAnsi" w:cstheme="minorBidi"/>
                <w:kern w:val="0"/>
                <w:sz w:val="18"/>
                <w:szCs w:val="18"/>
              </w:rPr>
              <w:t xml:space="preserve">           </w:t>
            </w:r>
            <w:r w:rsidR="004B1D0F" w:rsidRPr="000D4812">
              <w:rPr>
                <w:kern w:val="0"/>
                <w:sz w:val="18"/>
                <w:szCs w:val="18"/>
              </w:rPr>
              <w:t>是</w:t>
            </w:r>
            <w:r w:rsidR="0001225D" w:rsidRPr="000D4812">
              <w:rPr>
                <w:rFonts w:asciiTheme="minorHAnsi" w:eastAsiaTheme="minorEastAsia" w:hAnsiTheme="minorHAnsi" w:cstheme="minorBidi" w:hint="eastAsia"/>
                <w:kern w:val="0"/>
                <w:sz w:val="18"/>
                <w:szCs w:val="18"/>
              </w:rPr>
              <w:t>□</w:t>
            </w:r>
            <w:r w:rsidR="004B1D0F" w:rsidRPr="000D4812">
              <w:rPr>
                <w:kern w:val="0"/>
                <w:sz w:val="18"/>
                <w:szCs w:val="18"/>
              </w:rPr>
              <w:t xml:space="preserve">   </w:t>
            </w:r>
            <w:r w:rsidR="004B1D0F" w:rsidRPr="000D4812">
              <w:rPr>
                <w:kern w:val="0"/>
                <w:sz w:val="18"/>
                <w:szCs w:val="18"/>
              </w:rPr>
              <w:t>否</w:t>
            </w:r>
            <w:r w:rsidR="0001225D" w:rsidRPr="000D4812">
              <w:rPr>
                <w:rFonts w:asciiTheme="minorHAnsi" w:eastAsiaTheme="minorEastAsia" w:hAnsiTheme="minorHAnsi" w:cstheme="minorBidi" w:hint="eastAsia"/>
                <w:kern w:val="0"/>
                <w:sz w:val="18"/>
                <w:szCs w:val="18"/>
              </w:rPr>
              <w:t>□</w:t>
            </w:r>
          </w:p>
          <w:p w:rsidR="004B1D0F" w:rsidRPr="000D4812" w:rsidRDefault="005B62B2" w:rsidP="004B1D0F">
            <w:pPr>
              <w:rPr>
                <w:kern w:val="0"/>
                <w:sz w:val="18"/>
                <w:szCs w:val="18"/>
              </w:rPr>
            </w:pPr>
            <w:r w:rsidRPr="000D4812">
              <w:rPr>
                <w:rFonts w:asciiTheme="minorHAnsi" w:eastAsiaTheme="minorEastAsia" w:hAnsiTheme="minorHAnsi" w:cstheme="minorBidi"/>
                <w:kern w:val="0"/>
                <w:sz w:val="18"/>
                <w:szCs w:val="18"/>
              </w:rPr>
              <w:t>E</w:t>
            </w:r>
            <w:r w:rsidRPr="000D4812">
              <w:rPr>
                <w:rFonts w:asciiTheme="minorHAnsi" w:eastAsiaTheme="minorEastAsia" w:hAnsiTheme="minorHAnsi" w:cstheme="minorBidi" w:hint="eastAsia"/>
                <w:kern w:val="0"/>
                <w:sz w:val="18"/>
                <w:szCs w:val="18"/>
              </w:rPr>
              <w:t>：多层</w:t>
            </w:r>
            <w:proofErr w:type="gramStart"/>
            <w:r w:rsidRPr="000D4812">
              <w:rPr>
                <w:rFonts w:asciiTheme="minorHAnsi" w:eastAsiaTheme="minorEastAsia" w:hAnsiTheme="minorHAnsi" w:cstheme="minorBidi" w:hint="eastAsia"/>
                <w:kern w:val="0"/>
                <w:sz w:val="18"/>
                <w:szCs w:val="18"/>
              </w:rPr>
              <w:t>柱存在</w:t>
            </w:r>
            <w:proofErr w:type="gramEnd"/>
            <w:r w:rsidRPr="000D4812">
              <w:rPr>
                <w:rFonts w:asciiTheme="minorHAnsi" w:eastAsiaTheme="minorEastAsia" w:hAnsiTheme="minorHAnsi" w:cstheme="minorBidi" w:hint="eastAsia"/>
                <w:kern w:val="0"/>
                <w:sz w:val="18"/>
                <w:szCs w:val="18"/>
              </w:rPr>
              <w:t>明显的层间倾斜，层间倾斜量</w:t>
            </w:r>
            <w:r w:rsidRPr="000D4812">
              <w:rPr>
                <w:rFonts w:asciiTheme="minorHAnsi" w:eastAsia="MS Mincho" w:hAnsiTheme="minorHAnsi" w:cstheme="minorBidi"/>
                <w:kern w:val="0"/>
                <w:sz w:val="18"/>
                <w:szCs w:val="18"/>
              </w:rPr>
              <w:t>∆</w:t>
            </w:r>
            <w:r w:rsidRPr="000D4812">
              <w:rPr>
                <w:rFonts w:asciiTheme="minorHAnsi" w:eastAsiaTheme="minorEastAsia" w:hAnsiTheme="minorHAnsi" w:cstheme="minorBidi"/>
                <w:kern w:val="0"/>
                <w:sz w:val="18"/>
                <w:szCs w:val="18"/>
              </w:rPr>
              <w:t>i</w:t>
            </w:r>
            <w:r w:rsidRPr="000D4812">
              <w:rPr>
                <w:rFonts w:asciiTheme="minorHAnsi" w:eastAsiaTheme="minorEastAsia" w:hAnsiTheme="minorHAnsi" w:cstheme="minorBidi"/>
                <w:kern w:val="0"/>
                <w:sz w:val="18"/>
                <w:szCs w:val="18"/>
                <w:u w:val="single"/>
              </w:rPr>
              <w:t xml:space="preserve">     </w:t>
            </w:r>
            <w:r w:rsidRPr="000D4812">
              <w:rPr>
                <w:rFonts w:asciiTheme="minorHAnsi" w:eastAsiaTheme="minorEastAsia" w:hAnsiTheme="minorHAnsi" w:cstheme="minorBidi" w:hint="eastAsia"/>
                <w:kern w:val="0"/>
                <w:sz w:val="18"/>
                <w:szCs w:val="18"/>
              </w:rPr>
              <w:t>，总倾斜量</w:t>
            </w:r>
            <w:r w:rsidRPr="000D4812">
              <w:rPr>
                <w:rFonts w:asciiTheme="minorHAnsi" w:eastAsia="MS Mincho" w:hAnsiTheme="minorHAnsi" w:cstheme="minorBidi"/>
                <w:kern w:val="0"/>
                <w:sz w:val="18"/>
                <w:szCs w:val="18"/>
              </w:rPr>
              <w:t>∆</w:t>
            </w:r>
            <w:r w:rsidRPr="000D4812">
              <w:rPr>
                <w:rFonts w:asciiTheme="minorHAnsi" w:eastAsiaTheme="minorEastAsia" w:hAnsiTheme="minorHAnsi" w:cstheme="minorBidi"/>
                <w:kern w:val="0"/>
                <w:sz w:val="18"/>
                <w:szCs w:val="18"/>
                <w:u w:val="single"/>
              </w:rPr>
              <w:t xml:space="preserve">       </w:t>
            </w:r>
            <w:r w:rsidRPr="000D4812">
              <w:rPr>
                <w:rFonts w:asciiTheme="minorHAnsi" w:eastAsiaTheme="minorEastAsia" w:hAnsiTheme="minorHAnsi" w:cstheme="minorBidi" w:hint="eastAsia"/>
                <w:kern w:val="0"/>
                <w:sz w:val="18"/>
                <w:szCs w:val="18"/>
              </w:rPr>
              <w:t>是□</w:t>
            </w:r>
            <w:r w:rsidRPr="000D4812">
              <w:rPr>
                <w:rFonts w:asciiTheme="minorHAnsi" w:eastAsiaTheme="minorEastAsia" w:hAnsiTheme="minorHAnsi" w:cstheme="minorBidi"/>
                <w:kern w:val="0"/>
                <w:sz w:val="18"/>
                <w:szCs w:val="18"/>
              </w:rPr>
              <w:t xml:space="preserve">   </w:t>
            </w:r>
            <w:r w:rsidRPr="000D4812">
              <w:rPr>
                <w:rFonts w:asciiTheme="minorHAnsi" w:eastAsiaTheme="minorEastAsia" w:hAnsiTheme="minorHAnsi" w:cstheme="minorBidi" w:hint="eastAsia"/>
                <w:kern w:val="0"/>
                <w:sz w:val="18"/>
                <w:szCs w:val="18"/>
              </w:rPr>
              <w:t>否□</w:t>
            </w:r>
          </w:p>
          <w:p w:rsidR="004B1D0F" w:rsidRPr="000D4812" w:rsidRDefault="005B62B2" w:rsidP="004B1D0F">
            <w:pPr>
              <w:rPr>
                <w:kern w:val="0"/>
                <w:sz w:val="18"/>
                <w:szCs w:val="18"/>
              </w:rPr>
            </w:pPr>
            <w:r w:rsidRPr="000D4812">
              <w:rPr>
                <w:rFonts w:asciiTheme="minorHAnsi" w:eastAsiaTheme="minorEastAsia" w:hAnsiTheme="minorHAnsi" w:cstheme="minorBidi"/>
                <w:kern w:val="0"/>
                <w:sz w:val="18"/>
                <w:szCs w:val="18"/>
              </w:rPr>
              <w:t>F</w:t>
            </w:r>
            <w:r w:rsidRPr="000D4812">
              <w:rPr>
                <w:rFonts w:asciiTheme="minorHAnsi" w:eastAsiaTheme="minorEastAsia" w:hAnsiTheme="minorHAnsi" w:cstheme="minorBidi" w:hint="eastAsia"/>
                <w:kern w:val="0"/>
                <w:sz w:val="18"/>
                <w:szCs w:val="18"/>
              </w:rPr>
              <w:t>：柱头与上部木构架无可靠连接，或连接已松脱、损坏</w:t>
            </w:r>
            <w:r w:rsidRPr="000D4812">
              <w:rPr>
                <w:rFonts w:asciiTheme="minorHAnsi" w:eastAsiaTheme="minorEastAsia" w:hAnsiTheme="minorHAnsi" w:cstheme="minorBidi"/>
                <w:kern w:val="0"/>
                <w:sz w:val="18"/>
                <w:szCs w:val="18"/>
              </w:rPr>
              <w:t xml:space="preserve">              </w:t>
            </w:r>
            <w:r w:rsidR="004B1D0F" w:rsidRPr="000D4812">
              <w:rPr>
                <w:kern w:val="0"/>
                <w:sz w:val="18"/>
                <w:szCs w:val="18"/>
              </w:rPr>
              <w:t xml:space="preserve"> </w:t>
            </w:r>
            <w:r w:rsidR="004B1D0F" w:rsidRPr="000D4812">
              <w:rPr>
                <w:kern w:val="0"/>
                <w:sz w:val="18"/>
                <w:szCs w:val="18"/>
              </w:rPr>
              <w:t>是</w:t>
            </w:r>
            <w:r w:rsidR="0001225D" w:rsidRPr="000D4812">
              <w:rPr>
                <w:rFonts w:asciiTheme="minorHAnsi" w:eastAsiaTheme="minorEastAsia" w:hAnsiTheme="minorHAnsi" w:cstheme="minorBidi" w:hint="eastAsia"/>
                <w:kern w:val="0"/>
                <w:sz w:val="18"/>
                <w:szCs w:val="18"/>
              </w:rPr>
              <w:t>□</w:t>
            </w:r>
            <w:r w:rsidR="004B1D0F" w:rsidRPr="000D4812">
              <w:rPr>
                <w:kern w:val="0"/>
                <w:sz w:val="18"/>
                <w:szCs w:val="18"/>
              </w:rPr>
              <w:t xml:space="preserve">   </w:t>
            </w:r>
            <w:r w:rsidR="004B1D0F" w:rsidRPr="000D4812">
              <w:rPr>
                <w:kern w:val="0"/>
                <w:sz w:val="18"/>
                <w:szCs w:val="18"/>
              </w:rPr>
              <w:t>否</w:t>
            </w:r>
            <w:r w:rsidRPr="000D4812">
              <w:rPr>
                <w:rFonts w:asciiTheme="minorHAnsi" w:eastAsiaTheme="minorEastAsia" w:hAnsiTheme="minorHAnsi" w:cstheme="minorBidi" w:hint="eastAsia"/>
                <w:kern w:val="0"/>
                <w:sz w:val="18"/>
                <w:szCs w:val="18"/>
              </w:rPr>
              <w:t>□</w:t>
            </w:r>
          </w:p>
          <w:p w:rsidR="004B1D0F" w:rsidRPr="000D4812" w:rsidRDefault="005B62B2" w:rsidP="0001225D">
            <w:pPr>
              <w:ind w:left="5683" w:hangingChars="3157" w:hanging="5683"/>
              <w:jc w:val="left"/>
              <w:rPr>
                <w:kern w:val="0"/>
                <w:sz w:val="18"/>
                <w:szCs w:val="18"/>
              </w:rPr>
            </w:pPr>
            <w:r w:rsidRPr="000D4812">
              <w:rPr>
                <w:rFonts w:asciiTheme="minorHAnsi" w:eastAsiaTheme="minorEastAsia" w:hAnsiTheme="minorHAnsi" w:cstheme="minorBidi"/>
                <w:kern w:val="0"/>
                <w:sz w:val="18"/>
                <w:szCs w:val="18"/>
              </w:rPr>
              <w:t>G</w:t>
            </w:r>
            <w:r w:rsidRPr="000D4812">
              <w:rPr>
                <w:rFonts w:asciiTheme="minorHAnsi" w:eastAsiaTheme="minorEastAsia" w:hAnsiTheme="minorHAnsi" w:cstheme="minorBidi" w:hint="eastAsia"/>
                <w:kern w:val="0"/>
                <w:sz w:val="18"/>
                <w:szCs w:val="18"/>
              </w:rPr>
              <w:t>：柱脚底面与柱础间实际承压面积与柱脚底面积之比</w:t>
            </w:r>
            <w:r w:rsidRPr="000D4812">
              <w:rPr>
                <w:rFonts w:asciiTheme="minorHAnsi" w:eastAsiaTheme="minorEastAsia" w:hAnsiTheme="minorHAnsi" w:cstheme="minorBidi"/>
                <w:kern w:val="0"/>
                <w:sz w:val="18"/>
                <w:szCs w:val="18"/>
                <w:u w:val="single"/>
              </w:rPr>
              <w:t xml:space="preserve">              </w:t>
            </w:r>
            <w:r w:rsidRPr="000D4812">
              <w:rPr>
                <w:rFonts w:asciiTheme="minorHAnsi" w:eastAsiaTheme="minorEastAsia" w:hAnsiTheme="minorHAnsi" w:cstheme="minorBidi"/>
                <w:kern w:val="0"/>
                <w:sz w:val="18"/>
                <w:szCs w:val="18"/>
              </w:rPr>
              <w:t xml:space="preserve"> </w:t>
            </w:r>
            <w:r w:rsidRPr="000D4812">
              <w:rPr>
                <w:rFonts w:asciiTheme="minorHAnsi" w:eastAsiaTheme="minorEastAsia" w:hAnsiTheme="minorHAnsi" w:cstheme="minorBidi" w:hint="eastAsia"/>
                <w:kern w:val="0"/>
                <w:sz w:val="18"/>
                <w:szCs w:val="18"/>
              </w:rPr>
              <w:t>，是否小于</w:t>
            </w:r>
            <w:r w:rsidRPr="000D4812">
              <w:rPr>
                <w:rFonts w:asciiTheme="minorHAnsi" w:eastAsiaTheme="minorEastAsia" w:hAnsiTheme="minorHAnsi" w:cstheme="minorBidi"/>
                <w:kern w:val="0"/>
                <w:sz w:val="18"/>
                <w:szCs w:val="18"/>
              </w:rPr>
              <w:t xml:space="preserve">2/3                  </w:t>
            </w:r>
            <w:r w:rsidR="0001225D">
              <w:rPr>
                <w:rFonts w:asciiTheme="minorHAnsi" w:eastAsiaTheme="minorEastAsia" w:hAnsiTheme="minorHAnsi" w:cstheme="minorBidi"/>
                <w:kern w:val="0"/>
                <w:sz w:val="18"/>
                <w:szCs w:val="18"/>
              </w:rPr>
              <w:t xml:space="preserve">                            </w:t>
            </w:r>
            <w:r w:rsidRPr="000D4812">
              <w:rPr>
                <w:rFonts w:asciiTheme="minorHAnsi" w:eastAsiaTheme="minorEastAsia" w:hAnsiTheme="minorHAnsi" w:cstheme="minorBidi" w:hint="eastAsia"/>
                <w:kern w:val="0"/>
                <w:sz w:val="18"/>
                <w:szCs w:val="18"/>
              </w:rPr>
              <w:t>是□</w:t>
            </w:r>
            <w:r w:rsidRPr="000D4812">
              <w:rPr>
                <w:rFonts w:asciiTheme="minorHAnsi" w:eastAsiaTheme="minorEastAsia" w:hAnsiTheme="minorHAnsi" w:cstheme="minorBidi"/>
                <w:kern w:val="0"/>
                <w:sz w:val="18"/>
                <w:szCs w:val="18"/>
              </w:rPr>
              <w:t xml:space="preserve">   </w:t>
            </w:r>
            <w:r w:rsidRPr="000D4812">
              <w:rPr>
                <w:rFonts w:asciiTheme="minorHAnsi" w:eastAsiaTheme="minorEastAsia" w:hAnsiTheme="minorHAnsi" w:cstheme="minorBidi" w:hint="eastAsia"/>
                <w:kern w:val="0"/>
                <w:sz w:val="18"/>
                <w:szCs w:val="18"/>
              </w:rPr>
              <w:t>否□</w:t>
            </w:r>
          </w:p>
          <w:p w:rsidR="004B1D0F" w:rsidRPr="000D4812" w:rsidRDefault="005B62B2" w:rsidP="004B1D0F">
            <w:pPr>
              <w:jc w:val="left"/>
              <w:rPr>
                <w:kern w:val="0"/>
                <w:sz w:val="18"/>
                <w:szCs w:val="18"/>
              </w:rPr>
            </w:pPr>
            <w:r w:rsidRPr="000D4812">
              <w:rPr>
                <w:rFonts w:asciiTheme="minorHAnsi" w:eastAsiaTheme="minorEastAsia" w:hAnsiTheme="minorHAnsi" w:cstheme="minorBidi"/>
                <w:kern w:val="0"/>
                <w:sz w:val="18"/>
                <w:szCs w:val="18"/>
              </w:rPr>
              <w:t>H</w:t>
            </w:r>
            <w:r w:rsidRPr="000D4812">
              <w:rPr>
                <w:rFonts w:asciiTheme="minorHAnsi" w:eastAsiaTheme="minorEastAsia" w:hAnsiTheme="minorHAnsi" w:cstheme="minorBidi" w:hint="eastAsia"/>
                <w:kern w:val="0"/>
                <w:sz w:val="18"/>
                <w:szCs w:val="18"/>
              </w:rPr>
              <w:t>：柱与柱础之间错位量与柱</w:t>
            </w:r>
            <w:proofErr w:type="gramStart"/>
            <w:r w:rsidRPr="000D4812">
              <w:rPr>
                <w:rFonts w:asciiTheme="minorHAnsi" w:eastAsiaTheme="minorEastAsia" w:hAnsiTheme="minorHAnsi" w:cstheme="minorBidi" w:hint="eastAsia"/>
                <w:kern w:val="0"/>
                <w:sz w:val="18"/>
                <w:szCs w:val="18"/>
              </w:rPr>
              <w:t>径或柱截面</w:t>
            </w:r>
            <w:proofErr w:type="gramEnd"/>
            <w:r w:rsidRPr="000D4812">
              <w:rPr>
                <w:rFonts w:asciiTheme="minorHAnsi" w:eastAsiaTheme="minorEastAsia" w:hAnsiTheme="minorHAnsi" w:cstheme="minorBidi"/>
                <w:kern w:val="0"/>
                <w:sz w:val="18"/>
                <w:szCs w:val="18"/>
              </w:rPr>
              <w:t>)</w:t>
            </w:r>
            <w:r w:rsidRPr="000D4812">
              <w:rPr>
                <w:rFonts w:asciiTheme="minorHAnsi" w:eastAsiaTheme="minorEastAsia" w:hAnsiTheme="minorHAnsi" w:cstheme="minorBidi" w:hint="eastAsia"/>
                <w:kern w:val="0"/>
                <w:sz w:val="18"/>
                <w:szCs w:val="18"/>
              </w:rPr>
              <w:t>沿错位方向尺寸之比</w:t>
            </w:r>
            <w:r w:rsidRPr="000D4812">
              <w:rPr>
                <w:rFonts w:asciiTheme="minorHAnsi" w:eastAsiaTheme="minorEastAsia" w:hAnsiTheme="minorHAnsi" w:cstheme="minorBidi"/>
                <w:kern w:val="0"/>
                <w:sz w:val="18"/>
                <w:szCs w:val="18"/>
                <w:u w:val="single"/>
              </w:rPr>
              <w:t xml:space="preserve">              </w:t>
            </w:r>
            <w:r w:rsidRPr="000D4812">
              <w:rPr>
                <w:rFonts w:asciiTheme="minorHAnsi" w:eastAsiaTheme="minorEastAsia" w:hAnsiTheme="minorHAnsi" w:cstheme="minorBidi"/>
                <w:kern w:val="0"/>
                <w:sz w:val="18"/>
                <w:szCs w:val="18"/>
              </w:rPr>
              <w:t xml:space="preserve"> </w:t>
            </w:r>
            <w:r w:rsidRPr="000D4812">
              <w:rPr>
                <w:rFonts w:asciiTheme="minorHAnsi" w:eastAsiaTheme="minorEastAsia" w:hAnsiTheme="minorHAnsi" w:cstheme="minorBidi" w:hint="eastAsia"/>
                <w:kern w:val="0"/>
                <w:sz w:val="18"/>
                <w:szCs w:val="18"/>
              </w:rPr>
              <w:t>，是否大于</w:t>
            </w:r>
            <w:r w:rsidRPr="000D4812">
              <w:rPr>
                <w:rFonts w:asciiTheme="minorHAnsi" w:eastAsiaTheme="minorEastAsia" w:hAnsiTheme="minorHAnsi" w:cstheme="minorBidi"/>
                <w:kern w:val="0"/>
                <w:sz w:val="18"/>
                <w:szCs w:val="18"/>
              </w:rPr>
              <w:t xml:space="preserve">1/6                         </w:t>
            </w:r>
            <w:r w:rsidR="0001225D">
              <w:rPr>
                <w:rFonts w:asciiTheme="minorHAnsi" w:eastAsiaTheme="minorEastAsia" w:hAnsiTheme="minorHAnsi" w:cstheme="minorBidi"/>
                <w:kern w:val="0"/>
                <w:sz w:val="18"/>
                <w:szCs w:val="18"/>
              </w:rPr>
              <w:t xml:space="preserve">                               </w:t>
            </w:r>
            <w:r w:rsidR="004B1D0F" w:rsidRPr="000D4812">
              <w:rPr>
                <w:kern w:val="0"/>
                <w:sz w:val="18"/>
                <w:szCs w:val="18"/>
              </w:rPr>
              <w:t>是</w:t>
            </w:r>
            <w:r w:rsidR="0001225D" w:rsidRPr="000D4812">
              <w:rPr>
                <w:rFonts w:asciiTheme="minorHAnsi" w:eastAsiaTheme="minorEastAsia" w:hAnsiTheme="minorHAnsi" w:cstheme="minorBidi" w:hint="eastAsia"/>
                <w:kern w:val="0"/>
                <w:sz w:val="18"/>
                <w:szCs w:val="18"/>
              </w:rPr>
              <w:t>□</w:t>
            </w:r>
            <w:r w:rsidR="004B1D0F" w:rsidRPr="000D4812">
              <w:rPr>
                <w:kern w:val="0"/>
                <w:sz w:val="18"/>
                <w:szCs w:val="18"/>
              </w:rPr>
              <w:t xml:space="preserve">   </w:t>
            </w:r>
            <w:r w:rsidR="004B1D0F" w:rsidRPr="000D4812">
              <w:rPr>
                <w:kern w:val="0"/>
                <w:sz w:val="18"/>
                <w:szCs w:val="18"/>
              </w:rPr>
              <w:t>否</w:t>
            </w:r>
            <w:r w:rsidRPr="000D4812">
              <w:rPr>
                <w:rFonts w:asciiTheme="minorHAnsi" w:eastAsiaTheme="minorEastAsia" w:hAnsiTheme="minorHAnsi" w:cstheme="minorBidi" w:hint="eastAsia"/>
                <w:kern w:val="0"/>
                <w:sz w:val="18"/>
                <w:szCs w:val="18"/>
              </w:rPr>
              <w:t>□</w:t>
            </w:r>
          </w:p>
        </w:tc>
      </w:tr>
      <w:tr w:rsidR="004B1D0F" w:rsidRPr="000D4812" w:rsidTr="004B1D0F">
        <w:trPr>
          <w:trHeight w:val="272"/>
          <w:jc w:val="center"/>
        </w:trPr>
        <w:tc>
          <w:tcPr>
            <w:tcW w:w="99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B1D0F" w:rsidRPr="000D4812" w:rsidRDefault="004B1D0F" w:rsidP="004B1D0F">
            <w:pPr>
              <w:adjustRightInd w:val="0"/>
              <w:snapToGrid w:val="0"/>
              <w:jc w:val="left"/>
              <w:rPr>
                <w:kern w:val="0"/>
                <w:sz w:val="18"/>
                <w:szCs w:val="18"/>
              </w:rPr>
            </w:pPr>
            <w:r w:rsidRPr="000D4812">
              <w:rPr>
                <w:kern w:val="0"/>
                <w:sz w:val="18"/>
                <w:szCs w:val="18"/>
              </w:rPr>
              <w:t>编号</w:t>
            </w:r>
          </w:p>
        </w:tc>
        <w:tc>
          <w:tcPr>
            <w:tcW w:w="991" w:type="dxa"/>
            <w:tcBorders>
              <w:top w:val="single" w:sz="4" w:space="0" w:color="auto"/>
              <w:left w:val="nil"/>
              <w:bottom w:val="single" w:sz="4" w:space="0" w:color="auto"/>
              <w:right w:val="single" w:sz="4" w:space="0" w:color="auto"/>
            </w:tcBorders>
            <w:shd w:val="clear" w:color="auto" w:fill="auto"/>
            <w:vAlign w:val="center"/>
          </w:tcPr>
          <w:p w:rsidR="004B1D0F" w:rsidRPr="000D4812" w:rsidRDefault="004B1D0F" w:rsidP="004B1D0F">
            <w:pPr>
              <w:adjustRightInd w:val="0"/>
              <w:snapToGrid w:val="0"/>
              <w:jc w:val="left"/>
              <w:rPr>
                <w:kern w:val="0"/>
                <w:sz w:val="18"/>
                <w:szCs w:val="18"/>
              </w:rPr>
            </w:pPr>
            <w:r w:rsidRPr="000D4812">
              <w:rPr>
                <w:kern w:val="0"/>
                <w:sz w:val="18"/>
                <w:szCs w:val="18"/>
              </w:rPr>
              <w:t>残损部位</w:t>
            </w:r>
          </w:p>
        </w:tc>
        <w:tc>
          <w:tcPr>
            <w:tcW w:w="6949" w:type="dxa"/>
            <w:gridSpan w:val="6"/>
            <w:tcBorders>
              <w:top w:val="single" w:sz="4" w:space="0" w:color="auto"/>
              <w:left w:val="nil"/>
              <w:bottom w:val="single" w:sz="4" w:space="0" w:color="auto"/>
              <w:right w:val="single" w:sz="4" w:space="0" w:color="auto"/>
            </w:tcBorders>
            <w:shd w:val="clear" w:color="auto" w:fill="auto"/>
            <w:vAlign w:val="center"/>
          </w:tcPr>
          <w:p w:rsidR="004B1D0F" w:rsidRPr="000D4812" w:rsidRDefault="005B62B2" w:rsidP="004B1D0F">
            <w:pPr>
              <w:jc w:val="center"/>
              <w:rPr>
                <w:kern w:val="0"/>
                <w:sz w:val="18"/>
                <w:szCs w:val="18"/>
              </w:rPr>
            </w:pPr>
            <w:r w:rsidRPr="000D4812">
              <w:rPr>
                <w:rFonts w:asciiTheme="minorHAnsi" w:eastAsiaTheme="minorEastAsia" w:hAnsiTheme="minorHAnsi" w:cstheme="minorBidi" w:hint="eastAsia"/>
                <w:kern w:val="0"/>
                <w:sz w:val="18"/>
                <w:szCs w:val="18"/>
              </w:rPr>
              <w:t>残损详细描述</w:t>
            </w:r>
          </w:p>
        </w:tc>
      </w:tr>
      <w:tr w:rsidR="004B1D0F" w:rsidRPr="000D4812" w:rsidTr="004B1D0F">
        <w:trPr>
          <w:trHeight w:val="272"/>
          <w:jc w:val="center"/>
        </w:trPr>
        <w:tc>
          <w:tcPr>
            <w:tcW w:w="99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B1D0F" w:rsidRPr="000D4812" w:rsidRDefault="004B1D0F" w:rsidP="004B1D0F">
            <w:pPr>
              <w:adjustRightInd w:val="0"/>
              <w:snapToGrid w:val="0"/>
              <w:jc w:val="center"/>
              <w:rPr>
                <w:kern w:val="0"/>
                <w:sz w:val="18"/>
                <w:szCs w:val="18"/>
              </w:rPr>
            </w:pPr>
            <w:r w:rsidRPr="000D4812">
              <w:rPr>
                <w:kern w:val="0"/>
                <w:sz w:val="18"/>
                <w:szCs w:val="18"/>
              </w:rPr>
              <w:t>1</w:t>
            </w:r>
          </w:p>
        </w:tc>
        <w:tc>
          <w:tcPr>
            <w:tcW w:w="991" w:type="dxa"/>
            <w:tcBorders>
              <w:top w:val="single" w:sz="4" w:space="0" w:color="auto"/>
              <w:left w:val="nil"/>
              <w:bottom w:val="single" w:sz="4" w:space="0" w:color="auto"/>
              <w:right w:val="single" w:sz="4" w:space="0" w:color="auto"/>
            </w:tcBorders>
            <w:shd w:val="clear" w:color="auto" w:fill="auto"/>
            <w:vAlign w:val="center"/>
          </w:tcPr>
          <w:p w:rsidR="004B1D0F" w:rsidRPr="000D4812" w:rsidRDefault="004B1D0F" w:rsidP="004B1D0F">
            <w:pPr>
              <w:adjustRightInd w:val="0"/>
              <w:snapToGrid w:val="0"/>
              <w:jc w:val="left"/>
              <w:rPr>
                <w:kern w:val="0"/>
                <w:sz w:val="18"/>
                <w:szCs w:val="18"/>
              </w:rPr>
            </w:pPr>
          </w:p>
        </w:tc>
        <w:tc>
          <w:tcPr>
            <w:tcW w:w="6949" w:type="dxa"/>
            <w:gridSpan w:val="6"/>
            <w:tcBorders>
              <w:top w:val="single" w:sz="4" w:space="0" w:color="auto"/>
              <w:left w:val="nil"/>
              <w:bottom w:val="single" w:sz="4" w:space="0" w:color="auto"/>
              <w:right w:val="single" w:sz="4" w:space="0" w:color="auto"/>
            </w:tcBorders>
            <w:shd w:val="clear" w:color="auto" w:fill="auto"/>
            <w:vAlign w:val="center"/>
          </w:tcPr>
          <w:p w:rsidR="004B1D0F" w:rsidRPr="000D4812" w:rsidRDefault="004B1D0F" w:rsidP="004B1D0F">
            <w:pPr>
              <w:jc w:val="center"/>
              <w:rPr>
                <w:kern w:val="0"/>
                <w:sz w:val="18"/>
                <w:szCs w:val="18"/>
              </w:rPr>
            </w:pPr>
          </w:p>
        </w:tc>
      </w:tr>
      <w:tr w:rsidR="004B1D0F" w:rsidRPr="000D4812" w:rsidTr="004B1D0F">
        <w:trPr>
          <w:trHeight w:val="272"/>
          <w:jc w:val="center"/>
        </w:trPr>
        <w:tc>
          <w:tcPr>
            <w:tcW w:w="99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B1D0F" w:rsidRPr="000D4812" w:rsidRDefault="004B1D0F" w:rsidP="004B1D0F">
            <w:pPr>
              <w:adjustRightInd w:val="0"/>
              <w:snapToGrid w:val="0"/>
              <w:jc w:val="center"/>
              <w:rPr>
                <w:kern w:val="0"/>
                <w:sz w:val="18"/>
                <w:szCs w:val="18"/>
              </w:rPr>
            </w:pPr>
            <w:r w:rsidRPr="000D4812">
              <w:rPr>
                <w:kern w:val="0"/>
                <w:sz w:val="18"/>
                <w:szCs w:val="18"/>
              </w:rPr>
              <w:t>2</w:t>
            </w:r>
          </w:p>
        </w:tc>
        <w:tc>
          <w:tcPr>
            <w:tcW w:w="991" w:type="dxa"/>
            <w:tcBorders>
              <w:top w:val="single" w:sz="4" w:space="0" w:color="auto"/>
              <w:left w:val="nil"/>
              <w:bottom w:val="single" w:sz="4" w:space="0" w:color="auto"/>
              <w:right w:val="single" w:sz="4" w:space="0" w:color="auto"/>
            </w:tcBorders>
            <w:shd w:val="clear" w:color="auto" w:fill="auto"/>
            <w:vAlign w:val="center"/>
          </w:tcPr>
          <w:p w:rsidR="004B1D0F" w:rsidRPr="000D4812" w:rsidRDefault="004B1D0F" w:rsidP="004B1D0F">
            <w:pPr>
              <w:adjustRightInd w:val="0"/>
              <w:snapToGrid w:val="0"/>
              <w:jc w:val="left"/>
              <w:rPr>
                <w:kern w:val="0"/>
                <w:sz w:val="18"/>
                <w:szCs w:val="18"/>
              </w:rPr>
            </w:pPr>
          </w:p>
        </w:tc>
        <w:tc>
          <w:tcPr>
            <w:tcW w:w="6949" w:type="dxa"/>
            <w:gridSpan w:val="6"/>
            <w:tcBorders>
              <w:top w:val="single" w:sz="4" w:space="0" w:color="auto"/>
              <w:left w:val="nil"/>
              <w:bottom w:val="single" w:sz="4" w:space="0" w:color="auto"/>
              <w:right w:val="single" w:sz="4" w:space="0" w:color="auto"/>
            </w:tcBorders>
            <w:shd w:val="clear" w:color="auto" w:fill="auto"/>
            <w:vAlign w:val="center"/>
          </w:tcPr>
          <w:p w:rsidR="004B1D0F" w:rsidRPr="000D4812" w:rsidRDefault="004B1D0F" w:rsidP="004B1D0F">
            <w:pPr>
              <w:jc w:val="center"/>
              <w:rPr>
                <w:kern w:val="0"/>
                <w:sz w:val="18"/>
                <w:szCs w:val="18"/>
              </w:rPr>
            </w:pPr>
          </w:p>
        </w:tc>
      </w:tr>
      <w:tr w:rsidR="004B1D0F" w:rsidRPr="000D4812" w:rsidTr="004B1D0F">
        <w:trPr>
          <w:trHeight w:val="272"/>
          <w:jc w:val="center"/>
        </w:trPr>
        <w:tc>
          <w:tcPr>
            <w:tcW w:w="99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B1D0F" w:rsidRPr="000D4812" w:rsidRDefault="004B1D0F" w:rsidP="004B1D0F">
            <w:pPr>
              <w:adjustRightInd w:val="0"/>
              <w:snapToGrid w:val="0"/>
              <w:jc w:val="center"/>
              <w:rPr>
                <w:kern w:val="0"/>
                <w:sz w:val="18"/>
                <w:szCs w:val="18"/>
              </w:rPr>
            </w:pPr>
            <w:r w:rsidRPr="000D4812">
              <w:rPr>
                <w:kern w:val="0"/>
                <w:sz w:val="18"/>
                <w:szCs w:val="18"/>
              </w:rPr>
              <w:t>3</w:t>
            </w:r>
          </w:p>
        </w:tc>
        <w:tc>
          <w:tcPr>
            <w:tcW w:w="991" w:type="dxa"/>
            <w:tcBorders>
              <w:top w:val="single" w:sz="4" w:space="0" w:color="auto"/>
              <w:left w:val="nil"/>
              <w:bottom w:val="single" w:sz="4" w:space="0" w:color="auto"/>
              <w:right w:val="single" w:sz="4" w:space="0" w:color="auto"/>
            </w:tcBorders>
            <w:shd w:val="clear" w:color="auto" w:fill="auto"/>
            <w:vAlign w:val="center"/>
          </w:tcPr>
          <w:p w:rsidR="004B1D0F" w:rsidRPr="000D4812" w:rsidRDefault="004B1D0F" w:rsidP="004B1D0F">
            <w:pPr>
              <w:adjustRightInd w:val="0"/>
              <w:snapToGrid w:val="0"/>
              <w:jc w:val="left"/>
              <w:rPr>
                <w:kern w:val="0"/>
                <w:sz w:val="18"/>
                <w:szCs w:val="18"/>
              </w:rPr>
            </w:pPr>
          </w:p>
        </w:tc>
        <w:tc>
          <w:tcPr>
            <w:tcW w:w="6949" w:type="dxa"/>
            <w:gridSpan w:val="6"/>
            <w:tcBorders>
              <w:top w:val="single" w:sz="4" w:space="0" w:color="auto"/>
              <w:left w:val="nil"/>
              <w:bottom w:val="single" w:sz="4" w:space="0" w:color="auto"/>
              <w:right w:val="single" w:sz="4" w:space="0" w:color="auto"/>
            </w:tcBorders>
            <w:shd w:val="clear" w:color="auto" w:fill="auto"/>
            <w:vAlign w:val="center"/>
          </w:tcPr>
          <w:p w:rsidR="004B1D0F" w:rsidRPr="000D4812" w:rsidRDefault="004B1D0F" w:rsidP="004B1D0F">
            <w:pPr>
              <w:jc w:val="center"/>
              <w:rPr>
                <w:kern w:val="0"/>
                <w:sz w:val="18"/>
                <w:szCs w:val="18"/>
              </w:rPr>
            </w:pPr>
          </w:p>
        </w:tc>
      </w:tr>
      <w:tr w:rsidR="004B1D0F" w:rsidRPr="000D4812" w:rsidTr="004B1D0F">
        <w:trPr>
          <w:trHeight w:val="272"/>
          <w:jc w:val="center"/>
        </w:trPr>
        <w:tc>
          <w:tcPr>
            <w:tcW w:w="99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B1D0F" w:rsidRPr="000D4812" w:rsidRDefault="004B1D0F" w:rsidP="004B1D0F">
            <w:pPr>
              <w:adjustRightInd w:val="0"/>
              <w:snapToGrid w:val="0"/>
              <w:jc w:val="center"/>
              <w:rPr>
                <w:kern w:val="0"/>
                <w:sz w:val="18"/>
                <w:szCs w:val="18"/>
              </w:rPr>
            </w:pPr>
            <w:r w:rsidRPr="000D4812">
              <w:rPr>
                <w:kern w:val="0"/>
                <w:sz w:val="18"/>
                <w:szCs w:val="18"/>
              </w:rPr>
              <w:t>4</w:t>
            </w:r>
          </w:p>
        </w:tc>
        <w:tc>
          <w:tcPr>
            <w:tcW w:w="991" w:type="dxa"/>
            <w:tcBorders>
              <w:top w:val="single" w:sz="4" w:space="0" w:color="auto"/>
              <w:left w:val="nil"/>
              <w:bottom w:val="single" w:sz="4" w:space="0" w:color="auto"/>
              <w:right w:val="single" w:sz="4" w:space="0" w:color="auto"/>
            </w:tcBorders>
            <w:shd w:val="clear" w:color="auto" w:fill="auto"/>
            <w:vAlign w:val="center"/>
          </w:tcPr>
          <w:p w:rsidR="004B1D0F" w:rsidRPr="000D4812" w:rsidRDefault="004B1D0F" w:rsidP="004B1D0F">
            <w:pPr>
              <w:adjustRightInd w:val="0"/>
              <w:snapToGrid w:val="0"/>
              <w:jc w:val="left"/>
              <w:rPr>
                <w:kern w:val="0"/>
                <w:sz w:val="18"/>
                <w:szCs w:val="18"/>
              </w:rPr>
            </w:pPr>
          </w:p>
        </w:tc>
        <w:tc>
          <w:tcPr>
            <w:tcW w:w="6949" w:type="dxa"/>
            <w:gridSpan w:val="6"/>
            <w:tcBorders>
              <w:top w:val="single" w:sz="4" w:space="0" w:color="auto"/>
              <w:left w:val="nil"/>
              <w:bottom w:val="single" w:sz="4" w:space="0" w:color="auto"/>
              <w:right w:val="single" w:sz="4" w:space="0" w:color="auto"/>
            </w:tcBorders>
            <w:shd w:val="clear" w:color="auto" w:fill="auto"/>
            <w:vAlign w:val="center"/>
          </w:tcPr>
          <w:p w:rsidR="004B1D0F" w:rsidRPr="000D4812" w:rsidRDefault="004B1D0F" w:rsidP="004B1D0F">
            <w:pPr>
              <w:jc w:val="center"/>
              <w:rPr>
                <w:kern w:val="0"/>
                <w:sz w:val="18"/>
                <w:szCs w:val="18"/>
              </w:rPr>
            </w:pPr>
          </w:p>
        </w:tc>
      </w:tr>
      <w:tr w:rsidR="004B1D0F" w:rsidRPr="000D4812" w:rsidTr="004B1D0F">
        <w:trPr>
          <w:trHeight w:val="272"/>
          <w:jc w:val="center"/>
        </w:trPr>
        <w:tc>
          <w:tcPr>
            <w:tcW w:w="99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B1D0F" w:rsidRPr="000D4812" w:rsidRDefault="004B1D0F" w:rsidP="004B1D0F">
            <w:pPr>
              <w:adjustRightInd w:val="0"/>
              <w:snapToGrid w:val="0"/>
              <w:jc w:val="center"/>
              <w:rPr>
                <w:kern w:val="0"/>
                <w:sz w:val="18"/>
                <w:szCs w:val="18"/>
              </w:rPr>
            </w:pPr>
            <w:r w:rsidRPr="000D4812">
              <w:rPr>
                <w:kern w:val="0"/>
                <w:sz w:val="18"/>
                <w:szCs w:val="18"/>
              </w:rPr>
              <w:t>5</w:t>
            </w:r>
          </w:p>
        </w:tc>
        <w:tc>
          <w:tcPr>
            <w:tcW w:w="991" w:type="dxa"/>
            <w:tcBorders>
              <w:top w:val="single" w:sz="4" w:space="0" w:color="auto"/>
              <w:left w:val="nil"/>
              <w:bottom w:val="single" w:sz="4" w:space="0" w:color="auto"/>
              <w:right w:val="single" w:sz="4" w:space="0" w:color="auto"/>
            </w:tcBorders>
            <w:shd w:val="clear" w:color="auto" w:fill="auto"/>
            <w:vAlign w:val="center"/>
          </w:tcPr>
          <w:p w:rsidR="004B1D0F" w:rsidRPr="000D4812" w:rsidRDefault="004B1D0F" w:rsidP="004B1D0F">
            <w:pPr>
              <w:adjustRightInd w:val="0"/>
              <w:snapToGrid w:val="0"/>
              <w:jc w:val="left"/>
              <w:rPr>
                <w:kern w:val="0"/>
                <w:sz w:val="18"/>
                <w:szCs w:val="18"/>
              </w:rPr>
            </w:pPr>
          </w:p>
        </w:tc>
        <w:tc>
          <w:tcPr>
            <w:tcW w:w="6949" w:type="dxa"/>
            <w:gridSpan w:val="6"/>
            <w:tcBorders>
              <w:top w:val="single" w:sz="4" w:space="0" w:color="auto"/>
              <w:left w:val="nil"/>
              <w:bottom w:val="single" w:sz="4" w:space="0" w:color="auto"/>
              <w:right w:val="single" w:sz="4" w:space="0" w:color="auto"/>
            </w:tcBorders>
            <w:shd w:val="clear" w:color="auto" w:fill="auto"/>
            <w:vAlign w:val="center"/>
          </w:tcPr>
          <w:p w:rsidR="004B1D0F" w:rsidRPr="000D4812" w:rsidRDefault="004B1D0F" w:rsidP="004B1D0F">
            <w:pPr>
              <w:jc w:val="center"/>
              <w:rPr>
                <w:kern w:val="0"/>
                <w:sz w:val="18"/>
                <w:szCs w:val="18"/>
              </w:rPr>
            </w:pPr>
          </w:p>
        </w:tc>
      </w:tr>
      <w:tr w:rsidR="004B1D0F" w:rsidRPr="000D4812" w:rsidTr="004B1D0F">
        <w:trPr>
          <w:trHeight w:val="272"/>
          <w:jc w:val="center"/>
        </w:trPr>
        <w:tc>
          <w:tcPr>
            <w:tcW w:w="99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B1D0F" w:rsidRPr="000D4812" w:rsidRDefault="004B1D0F" w:rsidP="004B1D0F">
            <w:pPr>
              <w:adjustRightInd w:val="0"/>
              <w:snapToGrid w:val="0"/>
              <w:jc w:val="center"/>
              <w:rPr>
                <w:kern w:val="0"/>
                <w:sz w:val="18"/>
                <w:szCs w:val="18"/>
              </w:rPr>
            </w:pPr>
            <w:r w:rsidRPr="000D4812">
              <w:rPr>
                <w:kern w:val="0"/>
                <w:sz w:val="18"/>
                <w:szCs w:val="18"/>
              </w:rPr>
              <w:t>6</w:t>
            </w:r>
          </w:p>
        </w:tc>
        <w:tc>
          <w:tcPr>
            <w:tcW w:w="991" w:type="dxa"/>
            <w:tcBorders>
              <w:top w:val="single" w:sz="4" w:space="0" w:color="auto"/>
              <w:left w:val="nil"/>
              <w:bottom w:val="single" w:sz="4" w:space="0" w:color="auto"/>
              <w:right w:val="single" w:sz="4" w:space="0" w:color="auto"/>
            </w:tcBorders>
            <w:shd w:val="clear" w:color="auto" w:fill="auto"/>
            <w:vAlign w:val="center"/>
          </w:tcPr>
          <w:p w:rsidR="004B1D0F" w:rsidRPr="000D4812" w:rsidRDefault="004B1D0F" w:rsidP="004B1D0F">
            <w:pPr>
              <w:adjustRightInd w:val="0"/>
              <w:snapToGrid w:val="0"/>
              <w:jc w:val="left"/>
              <w:rPr>
                <w:kern w:val="0"/>
                <w:sz w:val="18"/>
                <w:szCs w:val="18"/>
              </w:rPr>
            </w:pPr>
          </w:p>
        </w:tc>
        <w:tc>
          <w:tcPr>
            <w:tcW w:w="6949" w:type="dxa"/>
            <w:gridSpan w:val="6"/>
            <w:tcBorders>
              <w:top w:val="single" w:sz="4" w:space="0" w:color="auto"/>
              <w:left w:val="nil"/>
              <w:bottom w:val="single" w:sz="4" w:space="0" w:color="auto"/>
              <w:right w:val="single" w:sz="4" w:space="0" w:color="auto"/>
            </w:tcBorders>
            <w:shd w:val="clear" w:color="auto" w:fill="auto"/>
            <w:vAlign w:val="center"/>
          </w:tcPr>
          <w:p w:rsidR="004B1D0F" w:rsidRPr="000D4812" w:rsidRDefault="004B1D0F" w:rsidP="004B1D0F">
            <w:pPr>
              <w:jc w:val="center"/>
              <w:rPr>
                <w:kern w:val="0"/>
                <w:sz w:val="18"/>
                <w:szCs w:val="18"/>
              </w:rPr>
            </w:pPr>
          </w:p>
        </w:tc>
      </w:tr>
      <w:tr w:rsidR="004B1D0F" w:rsidRPr="000D4812" w:rsidTr="004B1D0F">
        <w:trPr>
          <w:trHeight w:val="272"/>
          <w:jc w:val="center"/>
        </w:trPr>
        <w:tc>
          <w:tcPr>
            <w:tcW w:w="99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B1D0F" w:rsidRPr="000D4812" w:rsidRDefault="004B1D0F" w:rsidP="004B1D0F">
            <w:pPr>
              <w:adjustRightInd w:val="0"/>
              <w:snapToGrid w:val="0"/>
              <w:jc w:val="center"/>
              <w:rPr>
                <w:kern w:val="0"/>
                <w:sz w:val="18"/>
                <w:szCs w:val="18"/>
              </w:rPr>
            </w:pPr>
            <w:r w:rsidRPr="000D4812">
              <w:rPr>
                <w:kern w:val="0"/>
                <w:sz w:val="18"/>
                <w:szCs w:val="18"/>
              </w:rPr>
              <w:t>7</w:t>
            </w:r>
          </w:p>
        </w:tc>
        <w:tc>
          <w:tcPr>
            <w:tcW w:w="991" w:type="dxa"/>
            <w:tcBorders>
              <w:top w:val="single" w:sz="4" w:space="0" w:color="auto"/>
              <w:left w:val="nil"/>
              <w:bottom w:val="single" w:sz="4" w:space="0" w:color="auto"/>
              <w:right w:val="single" w:sz="4" w:space="0" w:color="auto"/>
            </w:tcBorders>
            <w:shd w:val="clear" w:color="auto" w:fill="auto"/>
            <w:vAlign w:val="center"/>
          </w:tcPr>
          <w:p w:rsidR="004B1D0F" w:rsidRPr="000D4812" w:rsidRDefault="004B1D0F" w:rsidP="004B1D0F">
            <w:pPr>
              <w:adjustRightInd w:val="0"/>
              <w:snapToGrid w:val="0"/>
              <w:jc w:val="left"/>
              <w:rPr>
                <w:kern w:val="0"/>
                <w:sz w:val="18"/>
                <w:szCs w:val="18"/>
              </w:rPr>
            </w:pPr>
          </w:p>
        </w:tc>
        <w:tc>
          <w:tcPr>
            <w:tcW w:w="6949" w:type="dxa"/>
            <w:gridSpan w:val="6"/>
            <w:tcBorders>
              <w:top w:val="single" w:sz="4" w:space="0" w:color="auto"/>
              <w:left w:val="nil"/>
              <w:bottom w:val="single" w:sz="4" w:space="0" w:color="auto"/>
              <w:right w:val="single" w:sz="4" w:space="0" w:color="auto"/>
            </w:tcBorders>
            <w:shd w:val="clear" w:color="auto" w:fill="auto"/>
            <w:vAlign w:val="center"/>
          </w:tcPr>
          <w:p w:rsidR="004B1D0F" w:rsidRPr="000D4812" w:rsidRDefault="004B1D0F" w:rsidP="004B1D0F">
            <w:pPr>
              <w:jc w:val="center"/>
              <w:rPr>
                <w:kern w:val="0"/>
                <w:sz w:val="18"/>
                <w:szCs w:val="18"/>
              </w:rPr>
            </w:pPr>
          </w:p>
        </w:tc>
      </w:tr>
      <w:tr w:rsidR="004B1D0F" w:rsidRPr="000D4812" w:rsidTr="004B1D0F">
        <w:trPr>
          <w:trHeight w:val="272"/>
          <w:jc w:val="center"/>
        </w:trPr>
        <w:tc>
          <w:tcPr>
            <w:tcW w:w="99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B1D0F" w:rsidRPr="000D4812" w:rsidRDefault="004B1D0F" w:rsidP="004B1D0F">
            <w:pPr>
              <w:adjustRightInd w:val="0"/>
              <w:snapToGrid w:val="0"/>
              <w:jc w:val="center"/>
              <w:rPr>
                <w:kern w:val="0"/>
                <w:sz w:val="18"/>
                <w:szCs w:val="18"/>
              </w:rPr>
            </w:pPr>
            <w:r w:rsidRPr="000D4812">
              <w:rPr>
                <w:kern w:val="0"/>
                <w:sz w:val="18"/>
                <w:szCs w:val="18"/>
              </w:rPr>
              <w:t>8</w:t>
            </w:r>
          </w:p>
        </w:tc>
        <w:tc>
          <w:tcPr>
            <w:tcW w:w="991" w:type="dxa"/>
            <w:tcBorders>
              <w:top w:val="single" w:sz="4" w:space="0" w:color="auto"/>
              <w:left w:val="nil"/>
              <w:bottom w:val="single" w:sz="4" w:space="0" w:color="auto"/>
              <w:right w:val="single" w:sz="4" w:space="0" w:color="auto"/>
            </w:tcBorders>
            <w:shd w:val="clear" w:color="auto" w:fill="auto"/>
            <w:vAlign w:val="center"/>
          </w:tcPr>
          <w:p w:rsidR="004B1D0F" w:rsidRPr="000D4812" w:rsidRDefault="004B1D0F" w:rsidP="004B1D0F">
            <w:pPr>
              <w:adjustRightInd w:val="0"/>
              <w:snapToGrid w:val="0"/>
              <w:jc w:val="left"/>
              <w:rPr>
                <w:kern w:val="0"/>
                <w:sz w:val="18"/>
                <w:szCs w:val="18"/>
              </w:rPr>
            </w:pPr>
          </w:p>
        </w:tc>
        <w:tc>
          <w:tcPr>
            <w:tcW w:w="6949" w:type="dxa"/>
            <w:gridSpan w:val="6"/>
            <w:tcBorders>
              <w:top w:val="single" w:sz="4" w:space="0" w:color="auto"/>
              <w:left w:val="nil"/>
              <w:bottom w:val="single" w:sz="4" w:space="0" w:color="auto"/>
              <w:right w:val="single" w:sz="4" w:space="0" w:color="auto"/>
            </w:tcBorders>
            <w:shd w:val="clear" w:color="auto" w:fill="auto"/>
            <w:vAlign w:val="center"/>
          </w:tcPr>
          <w:p w:rsidR="004B1D0F" w:rsidRPr="000D4812" w:rsidRDefault="004B1D0F" w:rsidP="004B1D0F">
            <w:pPr>
              <w:jc w:val="center"/>
              <w:rPr>
                <w:kern w:val="0"/>
                <w:sz w:val="18"/>
                <w:szCs w:val="18"/>
              </w:rPr>
            </w:pPr>
          </w:p>
        </w:tc>
      </w:tr>
      <w:tr w:rsidR="004B1D0F" w:rsidRPr="000D4812" w:rsidTr="004B1D0F">
        <w:trPr>
          <w:trHeight w:val="272"/>
          <w:jc w:val="center"/>
        </w:trPr>
        <w:tc>
          <w:tcPr>
            <w:tcW w:w="99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B1D0F" w:rsidRPr="000D4812" w:rsidRDefault="00FB6585" w:rsidP="004B1D0F">
            <w:pPr>
              <w:adjustRightInd w:val="0"/>
              <w:snapToGrid w:val="0"/>
              <w:jc w:val="center"/>
              <w:rPr>
                <w:kern w:val="0"/>
                <w:sz w:val="18"/>
                <w:szCs w:val="18"/>
              </w:rPr>
            </w:pPr>
            <w:r w:rsidRPr="000D4812">
              <w:rPr>
                <w:kern w:val="0"/>
                <w:sz w:val="18"/>
                <w:szCs w:val="18"/>
              </w:rPr>
              <w:t>…</w:t>
            </w:r>
          </w:p>
        </w:tc>
        <w:tc>
          <w:tcPr>
            <w:tcW w:w="991" w:type="dxa"/>
            <w:tcBorders>
              <w:top w:val="single" w:sz="4" w:space="0" w:color="auto"/>
              <w:left w:val="nil"/>
              <w:bottom w:val="single" w:sz="4" w:space="0" w:color="auto"/>
              <w:right w:val="single" w:sz="4" w:space="0" w:color="auto"/>
            </w:tcBorders>
            <w:shd w:val="clear" w:color="auto" w:fill="auto"/>
            <w:vAlign w:val="center"/>
          </w:tcPr>
          <w:p w:rsidR="004B1D0F" w:rsidRPr="000D4812" w:rsidRDefault="004B1D0F" w:rsidP="004B1D0F">
            <w:pPr>
              <w:adjustRightInd w:val="0"/>
              <w:snapToGrid w:val="0"/>
              <w:jc w:val="left"/>
              <w:rPr>
                <w:kern w:val="0"/>
                <w:sz w:val="18"/>
                <w:szCs w:val="18"/>
              </w:rPr>
            </w:pPr>
          </w:p>
        </w:tc>
        <w:tc>
          <w:tcPr>
            <w:tcW w:w="6949" w:type="dxa"/>
            <w:gridSpan w:val="6"/>
            <w:tcBorders>
              <w:top w:val="single" w:sz="4" w:space="0" w:color="auto"/>
              <w:left w:val="nil"/>
              <w:bottom w:val="single" w:sz="4" w:space="0" w:color="auto"/>
              <w:right w:val="single" w:sz="4" w:space="0" w:color="auto"/>
            </w:tcBorders>
            <w:shd w:val="clear" w:color="auto" w:fill="auto"/>
            <w:vAlign w:val="center"/>
          </w:tcPr>
          <w:p w:rsidR="004B1D0F" w:rsidRPr="000D4812" w:rsidRDefault="004B1D0F" w:rsidP="004B1D0F">
            <w:pPr>
              <w:jc w:val="center"/>
              <w:rPr>
                <w:kern w:val="0"/>
                <w:sz w:val="18"/>
                <w:szCs w:val="18"/>
              </w:rPr>
            </w:pPr>
          </w:p>
        </w:tc>
      </w:tr>
      <w:tr w:rsidR="004B1D0F" w:rsidRPr="000D4812" w:rsidTr="004B1D0F">
        <w:trPr>
          <w:trHeight w:val="272"/>
          <w:jc w:val="center"/>
        </w:trPr>
        <w:tc>
          <w:tcPr>
            <w:tcW w:w="99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B1D0F" w:rsidRPr="000D4812" w:rsidRDefault="004B1D0F" w:rsidP="004B1D0F">
            <w:pPr>
              <w:adjustRightInd w:val="0"/>
              <w:snapToGrid w:val="0"/>
              <w:jc w:val="center"/>
              <w:rPr>
                <w:kern w:val="0"/>
                <w:sz w:val="18"/>
                <w:szCs w:val="18"/>
              </w:rPr>
            </w:pPr>
          </w:p>
        </w:tc>
        <w:tc>
          <w:tcPr>
            <w:tcW w:w="991" w:type="dxa"/>
            <w:tcBorders>
              <w:top w:val="single" w:sz="4" w:space="0" w:color="auto"/>
              <w:left w:val="nil"/>
              <w:bottom w:val="single" w:sz="4" w:space="0" w:color="auto"/>
              <w:right w:val="single" w:sz="4" w:space="0" w:color="auto"/>
            </w:tcBorders>
            <w:shd w:val="clear" w:color="auto" w:fill="auto"/>
            <w:vAlign w:val="center"/>
          </w:tcPr>
          <w:p w:rsidR="004B1D0F" w:rsidRPr="000D4812" w:rsidRDefault="004B1D0F" w:rsidP="004B1D0F">
            <w:pPr>
              <w:adjustRightInd w:val="0"/>
              <w:snapToGrid w:val="0"/>
              <w:jc w:val="left"/>
              <w:rPr>
                <w:kern w:val="0"/>
                <w:sz w:val="18"/>
                <w:szCs w:val="18"/>
              </w:rPr>
            </w:pPr>
          </w:p>
        </w:tc>
        <w:tc>
          <w:tcPr>
            <w:tcW w:w="6949" w:type="dxa"/>
            <w:gridSpan w:val="6"/>
            <w:tcBorders>
              <w:top w:val="single" w:sz="4" w:space="0" w:color="auto"/>
              <w:left w:val="nil"/>
              <w:bottom w:val="single" w:sz="4" w:space="0" w:color="auto"/>
              <w:right w:val="single" w:sz="4" w:space="0" w:color="auto"/>
            </w:tcBorders>
            <w:shd w:val="clear" w:color="auto" w:fill="auto"/>
            <w:vAlign w:val="center"/>
          </w:tcPr>
          <w:p w:rsidR="004B1D0F" w:rsidRPr="000D4812" w:rsidRDefault="004B1D0F" w:rsidP="004B1D0F">
            <w:pPr>
              <w:jc w:val="center"/>
              <w:rPr>
                <w:kern w:val="0"/>
                <w:sz w:val="18"/>
                <w:szCs w:val="18"/>
              </w:rPr>
            </w:pPr>
          </w:p>
        </w:tc>
      </w:tr>
      <w:tr w:rsidR="004B1D0F" w:rsidRPr="000D4812" w:rsidTr="004B1D0F">
        <w:trPr>
          <w:trHeight w:val="272"/>
          <w:jc w:val="center"/>
        </w:trPr>
        <w:tc>
          <w:tcPr>
            <w:tcW w:w="99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B1D0F" w:rsidRPr="000D4812" w:rsidRDefault="004B1D0F" w:rsidP="004B1D0F">
            <w:pPr>
              <w:adjustRightInd w:val="0"/>
              <w:snapToGrid w:val="0"/>
              <w:jc w:val="center"/>
              <w:rPr>
                <w:kern w:val="0"/>
                <w:sz w:val="18"/>
                <w:szCs w:val="18"/>
              </w:rPr>
            </w:pPr>
          </w:p>
        </w:tc>
        <w:tc>
          <w:tcPr>
            <w:tcW w:w="991" w:type="dxa"/>
            <w:tcBorders>
              <w:top w:val="single" w:sz="4" w:space="0" w:color="auto"/>
              <w:left w:val="nil"/>
              <w:bottom w:val="single" w:sz="4" w:space="0" w:color="auto"/>
              <w:right w:val="single" w:sz="4" w:space="0" w:color="auto"/>
            </w:tcBorders>
            <w:shd w:val="clear" w:color="auto" w:fill="auto"/>
            <w:vAlign w:val="center"/>
          </w:tcPr>
          <w:p w:rsidR="004B1D0F" w:rsidRPr="000D4812" w:rsidRDefault="004B1D0F" w:rsidP="004B1D0F">
            <w:pPr>
              <w:adjustRightInd w:val="0"/>
              <w:snapToGrid w:val="0"/>
              <w:jc w:val="left"/>
              <w:rPr>
                <w:kern w:val="0"/>
                <w:sz w:val="18"/>
                <w:szCs w:val="18"/>
              </w:rPr>
            </w:pPr>
          </w:p>
        </w:tc>
        <w:tc>
          <w:tcPr>
            <w:tcW w:w="6949" w:type="dxa"/>
            <w:gridSpan w:val="6"/>
            <w:tcBorders>
              <w:top w:val="single" w:sz="4" w:space="0" w:color="auto"/>
              <w:left w:val="nil"/>
              <w:bottom w:val="single" w:sz="4" w:space="0" w:color="auto"/>
              <w:right w:val="single" w:sz="4" w:space="0" w:color="auto"/>
            </w:tcBorders>
            <w:shd w:val="clear" w:color="auto" w:fill="auto"/>
            <w:vAlign w:val="center"/>
          </w:tcPr>
          <w:p w:rsidR="004B1D0F" w:rsidRPr="000D4812" w:rsidRDefault="004B1D0F" w:rsidP="004B1D0F">
            <w:pPr>
              <w:jc w:val="center"/>
              <w:rPr>
                <w:kern w:val="0"/>
                <w:sz w:val="18"/>
                <w:szCs w:val="18"/>
              </w:rPr>
            </w:pPr>
          </w:p>
        </w:tc>
      </w:tr>
    </w:tbl>
    <w:p w:rsidR="004B1D0F" w:rsidRPr="000D4812" w:rsidRDefault="004B1D0F" w:rsidP="004B1D0F">
      <w:pPr>
        <w:rPr>
          <w:rFonts w:ascii="Times New Roman" w:eastAsia="宋体" w:hAnsi="Times New Roman" w:cs="Times New Roman"/>
          <w:szCs w:val="21"/>
        </w:rPr>
      </w:pPr>
    </w:p>
    <w:p w:rsidR="0001225D" w:rsidRDefault="0001225D" w:rsidP="004B1D0F">
      <w:pPr>
        <w:jc w:val="center"/>
        <w:outlineLvl w:val="1"/>
        <w:rPr>
          <w:rFonts w:ascii="Times New Roman" w:eastAsia="宋体" w:hAnsi="Times New Roman" w:cs="Times New Roman"/>
          <w:b/>
          <w:szCs w:val="21"/>
        </w:rPr>
      </w:pPr>
      <w:bookmarkStart w:id="101" w:name="_Toc6826886"/>
      <w:r>
        <w:rPr>
          <w:rFonts w:ascii="Times New Roman" w:eastAsia="宋体" w:hAnsi="Times New Roman" w:cs="Times New Roman"/>
          <w:b/>
          <w:szCs w:val="21"/>
        </w:rPr>
        <w:br w:type="page"/>
      </w:r>
    </w:p>
    <w:p w:rsidR="004B1D0F" w:rsidRPr="000D4812" w:rsidRDefault="005B62B2" w:rsidP="004B1D0F">
      <w:pPr>
        <w:jc w:val="center"/>
        <w:outlineLvl w:val="1"/>
        <w:rPr>
          <w:rFonts w:ascii="Times New Roman" w:eastAsia="宋体" w:hAnsi="Times New Roman" w:cs="Times New Roman"/>
          <w:b/>
          <w:szCs w:val="21"/>
        </w:rPr>
      </w:pPr>
      <w:r w:rsidRPr="000D4812">
        <w:rPr>
          <w:rFonts w:ascii="Times New Roman" w:eastAsia="宋体" w:hAnsi="Times New Roman" w:cs="Times New Roman" w:hint="eastAsia"/>
          <w:b/>
          <w:szCs w:val="21"/>
        </w:rPr>
        <w:lastRenderedPageBreak/>
        <w:t>附表</w:t>
      </w:r>
      <w:r w:rsidR="004B1D0F" w:rsidRPr="000D4812">
        <w:rPr>
          <w:rFonts w:ascii="Times New Roman" w:eastAsia="宋体" w:hAnsi="Times New Roman" w:cs="Times New Roman"/>
          <w:b/>
          <w:szCs w:val="21"/>
        </w:rPr>
        <w:t xml:space="preserve">B-4 </w:t>
      </w:r>
      <w:r w:rsidR="00D65807" w:rsidRPr="000D4812">
        <w:rPr>
          <w:rFonts w:ascii="Times New Roman" w:eastAsia="宋体" w:hAnsi="Times New Roman" w:cs="Times New Roman"/>
          <w:b/>
          <w:szCs w:val="21"/>
        </w:rPr>
        <w:t xml:space="preserve"> </w:t>
      </w:r>
      <w:r w:rsidRPr="000D4812">
        <w:rPr>
          <w:rFonts w:ascii="Times New Roman" w:eastAsia="宋体" w:hAnsi="Times New Roman" w:cs="Times New Roman" w:hint="eastAsia"/>
          <w:b/>
          <w:szCs w:val="21"/>
        </w:rPr>
        <w:t>古建筑结构不均匀沉降记录表</w:t>
      </w:r>
      <w:bookmarkEnd w:id="101"/>
    </w:p>
    <w:tbl>
      <w:tblPr>
        <w:tblStyle w:val="4"/>
        <w:tblW w:w="8930" w:type="dxa"/>
        <w:jc w:val="center"/>
        <w:tblLayout w:type="fixed"/>
        <w:tblLook w:val="04A0" w:firstRow="1" w:lastRow="0" w:firstColumn="1" w:lastColumn="0" w:noHBand="0" w:noVBand="1"/>
      </w:tblPr>
      <w:tblGrid>
        <w:gridCol w:w="981"/>
        <w:gridCol w:w="1008"/>
        <w:gridCol w:w="1176"/>
        <w:gridCol w:w="1137"/>
        <w:gridCol w:w="1151"/>
        <w:gridCol w:w="1162"/>
        <w:gridCol w:w="1038"/>
        <w:gridCol w:w="1277"/>
      </w:tblGrid>
      <w:tr w:rsidR="004B1D0F" w:rsidRPr="000D4812" w:rsidTr="004B1D0F">
        <w:trPr>
          <w:trHeight w:val="624"/>
          <w:jc w:val="center"/>
        </w:trPr>
        <w:tc>
          <w:tcPr>
            <w:tcW w:w="198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B1D0F" w:rsidRPr="000D4812" w:rsidRDefault="004B1D0F" w:rsidP="004B1D0F">
            <w:pPr>
              <w:adjustRightInd w:val="0"/>
              <w:snapToGrid w:val="0"/>
              <w:jc w:val="center"/>
              <w:rPr>
                <w:kern w:val="0"/>
                <w:sz w:val="18"/>
                <w:szCs w:val="18"/>
              </w:rPr>
            </w:pPr>
            <w:r w:rsidRPr="000D4812">
              <w:rPr>
                <w:kern w:val="0"/>
                <w:sz w:val="18"/>
                <w:szCs w:val="18"/>
              </w:rPr>
              <w:t>古建筑名称</w:t>
            </w:r>
          </w:p>
        </w:tc>
        <w:tc>
          <w:tcPr>
            <w:tcW w:w="6941" w:type="dxa"/>
            <w:gridSpan w:val="6"/>
            <w:tcBorders>
              <w:top w:val="single" w:sz="4" w:space="0" w:color="auto"/>
              <w:left w:val="nil"/>
              <w:bottom w:val="single" w:sz="4" w:space="0" w:color="auto"/>
              <w:right w:val="single" w:sz="4" w:space="0" w:color="auto"/>
            </w:tcBorders>
            <w:shd w:val="clear" w:color="auto" w:fill="auto"/>
            <w:vAlign w:val="center"/>
          </w:tcPr>
          <w:p w:rsidR="004B1D0F" w:rsidRPr="000D4812" w:rsidRDefault="004B1D0F" w:rsidP="004B1D0F">
            <w:pPr>
              <w:rPr>
                <w:kern w:val="0"/>
                <w:sz w:val="18"/>
                <w:szCs w:val="18"/>
              </w:rPr>
            </w:pPr>
          </w:p>
        </w:tc>
      </w:tr>
      <w:tr w:rsidR="004B1D0F" w:rsidRPr="000D4812" w:rsidTr="004B1D0F">
        <w:trPr>
          <w:trHeight w:val="624"/>
          <w:jc w:val="center"/>
        </w:trPr>
        <w:tc>
          <w:tcPr>
            <w:tcW w:w="198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B1D0F" w:rsidRPr="000D4812" w:rsidRDefault="004B1D0F" w:rsidP="004B1D0F">
            <w:pPr>
              <w:adjustRightInd w:val="0"/>
              <w:snapToGrid w:val="0"/>
              <w:jc w:val="left"/>
              <w:rPr>
                <w:kern w:val="0"/>
                <w:sz w:val="18"/>
                <w:szCs w:val="18"/>
              </w:rPr>
            </w:pPr>
            <w:r w:rsidRPr="000D4812">
              <w:rPr>
                <w:kern w:val="0"/>
                <w:sz w:val="18"/>
                <w:szCs w:val="18"/>
              </w:rPr>
              <w:t>沉降观测基准点编号</w:t>
            </w:r>
          </w:p>
        </w:tc>
        <w:tc>
          <w:tcPr>
            <w:tcW w:w="2313" w:type="dxa"/>
            <w:gridSpan w:val="2"/>
            <w:tcBorders>
              <w:top w:val="single" w:sz="4" w:space="0" w:color="auto"/>
              <w:left w:val="nil"/>
              <w:bottom w:val="single" w:sz="4" w:space="0" w:color="auto"/>
              <w:right w:val="single" w:sz="4" w:space="0" w:color="auto"/>
            </w:tcBorders>
            <w:shd w:val="clear" w:color="auto" w:fill="auto"/>
            <w:vAlign w:val="center"/>
          </w:tcPr>
          <w:p w:rsidR="004B1D0F" w:rsidRPr="000D4812" w:rsidRDefault="004B1D0F" w:rsidP="004B1D0F">
            <w:pPr>
              <w:rPr>
                <w:kern w:val="0"/>
                <w:sz w:val="18"/>
                <w:szCs w:val="18"/>
              </w:rPr>
            </w:pPr>
          </w:p>
        </w:tc>
        <w:tc>
          <w:tcPr>
            <w:tcW w:w="2313" w:type="dxa"/>
            <w:gridSpan w:val="2"/>
            <w:tcBorders>
              <w:top w:val="single" w:sz="4" w:space="0" w:color="auto"/>
              <w:left w:val="nil"/>
              <w:bottom w:val="single" w:sz="4" w:space="0" w:color="auto"/>
              <w:right w:val="single" w:sz="4" w:space="0" w:color="auto"/>
            </w:tcBorders>
            <w:shd w:val="clear" w:color="auto" w:fill="auto"/>
            <w:vAlign w:val="center"/>
          </w:tcPr>
          <w:p w:rsidR="004B1D0F" w:rsidRPr="000D4812" w:rsidRDefault="004B1D0F" w:rsidP="004B1D0F">
            <w:pPr>
              <w:rPr>
                <w:kern w:val="0"/>
                <w:sz w:val="18"/>
                <w:szCs w:val="18"/>
              </w:rPr>
            </w:pPr>
          </w:p>
        </w:tc>
        <w:tc>
          <w:tcPr>
            <w:tcW w:w="2315" w:type="dxa"/>
            <w:gridSpan w:val="2"/>
            <w:tcBorders>
              <w:top w:val="single" w:sz="4" w:space="0" w:color="auto"/>
              <w:left w:val="nil"/>
              <w:bottom w:val="single" w:sz="4" w:space="0" w:color="auto"/>
              <w:right w:val="single" w:sz="4" w:space="0" w:color="auto"/>
            </w:tcBorders>
            <w:shd w:val="clear" w:color="auto" w:fill="auto"/>
            <w:vAlign w:val="center"/>
          </w:tcPr>
          <w:p w:rsidR="004B1D0F" w:rsidRPr="000D4812" w:rsidRDefault="004B1D0F" w:rsidP="004B1D0F">
            <w:pPr>
              <w:rPr>
                <w:kern w:val="0"/>
                <w:sz w:val="18"/>
                <w:szCs w:val="18"/>
              </w:rPr>
            </w:pPr>
          </w:p>
        </w:tc>
      </w:tr>
      <w:tr w:rsidR="004B1D0F" w:rsidRPr="000D4812" w:rsidTr="004B1D0F">
        <w:trPr>
          <w:trHeight w:val="624"/>
          <w:jc w:val="center"/>
        </w:trPr>
        <w:tc>
          <w:tcPr>
            <w:tcW w:w="198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B1D0F" w:rsidRPr="000D4812" w:rsidRDefault="004B1D0F" w:rsidP="004B1D0F">
            <w:pPr>
              <w:adjustRightInd w:val="0"/>
              <w:snapToGrid w:val="0"/>
              <w:jc w:val="left"/>
              <w:rPr>
                <w:kern w:val="0"/>
                <w:sz w:val="18"/>
                <w:szCs w:val="18"/>
              </w:rPr>
            </w:pPr>
            <w:r w:rsidRPr="000D4812">
              <w:rPr>
                <w:kern w:val="0"/>
                <w:sz w:val="18"/>
                <w:szCs w:val="18"/>
              </w:rPr>
              <w:t>沉降观测设备编号</w:t>
            </w:r>
          </w:p>
        </w:tc>
        <w:tc>
          <w:tcPr>
            <w:tcW w:w="2313" w:type="dxa"/>
            <w:gridSpan w:val="2"/>
            <w:tcBorders>
              <w:top w:val="single" w:sz="4" w:space="0" w:color="auto"/>
              <w:left w:val="nil"/>
              <w:bottom w:val="single" w:sz="4" w:space="0" w:color="auto"/>
              <w:right w:val="single" w:sz="4" w:space="0" w:color="auto"/>
            </w:tcBorders>
            <w:shd w:val="clear" w:color="auto" w:fill="auto"/>
            <w:vAlign w:val="center"/>
          </w:tcPr>
          <w:p w:rsidR="004B1D0F" w:rsidRPr="000D4812" w:rsidRDefault="004B1D0F" w:rsidP="004B1D0F">
            <w:pPr>
              <w:rPr>
                <w:kern w:val="0"/>
                <w:sz w:val="18"/>
                <w:szCs w:val="18"/>
              </w:rPr>
            </w:pPr>
          </w:p>
        </w:tc>
        <w:tc>
          <w:tcPr>
            <w:tcW w:w="2313" w:type="dxa"/>
            <w:gridSpan w:val="2"/>
            <w:tcBorders>
              <w:top w:val="single" w:sz="4" w:space="0" w:color="auto"/>
              <w:left w:val="nil"/>
              <w:bottom w:val="single" w:sz="4" w:space="0" w:color="auto"/>
              <w:right w:val="single" w:sz="4" w:space="0" w:color="auto"/>
            </w:tcBorders>
            <w:shd w:val="clear" w:color="auto" w:fill="auto"/>
            <w:vAlign w:val="center"/>
          </w:tcPr>
          <w:p w:rsidR="004B1D0F" w:rsidRPr="000D4812" w:rsidRDefault="004B1D0F" w:rsidP="004B1D0F">
            <w:pPr>
              <w:rPr>
                <w:kern w:val="0"/>
                <w:sz w:val="18"/>
                <w:szCs w:val="18"/>
              </w:rPr>
            </w:pPr>
            <w:r w:rsidRPr="000D4812">
              <w:rPr>
                <w:kern w:val="0"/>
                <w:sz w:val="18"/>
                <w:szCs w:val="18"/>
              </w:rPr>
              <w:t>设备精度</w:t>
            </w:r>
          </w:p>
        </w:tc>
        <w:tc>
          <w:tcPr>
            <w:tcW w:w="2315" w:type="dxa"/>
            <w:gridSpan w:val="2"/>
            <w:tcBorders>
              <w:top w:val="single" w:sz="4" w:space="0" w:color="auto"/>
              <w:left w:val="nil"/>
              <w:bottom w:val="single" w:sz="4" w:space="0" w:color="auto"/>
              <w:right w:val="single" w:sz="4" w:space="0" w:color="auto"/>
            </w:tcBorders>
            <w:shd w:val="clear" w:color="auto" w:fill="auto"/>
            <w:vAlign w:val="center"/>
          </w:tcPr>
          <w:p w:rsidR="004B1D0F" w:rsidRPr="000D4812" w:rsidRDefault="004B1D0F" w:rsidP="004B1D0F">
            <w:pPr>
              <w:rPr>
                <w:kern w:val="0"/>
                <w:sz w:val="18"/>
                <w:szCs w:val="18"/>
              </w:rPr>
            </w:pPr>
          </w:p>
        </w:tc>
      </w:tr>
      <w:tr w:rsidR="004B1D0F" w:rsidRPr="000D4812" w:rsidTr="004B1D0F">
        <w:trPr>
          <w:trHeight w:val="624"/>
          <w:jc w:val="center"/>
        </w:trPr>
        <w:tc>
          <w:tcPr>
            <w:tcW w:w="981" w:type="dxa"/>
            <w:tcBorders>
              <w:top w:val="single" w:sz="4" w:space="0" w:color="auto"/>
              <w:left w:val="single" w:sz="4" w:space="0" w:color="auto"/>
              <w:bottom w:val="single" w:sz="4" w:space="0" w:color="auto"/>
              <w:right w:val="single" w:sz="4" w:space="0" w:color="auto"/>
            </w:tcBorders>
            <w:shd w:val="clear" w:color="auto" w:fill="auto"/>
            <w:vAlign w:val="center"/>
          </w:tcPr>
          <w:p w:rsidR="004B1D0F" w:rsidRPr="000D4812" w:rsidRDefault="004B1D0F" w:rsidP="004B1D0F">
            <w:pPr>
              <w:jc w:val="center"/>
              <w:rPr>
                <w:kern w:val="0"/>
                <w:sz w:val="18"/>
                <w:szCs w:val="18"/>
              </w:rPr>
            </w:pPr>
            <w:r w:rsidRPr="000D4812">
              <w:rPr>
                <w:kern w:val="0"/>
                <w:sz w:val="18"/>
                <w:szCs w:val="18"/>
              </w:rPr>
              <w:t>记录人</w:t>
            </w:r>
          </w:p>
          <w:p w:rsidR="004B1D0F" w:rsidRPr="000D4812" w:rsidRDefault="004B1D0F" w:rsidP="004B1D0F">
            <w:pPr>
              <w:jc w:val="center"/>
              <w:rPr>
                <w:kern w:val="0"/>
                <w:sz w:val="18"/>
                <w:szCs w:val="18"/>
              </w:rPr>
            </w:pPr>
            <w:r w:rsidRPr="000D4812">
              <w:rPr>
                <w:kern w:val="0"/>
                <w:sz w:val="18"/>
                <w:szCs w:val="18"/>
              </w:rPr>
              <w:t>（签字）</w:t>
            </w:r>
          </w:p>
        </w:tc>
        <w:tc>
          <w:tcPr>
            <w:tcW w:w="1008" w:type="dxa"/>
            <w:tcBorders>
              <w:top w:val="single" w:sz="4" w:space="0" w:color="auto"/>
              <w:left w:val="nil"/>
              <w:bottom w:val="single" w:sz="4" w:space="0" w:color="auto"/>
              <w:right w:val="single" w:sz="4" w:space="0" w:color="auto"/>
            </w:tcBorders>
            <w:shd w:val="clear" w:color="auto" w:fill="auto"/>
            <w:vAlign w:val="center"/>
          </w:tcPr>
          <w:p w:rsidR="004B1D0F" w:rsidRPr="000D4812" w:rsidRDefault="004B1D0F" w:rsidP="004B1D0F">
            <w:pPr>
              <w:jc w:val="center"/>
              <w:rPr>
                <w:kern w:val="0"/>
                <w:sz w:val="18"/>
                <w:szCs w:val="18"/>
              </w:rPr>
            </w:pPr>
          </w:p>
        </w:tc>
        <w:tc>
          <w:tcPr>
            <w:tcW w:w="1176" w:type="dxa"/>
            <w:tcBorders>
              <w:top w:val="single" w:sz="4" w:space="0" w:color="auto"/>
              <w:left w:val="nil"/>
              <w:bottom w:val="single" w:sz="4" w:space="0" w:color="auto"/>
              <w:right w:val="single" w:sz="4" w:space="0" w:color="auto"/>
            </w:tcBorders>
            <w:shd w:val="clear" w:color="auto" w:fill="auto"/>
            <w:vAlign w:val="center"/>
          </w:tcPr>
          <w:p w:rsidR="004B1D0F" w:rsidRPr="000D4812" w:rsidRDefault="005B62B2" w:rsidP="004B1D0F">
            <w:pPr>
              <w:jc w:val="center"/>
              <w:rPr>
                <w:kern w:val="0"/>
                <w:sz w:val="18"/>
                <w:szCs w:val="18"/>
              </w:rPr>
            </w:pPr>
            <w:r w:rsidRPr="000D4812">
              <w:rPr>
                <w:rFonts w:asciiTheme="minorHAnsi" w:eastAsiaTheme="minorEastAsia" w:hAnsiTheme="minorHAnsi" w:cstheme="minorBidi" w:hint="eastAsia"/>
                <w:kern w:val="0"/>
                <w:sz w:val="18"/>
                <w:szCs w:val="18"/>
              </w:rPr>
              <w:t>日期</w:t>
            </w:r>
          </w:p>
        </w:tc>
        <w:tc>
          <w:tcPr>
            <w:tcW w:w="1137" w:type="dxa"/>
            <w:tcBorders>
              <w:top w:val="single" w:sz="4" w:space="0" w:color="auto"/>
              <w:left w:val="nil"/>
              <w:bottom w:val="single" w:sz="4" w:space="0" w:color="auto"/>
              <w:right w:val="single" w:sz="4" w:space="0" w:color="auto"/>
            </w:tcBorders>
            <w:shd w:val="clear" w:color="auto" w:fill="auto"/>
            <w:vAlign w:val="center"/>
          </w:tcPr>
          <w:p w:rsidR="004B1D0F" w:rsidRPr="000D4812" w:rsidRDefault="004B1D0F" w:rsidP="004B1D0F">
            <w:pPr>
              <w:jc w:val="center"/>
              <w:rPr>
                <w:kern w:val="0"/>
                <w:sz w:val="18"/>
                <w:szCs w:val="18"/>
              </w:rPr>
            </w:pPr>
          </w:p>
        </w:tc>
        <w:tc>
          <w:tcPr>
            <w:tcW w:w="1151" w:type="dxa"/>
            <w:tcBorders>
              <w:top w:val="single" w:sz="4" w:space="0" w:color="auto"/>
              <w:left w:val="nil"/>
              <w:bottom w:val="single" w:sz="4" w:space="0" w:color="auto"/>
              <w:right w:val="single" w:sz="4" w:space="0" w:color="auto"/>
            </w:tcBorders>
            <w:shd w:val="clear" w:color="auto" w:fill="auto"/>
            <w:vAlign w:val="center"/>
          </w:tcPr>
          <w:p w:rsidR="004B1D0F" w:rsidRPr="000D4812" w:rsidRDefault="005B62B2" w:rsidP="004B1D0F">
            <w:pPr>
              <w:jc w:val="center"/>
              <w:rPr>
                <w:kern w:val="0"/>
                <w:sz w:val="18"/>
                <w:szCs w:val="18"/>
              </w:rPr>
            </w:pPr>
            <w:r w:rsidRPr="000D4812">
              <w:rPr>
                <w:rFonts w:asciiTheme="minorHAnsi" w:eastAsiaTheme="minorEastAsia" w:hAnsiTheme="minorHAnsi" w:cstheme="minorBidi" w:hint="eastAsia"/>
                <w:kern w:val="0"/>
                <w:sz w:val="18"/>
                <w:szCs w:val="18"/>
              </w:rPr>
              <w:t>检测人</w:t>
            </w:r>
          </w:p>
          <w:p w:rsidR="004B1D0F" w:rsidRPr="000D4812" w:rsidRDefault="005B62B2" w:rsidP="004B1D0F">
            <w:pPr>
              <w:jc w:val="center"/>
              <w:rPr>
                <w:kern w:val="0"/>
                <w:sz w:val="18"/>
                <w:szCs w:val="18"/>
              </w:rPr>
            </w:pPr>
            <w:r w:rsidRPr="000D4812">
              <w:rPr>
                <w:rFonts w:asciiTheme="minorHAnsi" w:eastAsiaTheme="minorEastAsia" w:hAnsiTheme="minorHAnsi" w:cstheme="minorBidi" w:hint="eastAsia"/>
                <w:kern w:val="0"/>
                <w:sz w:val="18"/>
                <w:szCs w:val="18"/>
              </w:rPr>
              <w:t>（签字）</w:t>
            </w:r>
          </w:p>
        </w:tc>
        <w:tc>
          <w:tcPr>
            <w:tcW w:w="1162" w:type="dxa"/>
            <w:tcBorders>
              <w:top w:val="single" w:sz="4" w:space="0" w:color="auto"/>
              <w:left w:val="nil"/>
              <w:bottom w:val="single" w:sz="4" w:space="0" w:color="auto"/>
              <w:right w:val="single" w:sz="4" w:space="0" w:color="auto"/>
            </w:tcBorders>
            <w:shd w:val="clear" w:color="auto" w:fill="auto"/>
            <w:vAlign w:val="center"/>
          </w:tcPr>
          <w:p w:rsidR="004B1D0F" w:rsidRPr="000D4812" w:rsidRDefault="004B1D0F" w:rsidP="004B1D0F">
            <w:pPr>
              <w:jc w:val="center"/>
              <w:rPr>
                <w:kern w:val="0"/>
                <w:sz w:val="18"/>
                <w:szCs w:val="18"/>
              </w:rPr>
            </w:pPr>
          </w:p>
        </w:tc>
        <w:tc>
          <w:tcPr>
            <w:tcW w:w="1038" w:type="dxa"/>
            <w:tcBorders>
              <w:top w:val="single" w:sz="4" w:space="0" w:color="auto"/>
              <w:left w:val="nil"/>
              <w:bottom w:val="single" w:sz="4" w:space="0" w:color="auto"/>
              <w:right w:val="single" w:sz="4" w:space="0" w:color="auto"/>
            </w:tcBorders>
            <w:shd w:val="clear" w:color="auto" w:fill="auto"/>
            <w:vAlign w:val="center"/>
          </w:tcPr>
          <w:p w:rsidR="004B1D0F" w:rsidRPr="000D4812" w:rsidRDefault="005B62B2" w:rsidP="004B1D0F">
            <w:pPr>
              <w:jc w:val="center"/>
              <w:rPr>
                <w:kern w:val="0"/>
                <w:sz w:val="18"/>
                <w:szCs w:val="18"/>
              </w:rPr>
            </w:pPr>
            <w:r w:rsidRPr="000D4812">
              <w:rPr>
                <w:rFonts w:asciiTheme="minorHAnsi" w:eastAsiaTheme="minorEastAsia" w:hAnsiTheme="minorHAnsi" w:cstheme="minorBidi" w:hint="eastAsia"/>
                <w:kern w:val="0"/>
                <w:sz w:val="18"/>
                <w:szCs w:val="18"/>
              </w:rPr>
              <w:t>日期</w:t>
            </w:r>
          </w:p>
        </w:tc>
        <w:tc>
          <w:tcPr>
            <w:tcW w:w="1277" w:type="dxa"/>
            <w:tcBorders>
              <w:top w:val="single" w:sz="4" w:space="0" w:color="auto"/>
              <w:left w:val="nil"/>
              <w:bottom w:val="single" w:sz="4" w:space="0" w:color="auto"/>
              <w:right w:val="single" w:sz="4" w:space="0" w:color="auto"/>
            </w:tcBorders>
            <w:shd w:val="clear" w:color="auto" w:fill="auto"/>
            <w:vAlign w:val="center"/>
          </w:tcPr>
          <w:p w:rsidR="004B1D0F" w:rsidRPr="000D4812" w:rsidRDefault="004B1D0F" w:rsidP="004B1D0F">
            <w:pPr>
              <w:jc w:val="center"/>
              <w:rPr>
                <w:kern w:val="0"/>
                <w:sz w:val="18"/>
                <w:szCs w:val="18"/>
              </w:rPr>
            </w:pPr>
          </w:p>
        </w:tc>
      </w:tr>
      <w:tr w:rsidR="004B1D0F" w:rsidRPr="000D4812" w:rsidTr="004B1D0F">
        <w:trPr>
          <w:trHeight w:val="624"/>
          <w:jc w:val="center"/>
        </w:trPr>
        <w:tc>
          <w:tcPr>
            <w:tcW w:w="198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B1D0F" w:rsidRPr="000D4812" w:rsidRDefault="004B1D0F" w:rsidP="004B1D0F">
            <w:pPr>
              <w:adjustRightInd w:val="0"/>
              <w:snapToGrid w:val="0"/>
              <w:jc w:val="left"/>
              <w:rPr>
                <w:kern w:val="0"/>
                <w:sz w:val="18"/>
                <w:szCs w:val="18"/>
              </w:rPr>
            </w:pPr>
            <w:r w:rsidRPr="000D4812">
              <w:rPr>
                <w:kern w:val="0"/>
                <w:sz w:val="18"/>
                <w:szCs w:val="18"/>
              </w:rPr>
              <w:t>不均匀沉降</w:t>
            </w:r>
          </w:p>
        </w:tc>
        <w:tc>
          <w:tcPr>
            <w:tcW w:w="6941" w:type="dxa"/>
            <w:gridSpan w:val="6"/>
            <w:tcBorders>
              <w:top w:val="single" w:sz="4" w:space="0" w:color="auto"/>
              <w:left w:val="nil"/>
              <w:bottom w:val="single" w:sz="4" w:space="0" w:color="auto"/>
              <w:right w:val="single" w:sz="4" w:space="0" w:color="auto"/>
            </w:tcBorders>
            <w:shd w:val="clear" w:color="auto" w:fill="auto"/>
            <w:vAlign w:val="center"/>
          </w:tcPr>
          <w:p w:rsidR="004B1D0F" w:rsidRPr="000D4812" w:rsidRDefault="004B1D0F" w:rsidP="004B1D0F">
            <w:pPr>
              <w:rPr>
                <w:kern w:val="0"/>
                <w:sz w:val="18"/>
                <w:szCs w:val="18"/>
              </w:rPr>
            </w:pPr>
            <w:r w:rsidRPr="000D4812">
              <w:rPr>
                <w:kern w:val="0"/>
                <w:sz w:val="18"/>
                <w:szCs w:val="18"/>
              </w:rPr>
              <w:t xml:space="preserve">A: </w:t>
            </w:r>
            <w:r w:rsidRPr="000D4812">
              <w:rPr>
                <w:kern w:val="0"/>
                <w:sz w:val="18"/>
                <w:szCs w:val="18"/>
              </w:rPr>
              <w:t>不均匀沉降小于现行国家标准《建筑地基基础设计规范》</w:t>
            </w:r>
            <w:r w:rsidR="005B62B2" w:rsidRPr="000D4812">
              <w:rPr>
                <w:rFonts w:asciiTheme="minorHAnsi" w:eastAsiaTheme="minorEastAsia" w:hAnsiTheme="minorHAnsi" w:cstheme="minorBidi"/>
                <w:kern w:val="0"/>
                <w:sz w:val="18"/>
                <w:szCs w:val="18"/>
              </w:rPr>
              <w:t xml:space="preserve">GB50007 </w:t>
            </w:r>
            <w:r w:rsidR="005B62B2" w:rsidRPr="000D4812">
              <w:rPr>
                <w:rFonts w:asciiTheme="minorHAnsi" w:eastAsiaTheme="minorEastAsia" w:hAnsiTheme="minorHAnsi" w:cstheme="minorBidi" w:hint="eastAsia"/>
                <w:kern w:val="0"/>
                <w:sz w:val="18"/>
                <w:szCs w:val="18"/>
              </w:rPr>
              <w:t>规定的允许沉降差，建筑物无沉降裂缝、变形或位移。</w:t>
            </w:r>
            <w:r w:rsidR="005B62B2" w:rsidRPr="000D4812">
              <w:rPr>
                <w:rFonts w:asciiTheme="minorHAnsi" w:eastAsiaTheme="minorEastAsia" w:hAnsiTheme="minorHAnsi" w:cstheme="minorBidi"/>
                <w:kern w:val="0"/>
                <w:sz w:val="18"/>
                <w:szCs w:val="18"/>
              </w:rPr>
              <w:t xml:space="preserve">                                 </w:t>
            </w:r>
            <w:r w:rsidRPr="000D4812">
              <w:rPr>
                <w:kern w:val="0"/>
                <w:sz w:val="18"/>
                <w:szCs w:val="18"/>
              </w:rPr>
              <w:t xml:space="preserve"> </w:t>
            </w:r>
            <w:r w:rsidR="0001225D">
              <w:rPr>
                <w:rFonts w:hint="eastAsia"/>
                <w:kern w:val="0"/>
                <w:sz w:val="18"/>
                <w:szCs w:val="18"/>
              </w:rPr>
              <w:t xml:space="preserve">   </w:t>
            </w:r>
            <w:r w:rsidRPr="000D4812">
              <w:rPr>
                <w:kern w:val="0"/>
                <w:sz w:val="18"/>
                <w:szCs w:val="18"/>
              </w:rPr>
              <w:t xml:space="preserve"> </w:t>
            </w:r>
            <w:r w:rsidR="0001225D" w:rsidRPr="000D4812">
              <w:rPr>
                <w:rFonts w:asciiTheme="minorHAnsi" w:eastAsiaTheme="minorEastAsia" w:hAnsiTheme="minorHAnsi" w:cstheme="minorBidi" w:hint="eastAsia"/>
                <w:kern w:val="0"/>
                <w:sz w:val="18"/>
                <w:szCs w:val="18"/>
              </w:rPr>
              <w:t>□</w:t>
            </w:r>
          </w:p>
          <w:p w:rsidR="004B1D0F" w:rsidRPr="000D4812" w:rsidRDefault="004B1D0F" w:rsidP="004B1D0F">
            <w:pPr>
              <w:rPr>
                <w:kern w:val="0"/>
                <w:sz w:val="18"/>
                <w:szCs w:val="18"/>
              </w:rPr>
            </w:pPr>
            <w:r w:rsidRPr="000D4812">
              <w:rPr>
                <w:kern w:val="0"/>
                <w:sz w:val="18"/>
                <w:szCs w:val="18"/>
              </w:rPr>
              <w:t>允许沉降差</w:t>
            </w:r>
            <w:r w:rsidRPr="000D4812">
              <w:rPr>
                <w:kern w:val="0"/>
                <w:sz w:val="18"/>
                <w:szCs w:val="18"/>
                <w:u w:val="single"/>
              </w:rPr>
              <w:t xml:space="preserve">             </w:t>
            </w:r>
            <w:r w:rsidRPr="000D4812">
              <w:rPr>
                <w:kern w:val="0"/>
                <w:sz w:val="18"/>
                <w:szCs w:val="18"/>
              </w:rPr>
              <w:t>，沉降差</w:t>
            </w:r>
            <w:r w:rsidR="005B62B2" w:rsidRPr="000D4812">
              <w:rPr>
                <w:rFonts w:asciiTheme="minorHAnsi" w:eastAsiaTheme="minorEastAsia" w:hAnsiTheme="minorHAnsi" w:cstheme="minorBidi"/>
                <w:kern w:val="0"/>
                <w:sz w:val="18"/>
                <w:szCs w:val="18"/>
                <w:u w:val="single"/>
              </w:rPr>
              <w:t xml:space="preserve">             </w:t>
            </w:r>
            <w:r w:rsidR="005B62B2" w:rsidRPr="000D4812">
              <w:rPr>
                <w:rFonts w:asciiTheme="minorHAnsi" w:eastAsiaTheme="minorEastAsia" w:hAnsiTheme="minorHAnsi" w:cstheme="minorBidi" w:hint="eastAsia"/>
                <w:kern w:val="0"/>
                <w:sz w:val="18"/>
                <w:szCs w:val="18"/>
              </w:rPr>
              <w:t>。</w:t>
            </w:r>
          </w:p>
          <w:p w:rsidR="004B1D0F" w:rsidRPr="000D4812" w:rsidRDefault="005B62B2" w:rsidP="004B1D0F">
            <w:pPr>
              <w:rPr>
                <w:kern w:val="0"/>
                <w:sz w:val="18"/>
                <w:szCs w:val="18"/>
                <w:u w:val="single"/>
              </w:rPr>
            </w:pPr>
            <w:r w:rsidRPr="000D4812">
              <w:rPr>
                <w:rFonts w:asciiTheme="minorHAnsi" w:eastAsiaTheme="minorEastAsia" w:hAnsiTheme="minorHAnsi" w:cstheme="minorBidi" w:hint="eastAsia"/>
                <w:kern w:val="0"/>
                <w:sz w:val="18"/>
                <w:szCs w:val="18"/>
              </w:rPr>
              <w:t>沉降具体描述：</w:t>
            </w:r>
            <w:r w:rsidRPr="000D4812">
              <w:rPr>
                <w:rFonts w:asciiTheme="minorHAnsi" w:eastAsiaTheme="minorEastAsia" w:hAnsiTheme="minorHAnsi" w:cstheme="minorBidi"/>
                <w:kern w:val="0"/>
                <w:sz w:val="18"/>
                <w:szCs w:val="18"/>
                <w:u w:val="single"/>
              </w:rPr>
              <w:t xml:space="preserve">                                                            </w:t>
            </w:r>
          </w:p>
          <w:p w:rsidR="004B1D0F" w:rsidRPr="000D4812" w:rsidRDefault="005B62B2" w:rsidP="004B1D0F">
            <w:pPr>
              <w:rPr>
                <w:kern w:val="0"/>
                <w:sz w:val="18"/>
                <w:szCs w:val="18"/>
                <w:u w:val="single"/>
              </w:rPr>
            </w:pPr>
            <w:r w:rsidRPr="000D4812">
              <w:rPr>
                <w:rFonts w:asciiTheme="minorHAnsi" w:eastAsiaTheme="minorEastAsia" w:hAnsiTheme="minorHAnsi" w:cstheme="minorBidi"/>
                <w:kern w:val="0"/>
                <w:sz w:val="18"/>
                <w:szCs w:val="18"/>
                <w:u w:val="single"/>
              </w:rPr>
              <w:t xml:space="preserve">                                                                               </w:t>
            </w:r>
          </w:p>
          <w:p w:rsidR="004B1D0F" w:rsidRPr="000D4812" w:rsidRDefault="005B62B2" w:rsidP="004B1D0F">
            <w:pPr>
              <w:rPr>
                <w:kern w:val="0"/>
                <w:sz w:val="18"/>
                <w:szCs w:val="18"/>
              </w:rPr>
            </w:pPr>
            <w:r w:rsidRPr="000D4812">
              <w:rPr>
                <w:rFonts w:asciiTheme="minorHAnsi" w:eastAsiaTheme="minorEastAsia" w:hAnsiTheme="minorHAnsi" w:cstheme="minorBidi"/>
                <w:kern w:val="0"/>
                <w:sz w:val="18"/>
                <w:szCs w:val="18"/>
                <w:u w:val="single"/>
              </w:rPr>
              <w:t xml:space="preserve">                                                                          </w:t>
            </w:r>
          </w:p>
          <w:p w:rsidR="004B1D0F" w:rsidRPr="000D4812" w:rsidRDefault="005B62B2" w:rsidP="004B1D0F">
            <w:pPr>
              <w:rPr>
                <w:kern w:val="0"/>
                <w:sz w:val="18"/>
                <w:szCs w:val="18"/>
              </w:rPr>
            </w:pPr>
            <w:r w:rsidRPr="000D4812">
              <w:rPr>
                <w:rFonts w:asciiTheme="minorHAnsi" w:eastAsiaTheme="minorEastAsia" w:hAnsiTheme="minorHAnsi" w:cstheme="minorBidi"/>
                <w:kern w:val="0"/>
                <w:sz w:val="18"/>
                <w:szCs w:val="18"/>
              </w:rPr>
              <w:t>B</w:t>
            </w:r>
            <w:r w:rsidRPr="000D4812">
              <w:rPr>
                <w:rFonts w:asciiTheme="minorHAnsi" w:eastAsiaTheme="minorEastAsia" w:hAnsiTheme="minorHAnsi" w:cstheme="minorBidi" w:hint="eastAsia"/>
                <w:kern w:val="0"/>
                <w:sz w:val="18"/>
                <w:szCs w:val="18"/>
              </w:rPr>
              <w:t>：不均匀沉降不大于现行国家标准《建筑地基基础设计规范》</w:t>
            </w:r>
            <w:r w:rsidRPr="000D4812">
              <w:rPr>
                <w:rFonts w:asciiTheme="minorHAnsi" w:eastAsiaTheme="minorEastAsia" w:hAnsiTheme="minorHAnsi" w:cstheme="minorBidi"/>
                <w:kern w:val="0"/>
                <w:sz w:val="18"/>
                <w:szCs w:val="18"/>
              </w:rPr>
              <w:t xml:space="preserve">GB50007 </w:t>
            </w:r>
            <w:proofErr w:type="gramStart"/>
            <w:r w:rsidRPr="000D4812">
              <w:rPr>
                <w:rFonts w:asciiTheme="minorHAnsi" w:eastAsiaTheme="minorEastAsia" w:hAnsiTheme="minorHAnsi" w:cstheme="minorBidi" w:hint="eastAsia"/>
                <w:kern w:val="0"/>
                <w:sz w:val="18"/>
                <w:szCs w:val="18"/>
              </w:rPr>
              <w:t>规</w:t>
            </w:r>
            <w:proofErr w:type="gramEnd"/>
          </w:p>
          <w:p w:rsidR="004B1D0F" w:rsidRPr="000D4812" w:rsidRDefault="005B62B2" w:rsidP="004B1D0F">
            <w:pPr>
              <w:rPr>
                <w:kern w:val="0"/>
                <w:sz w:val="18"/>
                <w:szCs w:val="18"/>
              </w:rPr>
            </w:pPr>
            <w:r w:rsidRPr="000D4812">
              <w:rPr>
                <w:rFonts w:asciiTheme="minorHAnsi" w:eastAsiaTheme="minorEastAsia" w:hAnsiTheme="minorHAnsi" w:cstheme="minorBidi" w:hint="eastAsia"/>
                <w:kern w:val="0"/>
                <w:sz w:val="18"/>
                <w:szCs w:val="18"/>
              </w:rPr>
              <w:t>定的，且连续两个月地基沉降量小于每月</w:t>
            </w:r>
            <w:r w:rsidRPr="000D4812">
              <w:rPr>
                <w:rFonts w:asciiTheme="minorHAnsi" w:eastAsiaTheme="minorEastAsia" w:hAnsiTheme="minorHAnsi" w:cstheme="minorBidi"/>
                <w:kern w:val="0"/>
                <w:sz w:val="18"/>
                <w:szCs w:val="18"/>
              </w:rPr>
              <w:t xml:space="preserve"> 2mm</w:t>
            </w:r>
            <w:r w:rsidRPr="000D4812">
              <w:rPr>
                <w:rFonts w:asciiTheme="minorHAnsi" w:eastAsiaTheme="minorEastAsia" w:hAnsiTheme="minorHAnsi" w:cstheme="minorBidi" w:hint="eastAsia"/>
                <w:kern w:val="0"/>
                <w:sz w:val="18"/>
                <w:szCs w:val="18"/>
              </w:rPr>
              <w:t>，建筑物的上部结构的砌体部分虽有轻微裂缝，但无发展迹象。</w:t>
            </w:r>
            <w:r w:rsidRPr="000D4812">
              <w:rPr>
                <w:rFonts w:asciiTheme="minorHAnsi" w:eastAsiaTheme="minorEastAsia" w:hAnsiTheme="minorHAnsi" w:cstheme="minorBidi"/>
                <w:kern w:val="0"/>
                <w:sz w:val="18"/>
                <w:szCs w:val="18"/>
              </w:rPr>
              <w:t xml:space="preserve">                                                 </w:t>
            </w:r>
            <w:r w:rsidRPr="000D4812">
              <w:rPr>
                <w:rFonts w:asciiTheme="minorHAnsi" w:eastAsiaTheme="minorEastAsia" w:hAnsiTheme="minorHAnsi" w:cstheme="minorBidi" w:hint="eastAsia"/>
                <w:kern w:val="0"/>
                <w:sz w:val="18"/>
                <w:szCs w:val="18"/>
              </w:rPr>
              <w:t>□</w:t>
            </w:r>
          </w:p>
          <w:p w:rsidR="004B1D0F" w:rsidRPr="000D4812" w:rsidRDefault="005B62B2" w:rsidP="004B1D0F">
            <w:pPr>
              <w:rPr>
                <w:kern w:val="0"/>
                <w:sz w:val="18"/>
                <w:szCs w:val="18"/>
              </w:rPr>
            </w:pPr>
            <w:r w:rsidRPr="000D4812">
              <w:rPr>
                <w:rFonts w:asciiTheme="minorHAnsi" w:eastAsiaTheme="minorEastAsia" w:hAnsiTheme="minorHAnsi" w:cstheme="minorBidi" w:hint="eastAsia"/>
                <w:kern w:val="0"/>
                <w:sz w:val="18"/>
                <w:szCs w:val="18"/>
              </w:rPr>
              <w:t>允许沉降差</w:t>
            </w:r>
            <w:r w:rsidRPr="000D4812">
              <w:rPr>
                <w:rFonts w:asciiTheme="minorHAnsi" w:eastAsiaTheme="minorEastAsia" w:hAnsiTheme="minorHAnsi" w:cstheme="minorBidi"/>
                <w:kern w:val="0"/>
                <w:sz w:val="18"/>
                <w:szCs w:val="18"/>
                <w:u w:val="single"/>
              </w:rPr>
              <w:t xml:space="preserve">             </w:t>
            </w:r>
            <w:r w:rsidRPr="000D4812">
              <w:rPr>
                <w:rFonts w:asciiTheme="minorHAnsi" w:eastAsiaTheme="minorEastAsia" w:hAnsiTheme="minorHAnsi" w:cstheme="minorBidi" w:hint="eastAsia"/>
                <w:kern w:val="0"/>
                <w:sz w:val="18"/>
                <w:szCs w:val="18"/>
              </w:rPr>
              <w:t>，沉降差</w:t>
            </w:r>
            <w:r w:rsidRPr="000D4812">
              <w:rPr>
                <w:rFonts w:asciiTheme="minorHAnsi" w:eastAsiaTheme="minorEastAsia" w:hAnsiTheme="minorHAnsi" w:cstheme="minorBidi"/>
                <w:kern w:val="0"/>
                <w:sz w:val="18"/>
                <w:szCs w:val="18"/>
                <w:u w:val="single"/>
              </w:rPr>
              <w:t xml:space="preserve">             </w:t>
            </w:r>
            <w:r w:rsidRPr="000D4812">
              <w:rPr>
                <w:rFonts w:asciiTheme="minorHAnsi" w:eastAsiaTheme="minorEastAsia" w:hAnsiTheme="minorHAnsi" w:cstheme="minorBidi" w:hint="eastAsia"/>
                <w:kern w:val="0"/>
                <w:sz w:val="18"/>
                <w:szCs w:val="18"/>
              </w:rPr>
              <w:t>。</w:t>
            </w:r>
          </w:p>
          <w:p w:rsidR="004B1D0F" w:rsidRPr="000D4812" w:rsidRDefault="005B62B2" w:rsidP="004B1D0F">
            <w:pPr>
              <w:rPr>
                <w:kern w:val="0"/>
                <w:sz w:val="18"/>
                <w:szCs w:val="18"/>
                <w:u w:val="single"/>
              </w:rPr>
            </w:pPr>
            <w:r w:rsidRPr="000D4812">
              <w:rPr>
                <w:rFonts w:asciiTheme="minorHAnsi" w:eastAsiaTheme="minorEastAsia" w:hAnsiTheme="minorHAnsi" w:cstheme="minorBidi" w:hint="eastAsia"/>
                <w:kern w:val="0"/>
                <w:sz w:val="18"/>
                <w:szCs w:val="18"/>
              </w:rPr>
              <w:t>沉降具体描述：</w:t>
            </w:r>
            <w:r w:rsidRPr="000D4812">
              <w:rPr>
                <w:rFonts w:asciiTheme="minorHAnsi" w:eastAsiaTheme="minorEastAsia" w:hAnsiTheme="minorHAnsi" w:cstheme="minorBidi"/>
                <w:kern w:val="0"/>
                <w:sz w:val="18"/>
                <w:szCs w:val="18"/>
                <w:u w:val="single"/>
              </w:rPr>
              <w:t xml:space="preserve">                                                            </w:t>
            </w:r>
          </w:p>
          <w:p w:rsidR="004B1D0F" w:rsidRPr="000D4812" w:rsidRDefault="005B62B2" w:rsidP="004B1D0F">
            <w:pPr>
              <w:rPr>
                <w:kern w:val="0"/>
                <w:sz w:val="18"/>
                <w:szCs w:val="18"/>
                <w:u w:val="single"/>
              </w:rPr>
            </w:pPr>
            <w:r w:rsidRPr="000D4812">
              <w:rPr>
                <w:rFonts w:asciiTheme="minorHAnsi" w:eastAsiaTheme="minorEastAsia" w:hAnsiTheme="minorHAnsi" w:cstheme="minorBidi"/>
                <w:kern w:val="0"/>
                <w:sz w:val="18"/>
                <w:szCs w:val="18"/>
                <w:u w:val="single"/>
              </w:rPr>
              <w:t xml:space="preserve">                                                                               </w:t>
            </w:r>
          </w:p>
          <w:p w:rsidR="004B1D0F" w:rsidRPr="000D4812" w:rsidRDefault="005B62B2" w:rsidP="004B1D0F">
            <w:pPr>
              <w:rPr>
                <w:kern w:val="0"/>
                <w:sz w:val="18"/>
                <w:szCs w:val="18"/>
              </w:rPr>
            </w:pPr>
            <w:r w:rsidRPr="000D4812">
              <w:rPr>
                <w:rFonts w:asciiTheme="minorHAnsi" w:eastAsiaTheme="minorEastAsia" w:hAnsiTheme="minorHAnsi" w:cstheme="minorBidi"/>
                <w:kern w:val="0"/>
                <w:sz w:val="18"/>
                <w:szCs w:val="18"/>
                <w:u w:val="single"/>
              </w:rPr>
              <w:t xml:space="preserve">                                                                          </w:t>
            </w:r>
          </w:p>
          <w:p w:rsidR="004B1D0F" w:rsidRPr="000D4812" w:rsidRDefault="004B1D0F" w:rsidP="004B1D0F">
            <w:pPr>
              <w:rPr>
                <w:kern w:val="0"/>
                <w:sz w:val="18"/>
                <w:szCs w:val="18"/>
              </w:rPr>
            </w:pPr>
          </w:p>
          <w:p w:rsidR="004B1D0F" w:rsidRPr="000D4812" w:rsidRDefault="005B62B2" w:rsidP="004B1D0F">
            <w:pPr>
              <w:rPr>
                <w:kern w:val="0"/>
                <w:sz w:val="18"/>
                <w:szCs w:val="18"/>
              </w:rPr>
            </w:pPr>
            <w:r w:rsidRPr="000D4812">
              <w:rPr>
                <w:rFonts w:asciiTheme="minorHAnsi" w:eastAsiaTheme="minorEastAsia" w:hAnsiTheme="minorHAnsi" w:cstheme="minorBidi"/>
                <w:kern w:val="0"/>
                <w:sz w:val="18"/>
                <w:szCs w:val="18"/>
              </w:rPr>
              <w:t>C</w:t>
            </w:r>
            <w:r w:rsidRPr="000D4812">
              <w:rPr>
                <w:rFonts w:asciiTheme="minorHAnsi" w:eastAsiaTheme="minorEastAsia" w:hAnsiTheme="minorHAnsi" w:cstheme="minorBidi" w:hint="eastAsia"/>
                <w:kern w:val="0"/>
                <w:sz w:val="18"/>
                <w:szCs w:val="18"/>
              </w:rPr>
              <w:t>：不均匀沉降大于现行国家标准《建筑地基基础设计规范》</w:t>
            </w:r>
            <w:r w:rsidRPr="000D4812">
              <w:rPr>
                <w:rFonts w:asciiTheme="minorHAnsi" w:eastAsiaTheme="minorEastAsia" w:hAnsiTheme="minorHAnsi" w:cstheme="minorBidi"/>
                <w:kern w:val="0"/>
                <w:sz w:val="18"/>
                <w:szCs w:val="18"/>
              </w:rPr>
              <w:t xml:space="preserve">GB50007 </w:t>
            </w:r>
            <w:r w:rsidRPr="000D4812">
              <w:rPr>
                <w:rFonts w:asciiTheme="minorHAnsi" w:eastAsiaTheme="minorEastAsia" w:hAnsiTheme="minorHAnsi" w:cstheme="minorBidi" w:hint="eastAsia"/>
                <w:kern w:val="0"/>
                <w:sz w:val="18"/>
                <w:szCs w:val="18"/>
              </w:rPr>
              <w:t>规定的允许沉降差；或连续两个月地基沉降量大于每个月</w:t>
            </w:r>
            <w:r w:rsidRPr="000D4812">
              <w:rPr>
                <w:rFonts w:asciiTheme="minorHAnsi" w:eastAsiaTheme="minorEastAsia" w:hAnsiTheme="minorHAnsi" w:cstheme="minorBidi"/>
                <w:kern w:val="0"/>
                <w:sz w:val="18"/>
                <w:szCs w:val="18"/>
              </w:rPr>
              <w:t xml:space="preserve"> 2mm</w:t>
            </w:r>
            <w:r w:rsidRPr="000D4812">
              <w:rPr>
                <w:rFonts w:asciiTheme="minorHAnsi" w:eastAsiaTheme="minorEastAsia" w:hAnsiTheme="minorHAnsi" w:cstheme="minorBidi" w:hint="eastAsia"/>
                <w:kern w:val="0"/>
                <w:sz w:val="18"/>
                <w:szCs w:val="18"/>
              </w:rPr>
              <w:t>；或建筑物上部结构砌体部分出现宽度大于</w:t>
            </w:r>
            <w:r w:rsidRPr="000D4812">
              <w:rPr>
                <w:rFonts w:asciiTheme="minorHAnsi" w:eastAsiaTheme="minorEastAsia" w:hAnsiTheme="minorHAnsi" w:cstheme="minorBidi"/>
                <w:kern w:val="0"/>
                <w:sz w:val="18"/>
                <w:szCs w:val="18"/>
              </w:rPr>
              <w:t xml:space="preserve"> 5mm </w:t>
            </w:r>
            <w:r w:rsidRPr="000D4812">
              <w:rPr>
                <w:rFonts w:asciiTheme="minorHAnsi" w:eastAsiaTheme="minorEastAsia" w:hAnsiTheme="minorHAnsi" w:cstheme="minorBidi" w:hint="eastAsia"/>
                <w:kern w:val="0"/>
                <w:sz w:val="18"/>
                <w:szCs w:val="18"/>
              </w:rPr>
              <w:t>的沉降裂缝，且沉降裂缝短期内无终止趋势。</w:t>
            </w:r>
            <w:r w:rsidRPr="000D4812">
              <w:rPr>
                <w:rFonts w:asciiTheme="minorHAnsi" w:eastAsiaTheme="minorEastAsia" w:hAnsiTheme="minorHAnsi" w:cstheme="minorBidi"/>
                <w:kern w:val="0"/>
                <w:sz w:val="18"/>
                <w:szCs w:val="18"/>
              </w:rPr>
              <w:t xml:space="preserve">    </w:t>
            </w:r>
            <w:r w:rsidR="00054B92">
              <w:rPr>
                <w:rFonts w:asciiTheme="minorHAnsi" w:eastAsiaTheme="minorEastAsia" w:hAnsiTheme="minorHAnsi" w:cstheme="minorBidi" w:hint="eastAsia"/>
                <w:kern w:val="0"/>
                <w:sz w:val="18"/>
                <w:szCs w:val="18"/>
              </w:rPr>
              <w:t xml:space="preserve">                 </w:t>
            </w:r>
            <w:r w:rsidRPr="000D4812">
              <w:rPr>
                <w:rFonts w:asciiTheme="minorHAnsi" w:eastAsiaTheme="minorEastAsia" w:hAnsiTheme="minorHAnsi" w:cstheme="minorBidi" w:hint="eastAsia"/>
                <w:kern w:val="0"/>
                <w:sz w:val="18"/>
                <w:szCs w:val="18"/>
              </w:rPr>
              <w:t>□</w:t>
            </w:r>
          </w:p>
          <w:p w:rsidR="004B1D0F" w:rsidRPr="000D4812" w:rsidRDefault="005B62B2" w:rsidP="004B1D0F">
            <w:pPr>
              <w:rPr>
                <w:kern w:val="0"/>
                <w:sz w:val="18"/>
                <w:szCs w:val="18"/>
              </w:rPr>
            </w:pPr>
            <w:r w:rsidRPr="000D4812">
              <w:rPr>
                <w:rFonts w:asciiTheme="minorHAnsi" w:eastAsiaTheme="minorEastAsia" w:hAnsiTheme="minorHAnsi" w:cstheme="minorBidi" w:hint="eastAsia"/>
                <w:kern w:val="0"/>
                <w:sz w:val="18"/>
                <w:szCs w:val="18"/>
              </w:rPr>
              <w:t>允许沉降差</w:t>
            </w:r>
            <w:r w:rsidRPr="000D4812">
              <w:rPr>
                <w:rFonts w:asciiTheme="minorHAnsi" w:eastAsiaTheme="minorEastAsia" w:hAnsiTheme="minorHAnsi" w:cstheme="minorBidi"/>
                <w:kern w:val="0"/>
                <w:sz w:val="18"/>
                <w:szCs w:val="18"/>
                <w:u w:val="single"/>
              </w:rPr>
              <w:t xml:space="preserve">             </w:t>
            </w:r>
            <w:r w:rsidRPr="000D4812">
              <w:rPr>
                <w:rFonts w:asciiTheme="minorHAnsi" w:eastAsiaTheme="minorEastAsia" w:hAnsiTheme="minorHAnsi" w:cstheme="minorBidi" w:hint="eastAsia"/>
                <w:kern w:val="0"/>
                <w:sz w:val="18"/>
                <w:szCs w:val="18"/>
              </w:rPr>
              <w:t>，沉降差</w:t>
            </w:r>
            <w:r w:rsidRPr="000D4812">
              <w:rPr>
                <w:rFonts w:asciiTheme="minorHAnsi" w:eastAsiaTheme="minorEastAsia" w:hAnsiTheme="minorHAnsi" w:cstheme="minorBidi"/>
                <w:kern w:val="0"/>
                <w:sz w:val="18"/>
                <w:szCs w:val="18"/>
                <w:u w:val="single"/>
              </w:rPr>
              <w:t xml:space="preserve">             </w:t>
            </w:r>
            <w:r w:rsidRPr="000D4812">
              <w:rPr>
                <w:rFonts w:asciiTheme="minorHAnsi" w:eastAsiaTheme="minorEastAsia" w:hAnsiTheme="minorHAnsi" w:cstheme="minorBidi" w:hint="eastAsia"/>
                <w:kern w:val="0"/>
                <w:sz w:val="18"/>
                <w:szCs w:val="18"/>
              </w:rPr>
              <w:t>。</w:t>
            </w:r>
          </w:p>
          <w:p w:rsidR="004B1D0F" w:rsidRPr="000D4812" w:rsidRDefault="005B62B2" w:rsidP="004B1D0F">
            <w:pPr>
              <w:rPr>
                <w:kern w:val="0"/>
                <w:sz w:val="18"/>
                <w:szCs w:val="18"/>
                <w:u w:val="single"/>
              </w:rPr>
            </w:pPr>
            <w:r w:rsidRPr="000D4812">
              <w:rPr>
                <w:rFonts w:asciiTheme="minorHAnsi" w:eastAsiaTheme="minorEastAsia" w:hAnsiTheme="minorHAnsi" w:cstheme="minorBidi" w:hint="eastAsia"/>
                <w:kern w:val="0"/>
                <w:sz w:val="18"/>
                <w:szCs w:val="18"/>
              </w:rPr>
              <w:t>沉降具体描述：</w:t>
            </w:r>
            <w:r w:rsidRPr="000D4812">
              <w:rPr>
                <w:rFonts w:asciiTheme="minorHAnsi" w:eastAsiaTheme="minorEastAsia" w:hAnsiTheme="minorHAnsi" w:cstheme="minorBidi"/>
                <w:kern w:val="0"/>
                <w:sz w:val="18"/>
                <w:szCs w:val="18"/>
                <w:u w:val="single"/>
              </w:rPr>
              <w:t xml:space="preserve">                                                            </w:t>
            </w:r>
          </w:p>
          <w:p w:rsidR="004B1D0F" w:rsidRPr="000D4812" w:rsidRDefault="005B62B2" w:rsidP="004B1D0F">
            <w:pPr>
              <w:rPr>
                <w:kern w:val="0"/>
                <w:sz w:val="18"/>
                <w:szCs w:val="18"/>
                <w:u w:val="single"/>
              </w:rPr>
            </w:pPr>
            <w:r w:rsidRPr="000D4812">
              <w:rPr>
                <w:rFonts w:asciiTheme="minorHAnsi" w:eastAsiaTheme="minorEastAsia" w:hAnsiTheme="minorHAnsi" w:cstheme="minorBidi"/>
                <w:kern w:val="0"/>
                <w:sz w:val="18"/>
                <w:szCs w:val="18"/>
                <w:u w:val="single"/>
              </w:rPr>
              <w:t xml:space="preserve">                                                                               </w:t>
            </w:r>
          </w:p>
          <w:p w:rsidR="004B1D0F" w:rsidRPr="000D4812" w:rsidRDefault="005B62B2" w:rsidP="004B1D0F">
            <w:pPr>
              <w:rPr>
                <w:kern w:val="0"/>
                <w:sz w:val="18"/>
                <w:szCs w:val="18"/>
              </w:rPr>
            </w:pPr>
            <w:r w:rsidRPr="000D4812">
              <w:rPr>
                <w:rFonts w:asciiTheme="minorHAnsi" w:eastAsiaTheme="minorEastAsia" w:hAnsiTheme="minorHAnsi" w:cstheme="minorBidi"/>
                <w:kern w:val="0"/>
                <w:sz w:val="18"/>
                <w:szCs w:val="18"/>
                <w:u w:val="single"/>
              </w:rPr>
              <w:t xml:space="preserve">                                                                          </w:t>
            </w:r>
          </w:p>
          <w:p w:rsidR="004B1D0F" w:rsidRPr="000D4812" w:rsidRDefault="004B1D0F" w:rsidP="004B1D0F">
            <w:pPr>
              <w:rPr>
                <w:kern w:val="0"/>
                <w:sz w:val="18"/>
                <w:szCs w:val="18"/>
              </w:rPr>
            </w:pPr>
          </w:p>
          <w:p w:rsidR="004B1D0F" w:rsidRPr="000D4812" w:rsidRDefault="005B62B2" w:rsidP="004B1D0F">
            <w:pPr>
              <w:rPr>
                <w:kern w:val="0"/>
                <w:sz w:val="18"/>
                <w:szCs w:val="18"/>
              </w:rPr>
            </w:pPr>
            <w:r w:rsidRPr="000D4812">
              <w:rPr>
                <w:rFonts w:asciiTheme="minorHAnsi" w:eastAsiaTheme="minorEastAsia" w:hAnsiTheme="minorHAnsi" w:cstheme="minorBidi"/>
                <w:kern w:val="0"/>
                <w:sz w:val="18"/>
                <w:szCs w:val="18"/>
              </w:rPr>
              <w:t>D</w:t>
            </w:r>
            <w:r w:rsidRPr="000D4812">
              <w:rPr>
                <w:rFonts w:asciiTheme="minorHAnsi" w:eastAsiaTheme="minorEastAsia" w:hAnsiTheme="minorHAnsi" w:cstheme="minorBidi" w:hint="eastAsia"/>
                <w:kern w:val="0"/>
                <w:sz w:val="18"/>
                <w:szCs w:val="18"/>
              </w:rPr>
              <w:t>：不均匀沉降远大于现行国家标准《建筑地基基础设计规范》</w:t>
            </w:r>
            <w:r w:rsidRPr="000D4812">
              <w:rPr>
                <w:rFonts w:asciiTheme="minorHAnsi" w:eastAsiaTheme="minorEastAsia" w:hAnsiTheme="minorHAnsi" w:cstheme="minorBidi"/>
                <w:kern w:val="0"/>
                <w:sz w:val="18"/>
                <w:szCs w:val="18"/>
              </w:rPr>
              <w:t>GB50007</w:t>
            </w:r>
          </w:p>
          <w:p w:rsidR="004B1D0F" w:rsidRPr="000D4812" w:rsidRDefault="005B62B2" w:rsidP="004B1D0F">
            <w:pPr>
              <w:rPr>
                <w:kern w:val="0"/>
                <w:sz w:val="18"/>
                <w:szCs w:val="18"/>
              </w:rPr>
            </w:pPr>
            <w:r w:rsidRPr="000D4812">
              <w:rPr>
                <w:rFonts w:asciiTheme="minorHAnsi" w:eastAsiaTheme="minorEastAsia" w:hAnsiTheme="minorHAnsi" w:cstheme="minorBidi" w:hint="eastAsia"/>
                <w:kern w:val="0"/>
                <w:sz w:val="18"/>
                <w:szCs w:val="18"/>
              </w:rPr>
              <w:t>规定的允许沉降差；连续两个月地基沉降量大于每月</w:t>
            </w:r>
            <w:r w:rsidRPr="000D4812">
              <w:rPr>
                <w:rFonts w:asciiTheme="minorHAnsi" w:eastAsiaTheme="minorEastAsia" w:hAnsiTheme="minorHAnsi" w:cstheme="minorBidi"/>
                <w:kern w:val="0"/>
                <w:sz w:val="18"/>
                <w:szCs w:val="18"/>
              </w:rPr>
              <w:t xml:space="preserve"> 2mm</w:t>
            </w:r>
            <w:r w:rsidRPr="000D4812">
              <w:rPr>
                <w:rFonts w:asciiTheme="minorHAnsi" w:eastAsiaTheme="minorEastAsia" w:hAnsiTheme="minorHAnsi" w:cstheme="minorBidi" w:hint="eastAsia"/>
                <w:kern w:val="0"/>
                <w:sz w:val="18"/>
                <w:szCs w:val="18"/>
              </w:rPr>
              <w:t>，且尚有变快趋势；</w:t>
            </w:r>
          </w:p>
          <w:p w:rsidR="004B1D0F" w:rsidRPr="000D4812" w:rsidRDefault="005B62B2" w:rsidP="004B1D0F">
            <w:pPr>
              <w:rPr>
                <w:kern w:val="0"/>
                <w:sz w:val="18"/>
                <w:szCs w:val="18"/>
              </w:rPr>
            </w:pPr>
            <w:r w:rsidRPr="000D4812">
              <w:rPr>
                <w:rFonts w:asciiTheme="minorHAnsi" w:eastAsiaTheme="minorEastAsia" w:hAnsiTheme="minorHAnsi" w:cstheme="minorBidi" w:hint="eastAsia"/>
                <w:kern w:val="0"/>
                <w:sz w:val="18"/>
                <w:szCs w:val="18"/>
              </w:rPr>
              <w:t>或建筑物上部结构的沉降裂缝发展显著；砌体的裂缝宽度大于</w:t>
            </w:r>
            <w:r w:rsidRPr="000D4812">
              <w:rPr>
                <w:rFonts w:asciiTheme="minorHAnsi" w:eastAsiaTheme="minorEastAsia" w:hAnsiTheme="minorHAnsi" w:cstheme="minorBidi"/>
                <w:kern w:val="0"/>
                <w:sz w:val="18"/>
                <w:szCs w:val="18"/>
              </w:rPr>
              <w:t xml:space="preserve"> 10mm</w:t>
            </w:r>
            <w:r w:rsidRPr="000D4812">
              <w:rPr>
                <w:rFonts w:asciiTheme="minorHAnsi" w:eastAsiaTheme="minorEastAsia" w:hAnsiTheme="minorHAnsi" w:cstheme="minorBidi" w:hint="eastAsia"/>
                <w:kern w:val="0"/>
                <w:sz w:val="18"/>
                <w:szCs w:val="18"/>
              </w:rPr>
              <w:t>。</w:t>
            </w:r>
            <w:r w:rsidRPr="000D4812">
              <w:rPr>
                <w:rFonts w:asciiTheme="minorHAnsi" w:eastAsiaTheme="minorEastAsia" w:hAnsiTheme="minorHAnsi" w:cstheme="minorBidi"/>
                <w:kern w:val="0"/>
                <w:sz w:val="18"/>
                <w:szCs w:val="18"/>
              </w:rPr>
              <w:t xml:space="preserve">          </w:t>
            </w:r>
            <w:r w:rsidRPr="000D4812">
              <w:rPr>
                <w:rFonts w:asciiTheme="minorHAnsi" w:eastAsiaTheme="minorEastAsia" w:hAnsiTheme="minorHAnsi" w:cstheme="minorBidi" w:hint="eastAsia"/>
                <w:kern w:val="0"/>
                <w:sz w:val="18"/>
                <w:szCs w:val="18"/>
              </w:rPr>
              <w:t>□</w:t>
            </w:r>
          </w:p>
          <w:p w:rsidR="004B1D0F" w:rsidRPr="000D4812" w:rsidRDefault="005B62B2" w:rsidP="004B1D0F">
            <w:pPr>
              <w:rPr>
                <w:kern w:val="0"/>
                <w:sz w:val="18"/>
                <w:szCs w:val="18"/>
              </w:rPr>
            </w:pPr>
            <w:r w:rsidRPr="000D4812">
              <w:rPr>
                <w:rFonts w:asciiTheme="minorHAnsi" w:eastAsiaTheme="minorEastAsia" w:hAnsiTheme="minorHAnsi" w:cstheme="minorBidi" w:hint="eastAsia"/>
                <w:kern w:val="0"/>
                <w:sz w:val="18"/>
                <w:szCs w:val="18"/>
              </w:rPr>
              <w:t>允许沉降差</w:t>
            </w:r>
            <w:r w:rsidRPr="000D4812">
              <w:rPr>
                <w:rFonts w:asciiTheme="minorHAnsi" w:eastAsiaTheme="minorEastAsia" w:hAnsiTheme="minorHAnsi" w:cstheme="minorBidi"/>
                <w:kern w:val="0"/>
                <w:sz w:val="18"/>
                <w:szCs w:val="18"/>
                <w:u w:val="single"/>
              </w:rPr>
              <w:t xml:space="preserve">             </w:t>
            </w:r>
            <w:r w:rsidRPr="000D4812">
              <w:rPr>
                <w:rFonts w:asciiTheme="minorHAnsi" w:eastAsiaTheme="minorEastAsia" w:hAnsiTheme="minorHAnsi" w:cstheme="minorBidi" w:hint="eastAsia"/>
                <w:kern w:val="0"/>
                <w:sz w:val="18"/>
                <w:szCs w:val="18"/>
              </w:rPr>
              <w:t>，沉降差</w:t>
            </w:r>
            <w:r w:rsidRPr="000D4812">
              <w:rPr>
                <w:rFonts w:asciiTheme="minorHAnsi" w:eastAsiaTheme="minorEastAsia" w:hAnsiTheme="minorHAnsi" w:cstheme="minorBidi"/>
                <w:kern w:val="0"/>
                <w:sz w:val="18"/>
                <w:szCs w:val="18"/>
                <w:u w:val="single"/>
              </w:rPr>
              <w:t xml:space="preserve">             </w:t>
            </w:r>
            <w:r w:rsidRPr="000D4812">
              <w:rPr>
                <w:rFonts w:asciiTheme="minorHAnsi" w:eastAsiaTheme="minorEastAsia" w:hAnsiTheme="minorHAnsi" w:cstheme="minorBidi" w:hint="eastAsia"/>
                <w:kern w:val="0"/>
                <w:sz w:val="18"/>
                <w:szCs w:val="18"/>
              </w:rPr>
              <w:t>。</w:t>
            </w:r>
          </w:p>
          <w:p w:rsidR="004B1D0F" w:rsidRPr="000D4812" w:rsidRDefault="005B62B2" w:rsidP="004B1D0F">
            <w:pPr>
              <w:rPr>
                <w:kern w:val="0"/>
                <w:sz w:val="18"/>
                <w:szCs w:val="18"/>
                <w:u w:val="single"/>
              </w:rPr>
            </w:pPr>
            <w:r w:rsidRPr="000D4812">
              <w:rPr>
                <w:rFonts w:asciiTheme="minorHAnsi" w:eastAsiaTheme="minorEastAsia" w:hAnsiTheme="minorHAnsi" w:cstheme="minorBidi" w:hint="eastAsia"/>
                <w:kern w:val="0"/>
                <w:sz w:val="18"/>
                <w:szCs w:val="18"/>
              </w:rPr>
              <w:t>沉降具体描述：</w:t>
            </w:r>
            <w:r w:rsidRPr="000D4812">
              <w:rPr>
                <w:rFonts w:asciiTheme="minorHAnsi" w:eastAsiaTheme="minorEastAsia" w:hAnsiTheme="minorHAnsi" w:cstheme="minorBidi"/>
                <w:kern w:val="0"/>
                <w:sz w:val="18"/>
                <w:szCs w:val="18"/>
                <w:u w:val="single"/>
              </w:rPr>
              <w:t xml:space="preserve">                                                            </w:t>
            </w:r>
          </w:p>
          <w:p w:rsidR="004B1D0F" w:rsidRPr="000D4812" w:rsidRDefault="005B62B2" w:rsidP="004B1D0F">
            <w:pPr>
              <w:rPr>
                <w:kern w:val="0"/>
                <w:sz w:val="18"/>
                <w:szCs w:val="18"/>
                <w:u w:val="single"/>
              </w:rPr>
            </w:pPr>
            <w:r w:rsidRPr="000D4812">
              <w:rPr>
                <w:rFonts w:asciiTheme="minorHAnsi" w:eastAsiaTheme="minorEastAsia" w:hAnsiTheme="minorHAnsi" w:cstheme="minorBidi"/>
                <w:kern w:val="0"/>
                <w:sz w:val="18"/>
                <w:szCs w:val="18"/>
                <w:u w:val="single"/>
              </w:rPr>
              <w:t xml:space="preserve">                                                                               </w:t>
            </w:r>
          </w:p>
          <w:p w:rsidR="004B1D0F" w:rsidRPr="000D4812" w:rsidRDefault="005B62B2" w:rsidP="004B1D0F">
            <w:pPr>
              <w:rPr>
                <w:kern w:val="0"/>
                <w:sz w:val="18"/>
                <w:szCs w:val="18"/>
              </w:rPr>
            </w:pPr>
            <w:r w:rsidRPr="000D4812">
              <w:rPr>
                <w:rFonts w:asciiTheme="minorHAnsi" w:eastAsiaTheme="minorEastAsia" w:hAnsiTheme="minorHAnsi" w:cstheme="minorBidi"/>
                <w:kern w:val="0"/>
                <w:sz w:val="18"/>
                <w:szCs w:val="18"/>
                <w:u w:val="single"/>
              </w:rPr>
              <w:t xml:space="preserve">                                                                          </w:t>
            </w:r>
          </w:p>
          <w:p w:rsidR="004B1D0F" w:rsidRPr="000D4812" w:rsidRDefault="004B1D0F" w:rsidP="004B1D0F">
            <w:pPr>
              <w:rPr>
                <w:kern w:val="0"/>
                <w:sz w:val="18"/>
                <w:szCs w:val="18"/>
              </w:rPr>
            </w:pPr>
          </w:p>
        </w:tc>
      </w:tr>
      <w:tr w:rsidR="004B1D0F" w:rsidRPr="000D4812" w:rsidTr="004B1D0F">
        <w:trPr>
          <w:trHeight w:val="624"/>
          <w:jc w:val="center"/>
        </w:trPr>
        <w:tc>
          <w:tcPr>
            <w:tcW w:w="198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B1D0F" w:rsidRPr="000D4812" w:rsidRDefault="004B1D0F" w:rsidP="004B1D0F">
            <w:pPr>
              <w:adjustRightInd w:val="0"/>
              <w:snapToGrid w:val="0"/>
              <w:jc w:val="left"/>
              <w:rPr>
                <w:kern w:val="0"/>
                <w:sz w:val="18"/>
                <w:szCs w:val="18"/>
              </w:rPr>
            </w:pPr>
            <w:r w:rsidRPr="000D4812">
              <w:rPr>
                <w:kern w:val="0"/>
                <w:sz w:val="18"/>
                <w:szCs w:val="18"/>
              </w:rPr>
              <w:t>其它</w:t>
            </w:r>
          </w:p>
        </w:tc>
        <w:tc>
          <w:tcPr>
            <w:tcW w:w="6941" w:type="dxa"/>
            <w:gridSpan w:val="6"/>
            <w:tcBorders>
              <w:top w:val="single" w:sz="4" w:space="0" w:color="auto"/>
              <w:left w:val="nil"/>
              <w:bottom w:val="single" w:sz="4" w:space="0" w:color="auto"/>
              <w:right w:val="single" w:sz="4" w:space="0" w:color="auto"/>
            </w:tcBorders>
            <w:shd w:val="clear" w:color="auto" w:fill="auto"/>
            <w:vAlign w:val="center"/>
          </w:tcPr>
          <w:p w:rsidR="004B1D0F" w:rsidRPr="000D4812" w:rsidRDefault="004B1D0F" w:rsidP="004B1D0F">
            <w:pPr>
              <w:rPr>
                <w:kern w:val="0"/>
                <w:sz w:val="18"/>
                <w:szCs w:val="18"/>
              </w:rPr>
            </w:pPr>
          </w:p>
        </w:tc>
      </w:tr>
    </w:tbl>
    <w:p w:rsidR="004B1D0F" w:rsidRPr="000D4812" w:rsidRDefault="004B1D0F" w:rsidP="004B1D0F">
      <w:pPr>
        <w:pStyle w:val="Default"/>
        <w:spacing w:line="360" w:lineRule="auto"/>
        <w:jc w:val="both"/>
        <w:rPr>
          <w:color w:val="auto"/>
        </w:rPr>
      </w:pPr>
    </w:p>
    <w:p w:rsidR="009544C4" w:rsidRPr="000D4812" w:rsidRDefault="009544C4" w:rsidP="000F5215">
      <w:pPr>
        <w:pStyle w:val="1"/>
        <w:spacing w:beforeLines="200" w:before="624" w:afterLines="100" w:after="312" w:line="360" w:lineRule="auto"/>
        <w:ind w:left="425"/>
        <w:jc w:val="center"/>
        <w:rPr>
          <w:rFonts w:ascii="Times New Roman" w:hAnsi="Times New Roman" w:cs="Times New Roman"/>
          <w:sz w:val="36"/>
          <w:szCs w:val="36"/>
        </w:rPr>
      </w:pPr>
      <w:bookmarkStart w:id="102" w:name="_Toc6826887"/>
      <w:r w:rsidRPr="000D4812">
        <w:rPr>
          <w:rFonts w:ascii="Times New Roman" w:hAnsi="Times New Roman" w:cs="Times New Roman"/>
          <w:sz w:val="36"/>
          <w:szCs w:val="36"/>
        </w:rPr>
        <w:lastRenderedPageBreak/>
        <w:t>本</w:t>
      </w:r>
      <w:r w:rsidR="00DF3C45" w:rsidRPr="000D4812">
        <w:rPr>
          <w:rFonts w:ascii="Times New Roman" w:hAnsi="Times New Roman" w:cs="Times New Roman"/>
          <w:sz w:val="36"/>
          <w:szCs w:val="36"/>
        </w:rPr>
        <w:t>导则</w:t>
      </w:r>
      <w:r w:rsidRPr="000D4812">
        <w:rPr>
          <w:rFonts w:ascii="Times New Roman" w:hAnsi="Times New Roman" w:cs="Times New Roman"/>
          <w:sz w:val="36"/>
          <w:szCs w:val="36"/>
        </w:rPr>
        <w:t>用词说明</w:t>
      </w:r>
      <w:bookmarkEnd w:id="102"/>
    </w:p>
    <w:p w:rsidR="009544C4" w:rsidRPr="000D4812" w:rsidRDefault="005B62B2" w:rsidP="001445B9">
      <w:pPr>
        <w:pStyle w:val="Default"/>
        <w:numPr>
          <w:ilvl w:val="0"/>
          <w:numId w:val="51"/>
        </w:numPr>
        <w:spacing w:line="360" w:lineRule="auto"/>
        <w:jc w:val="both"/>
        <w:rPr>
          <w:color w:val="auto"/>
        </w:rPr>
      </w:pPr>
      <w:r w:rsidRPr="000D4812">
        <w:rPr>
          <w:rFonts w:hint="eastAsia"/>
          <w:color w:val="auto"/>
        </w:rPr>
        <w:t>为便于在执行本导则条文时区别对待，对要求严格程度不同的用词说明如下：</w:t>
      </w:r>
    </w:p>
    <w:p w:rsidR="00DF3C45" w:rsidRPr="000D4812" w:rsidRDefault="005B62B2" w:rsidP="005C6A8C">
      <w:pPr>
        <w:pStyle w:val="Default"/>
        <w:spacing w:line="360" w:lineRule="auto"/>
        <w:ind w:left="506"/>
        <w:jc w:val="both"/>
        <w:rPr>
          <w:color w:val="auto"/>
        </w:rPr>
      </w:pPr>
      <w:r w:rsidRPr="000D4812">
        <w:rPr>
          <w:color w:val="auto"/>
        </w:rPr>
        <w:t xml:space="preserve">    1</w:t>
      </w:r>
      <w:r w:rsidRPr="000D4812">
        <w:rPr>
          <w:rFonts w:hint="eastAsia"/>
          <w:color w:val="auto"/>
        </w:rPr>
        <w:t>）表示很严格，非这样做不可的用词：</w:t>
      </w:r>
    </w:p>
    <w:p w:rsidR="00AF6396" w:rsidRPr="000D4812" w:rsidRDefault="005B62B2" w:rsidP="005C6A8C">
      <w:pPr>
        <w:pStyle w:val="Default"/>
        <w:spacing w:line="360" w:lineRule="auto"/>
        <w:ind w:left="506"/>
        <w:jc w:val="both"/>
        <w:rPr>
          <w:color w:val="auto"/>
        </w:rPr>
      </w:pPr>
      <w:r w:rsidRPr="000D4812">
        <w:rPr>
          <w:color w:val="auto"/>
        </w:rPr>
        <w:t xml:space="preserve">       </w:t>
      </w:r>
      <w:r w:rsidRPr="000D4812">
        <w:rPr>
          <w:rFonts w:hint="eastAsia"/>
          <w:color w:val="auto"/>
        </w:rPr>
        <w:t>正面</w:t>
      </w:r>
      <w:proofErr w:type="gramStart"/>
      <w:r w:rsidRPr="000D4812">
        <w:rPr>
          <w:rFonts w:hint="eastAsia"/>
          <w:color w:val="auto"/>
        </w:rPr>
        <w:t>词采用</w:t>
      </w:r>
      <w:proofErr w:type="gramEnd"/>
      <w:r w:rsidRPr="000D4812">
        <w:rPr>
          <w:rFonts w:hint="eastAsia"/>
          <w:color w:val="auto"/>
        </w:rPr>
        <w:t>“必须”，反面</w:t>
      </w:r>
      <w:proofErr w:type="gramStart"/>
      <w:r w:rsidRPr="000D4812">
        <w:rPr>
          <w:rFonts w:hint="eastAsia"/>
          <w:color w:val="auto"/>
        </w:rPr>
        <w:t>词采用</w:t>
      </w:r>
      <w:proofErr w:type="gramEnd"/>
      <w:r w:rsidRPr="000D4812">
        <w:rPr>
          <w:rFonts w:hint="eastAsia"/>
          <w:color w:val="auto"/>
        </w:rPr>
        <w:t>“严禁”；</w:t>
      </w:r>
    </w:p>
    <w:p w:rsidR="00DF3C45" w:rsidRPr="000D4812" w:rsidRDefault="005B62B2" w:rsidP="000F5215">
      <w:pPr>
        <w:pStyle w:val="Default"/>
        <w:spacing w:line="360" w:lineRule="auto"/>
        <w:ind w:leftChars="241" w:left="506" w:firstLineChars="200" w:firstLine="480"/>
        <w:jc w:val="both"/>
        <w:rPr>
          <w:color w:val="auto"/>
        </w:rPr>
      </w:pPr>
      <w:r w:rsidRPr="000D4812">
        <w:rPr>
          <w:color w:val="auto"/>
        </w:rPr>
        <w:t>2</w:t>
      </w:r>
      <w:r w:rsidRPr="000D4812">
        <w:rPr>
          <w:rFonts w:hint="eastAsia"/>
          <w:color w:val="auto"/>
        </w:rPr>
        <w:t>）表示严格，在正常情况下均应这样做的用词：</w:t>
      </w:r>
    </w:p>
    <w:p w:rsidR="00AF6396" w:rsidRPr="000D4812" w:rsidRDefault="005B62B2" w:rsidP="005C6A8C">
      <w:pPr>
        <w:pStyle w:val="Default"/>
        <w:spacing w:line="360" w:lineRule="auto"/>
        <w:ind w:left="506" w:firstLine="480"/>
        <w:jc w:val="both"/>
        <w:rPr>
          <w:color w:val="auto"/>
        </w:rPr>
      </w:pPr>
      <w:r w:rsidRPr="000D4812">
        <w:rPr>
          <w:color w:val="auto"/>
        </w:rPr>
        <w:t xml:space="preserve">   </w:t>
      </w:r>
      <w:r w:rsidRPr="000D4812">
        <w:rPr>
          <w:rFonts w:hint="eastAsia"/>
          <w:color w:val="auto"/>
        </w:rPr>
        <w:t>正面</w:t>
      </w:r>
      <w:proofErr w:type="gramStart"/>
      <w:r w:rsidRPr="000D4812">
        <w:rPr>
          <w:rFonts w:hint="eastAsia"/>
          <w:color w:val="auto"/>
        </w:rPr>
        <w:t>词采用</w:t>
      </w:r>
      <w:proofErr w:type="gramEnd"/>
      <w:r w:rsidRPr="000D4812">
        <w:rPr>
          <w:rFonts w:hint="eastAsia"/>
          <w:color w:val="auto"/>
        </w:rPr>
        <w:t>“应”，反面</w:t>
      </w:r>
      <w:proofErr w:type="gramStart"/>
      <w:r w:rsidRPr="000D4812">
        <w:rPr>
          <w:rFonts w:hint="eastAsia"/>
          <w:color w:val="auto"/>
        </w:rPr>
        <w:t>词采用</w:t>
      </w:r>
      <w:proofErr w:type="gramEnd"/>
      <w:r w:rsidRPr="000D4812">
        <w:rPr>
          <w:rFonts w:hint="eastAsia"/>
          <w:color w:val="auto"/>
        </w:rPr>
        <w:t>“不应”或“不得”；</w:t>
      </w:r>
    </w:p>
    <w:p w:rsidR="00AF6396" w:rsidRPr="000D4812" w:rsidRDefault="005B62B2" w:rsidP="005C6A8C">
      <w:pPr>
        <w:pStyle w:val="Default"/>
        <w:spacing w:line="360" w:lineRule="auto"/>
        <w:ind w:left="506" w:firstLine="480"/>
        <w:jc w:val="both"/>
        <w:rPr>
          <w:color w:val="auto"/>
        </w:rPr>
      </w:pPr>
      <w:r w:rsidRPr="000D4812">
        <w:rPr>
          <w:color w:val="auto"/>
        </w:rPr>
        <w:t>3</w:t>
      </w:r>
      <w:r w:rsidRPr="000D4812">
        <w:rPr>
          <w:rFonts w:hint="eastAsia"/>
          <w:color w:val="auto"/>
        </w:rPr>
        <w:t>）表示允许稍有选择，在条件许可时首先应这样做的用词：</w:t>
      </w:r>
    </w:p>
    <w:p w:rsidR="00AF6396" w:rsidRPr="000D4812" w:rsidRDefault="005B62B2" w:rsidP="000F5215">
      <w:pPr>
        <w:pStyle w:val="Default"/>
        <w:spacing w:line="360" w:lineRule="auto"/>
        <w:ind w:leftChars="412" w:left="865" w:firstLineChars="200" w:firstLine="480"/>
        <w:jc w:val="both"/>
        <w:rPr>
          <w:color w:val="auto"/>
        </w:rPr>
      </w:pPr>
      <w:r w:rsidRPr="000D4812">
        <w:rPr>
          <w:rFonts w:hint="eastAsia"/>
          <w:color w:val="auto"/>
        </w:rPr>
        <w:t>正面</w:t>
      </w:r>
      <w:proofErr w:type="gramStart"/>
      <w:r w:rsidRPr="000D4812">
        <w:rPr>
          <w:rFonts w:hint="eastAsia"/>
          <w:color w:val="auto"/>
        </w:rPr>
        <w:t>词采用</w:t>
      </w:r>
      <w:proofErr w:type="gramEnd"/>
      <w:r w:rsidRPr="000D4812">
        <w:rPr>
          <w:rFonts w:hint="eastAsia"/>
          <w:color w:val="auto"/>
        </w:rPr>
        <w:t>“宜”，反面</w:t>
      </w:r>
      <w:proofErr w:type="gramStart"/>
      <w:r w:rsidRPr="000D4812">
        <w:rPr>
          <w:rFonts w:hint="eastAsia"/>
          <w:color w:val="auto"/>
        </w:rPr>
        <w:t>词采用</w:t>
      </w:r>
      <w:proofErr w:type="gramEnd"/>
      <w:r w:rsidRPr="000D4812">
        <w:rPr>
          <w:rFonts w:hint="eastAsia"/>
          <w:color w:val="auto"/>
        </w:rPr>
        <w:t>“不宜”；</w:t>
      </w:r>
    </w:p>
    <w:p w:rsidR="00AF6396" w:rsidRPr="000D4812" w:rsidRDefault="005B62B2" w:rsidP="000F5215">
      <w:pPr>
        <w:pStyle w:val="Default"/>
        <w:spacing w:line="360" w:lineRule="auto"/>
        <w:ind w:leftChars="412" w:left="865" w:firstLineChars="200" w:firstLine="480"/>
        <w:jc w:val="both"/>
        <w:rPr>
          <w:color w:val="auto"/>
        </w:rPr>
      </w:pPr>
      <w:r w:rsidRPr="000D4812">
        <w:rPr>
          <w:rFonts w:hint="eastAsia"/>
          <w:color w:val="auto"/>
        </w:rPr>
        <w:t>表示有选择，在一定条件下可以这样做的用词，采用“可”。</w:t>
      </w:r>
    </w:p>
    <w:p w:rsidR="00AF6396" w:rsidRPr="000D4812" w:rsidRDefault="005B62B2" w:rsidP="001445B9">
      <w:pPr>
        <w:pStyle w:val="Default"/>
        <w:numPr>
          <w:ilvl w:val="0"/>
          <w:numId w:val="51"/>
        </w:numPr>
        <w:spacing w:line="360" w:lineRule="auto"/>
        <w:jc w:val="both"/>
        <w:rPr>
          <w:color w:val="auto"/>
        </w:rPr>
      </w:pPr>
      <w:r w:rsidRPr="000D4812">
        <w:rPr>
          <w:rFonts w:hint="eastAsia"/>
          <w:color w:val="auto"/>
        </w:rPr>
        <w:t>条文中指明应按其他有关标准执行的写法为“应符合……的规定”或“应按……执行”。</w:t>
      </w:r>
    </w:p>
    <w:p w:rsidR="00AF6396" w:rsidRPr="000D4812" w:rsidRDefault="00AF6396" w:rsidP="003F6C9C">
      <w:pPr>
        <w:pStyle w:val="Default"/>
        <w:spacing w:line="360" w:lineRule="auto"/>
        <w:jc w:val="both"/>
        <w:rPr>
          <w:color w:val="auto"/>
        </w:rPr>
      </w:pPr>
    </w:p>
    <w:p w:rsidR="00E012AE" w:rsidRPr="000D4812" w:rsidRDefault="005B62B2" w:rsidP="001445B9">
      <w:pPr>
        <w:pStyle w:val="Default"/>
        <w:numPr>
          <w:ilvl w:val="0"/>
          <w:numId w:val="51"/>
        </w:numPr>
        <w:spacing w:line="360" w:lineRule="auto"/>
        <w:jc w:val="both"/>
        <w:rPr>
          <w:color w:val="auto"/>
        </w:rPr>
      </w:pPr>
      <w:r w:rsidRPr="000D4812">
        <w:rPr>
          <w:color w:val="auto"/>
        </w:rPr>
        <w:br w:type="page"/>
      </w:r>
    </w:p>
    <w:p w:rsidR="00E012AE" w:rsidRPr="000D4812" w:rsidRDefault="005B62B2" w:rsidP="000F5215">
      <w:pPr>
        <w:pStyle w:val="1"/>
        <w:spacing w:beforeLines="200" w:before="624" w:afterLines="100" w:after="312" w:line="360" w:lineRule="auto"/>
        <w:ind w:left="425"/>
        <w:jc w:val="center"/>
        <w:rPr>
          <w:rFonts w:ascii="Times New Roman" w:hAnsi="Times New Roman" w:cs="Times New Roman"/>
          <w:sz w:val="36"/>
          <w:szCs w:val="36"/>
        </w:rPr>
      </w:pPr>
      <w:bookmarkStart w:id="103" w:name="_Toc6826888"/>
      <w:r w:rsidRPr="000D4812">
        <w:rPr>
          <w:rFonts w:ascii="Times New Roman" w:hAnsi="Times New Roman" w:cs="Times New Roman" w:hint="eastAsia"/>
          <w:sz w:val="36"/>
          <w:szCs w:val="36"/>
        </w:rPr>
        <w:lastRenderedPageBreak/>
        <w:t>引用标准名录</w:t>
      </w:r>
      <w:bookmarkEnd w:id="103"/>
    </w:p>
    <w:p w:rsidR="00BA5ADC" w:rsidRPr="000D4812" w:rsidRDefault="005B62B2" w:rsidP="001445B9">
      <w:pPr>
        <w:pStyle w:val="Default"/>
        <w:numPr>
          <w:ilvl w:val="0"/>
          <w:numId w:val="52"/>
        </w:numPr>
        <w:spacing w:line="360" w:lineRule="auto"/>
        <w:rPr>
          <w:color w:val="auto"/>
        </w:rPr>
      </w:pPr>
      <w:r w:rsidRPr="000D4812">
        <w:rPr>
          <w:rFonts w:hint="eastAsia"/>
          <w:color w:val="auto"/>
        </w:rPr>
        <w:t>《古建筑木结构维护与加固技术规范》</w:t>
      </w:r>
      <w:r w:rsidRPr="000D4812">
        <w:rPr>
          <w:color w:val="auto"/>
        </w:rPr>
        <w:t>GB 50165</w:t>
      </w:r>
    </w:p>
    <w:p w:rsidR="00A90FE3" w:rsidRPr="000D4812" w:rsidRDefault="005B62B2" w:rsidP="001445B9">
      <w:pPr>
        <w:pStyle w:val="Default"/>
        <w:numPr>
          <w:ilvl w:val="0"/>
          <w:numId w:val="52"/>
        </w:numPr>
        <w:spacing w:line="360" w:lineRule="auto"/>
        <w:jc w:val="both"/>
        <w:rPr>
          <w:color w:val="auto"/>
        </w:rPr>
      </w:pPr>
      <w:r w:rsidRPr="000D4812">
        <w:rPr>
          <w:rFonts w:hint="eastAsia"/>
          <w:color w:val="auto"/>
        </w:rPr>
        <w:t>《古建筑防工业振动技术规范》</w:t>
      </w:r>
      <w:r w:rsidRPr="000D4812">
        <w:rPr>
          <w:color w:val="auto"/>
        </w:rPr>
        <w:t xml:space="preserve"> GB/T 50452</w:t>
      </w:r>
    </w:p>
    <w:p w:rsidR="00BA5ADC" w:rsidRPr="000D4812" w:rsidRDefault="005B62B2" w:rsidP="001445B9">
      <w:pPr>
        <w:pStyle w:val="Default"/>
        <w:numPr>
          <w:ilvl w:val="0"/>
          <w:numId w:val="52"/>
        </w:numPr>
        <w:spacing w:line="360" w:lineRule="auto"/>
        <w:rPr>
          <w:color w:val="auto"/>
        </w:rPr>
      </w:pPr>
      <w:r w:rsidRPr="000D4812">
        <w:rPr>
          <w:rFonts w:hint="eastAsia"/>
          <w:color w:val="auto"/>
        </w:rPr>
        <w:t>《古建筑修建工程施工及验收规范》</w:t>
      </w:r>
      <w:r w:rsidRPr="000D4812">
        <w:rPr>
          <w:color w:val="auto"/>
        </w:rPr>
        <w:t>JGJ 159</w:t>
      </w:r>
    </w:p>
    <w:p w:rsidR="00BA5ADC" w:rsidRPr="000D4812" w:rsidRDefault="005B62B2" w:rsidP="001445B9">
      <w:pPr>
        <w:pStyle w:val="Default"/>
        <w:numPr>
          <w:ilvl w:val="0"/>
          <w:numId w:val="52"/>
        </w:numPr>
        <w:spacing w:line="360" w:lineRule="auto"/>
        <w:rPr>
          <w:color w:val="auto"/>
        </w:rPr>
      </w:pPr>
      <w:r w:rsidRPr="000D4812">
        <w:rPr>
          <w:rFonts w:hint="eastAsia"/>
          <w:color w:val="auto"/>
        </w:rPr>
        <w:t>《木结构工程施工质量验收规范》</w:t>
      </w:r>
      <w:r w:rsidRPr="000D4812">
        <w:rPr>
          <w:color w:val="auto"/>
        </w:rPr>
        <w:t>GB 50206</w:t>
      </w:r>
    </w:p>
    <w:p w:rsidR="00BA5ADC" w:rsidRPr="000D4812" w:rsidRDefault="005B62B2" w:rsidP="001445B9">
      <w:pPr>
        <w:pStyle w:val="Default"/>
        <w:numPr>
          <w:ilvl w:val="0"/>
          <w:numId w:val="52"/>
        </w:numPr>
        <w:spacing w:line="360" w:lineRule="auto"/>
        <w:rPr>
          <w:color w:val="auto"/>
        </w:rPr>
      </w:pPr>
      <w:r w:rsidRPr="000D4812">
        <w:rPr>
          <w:rFonts w:hint="eastAsia"/>
          <w:color w:val="auto"/>
        </w:rPr>
        <w:t>《中华人民共和国危险房屋鉴定标准》</w:t>
      </w:r>
      <w:r w:rsidRPr="000D4812">
        <w:rPr>
          <w:color w:val="auto"/>
        </w:rPr>
        <w:t xml:space="preserve">JGJ 125 </w:t>
      </w:r>
    </w:p>
    <w:p w:rsidR="00BA5ADC" w:rsidRPr="000D4812" w:rsidRDefault="005B62B2" w:rsidP="001445B9">
      <w:pPr>
        <w:pStyle w:val="Default"/>
        <w:numPr>
          <w:ilvl w:val="0"/>
          <w:numId w:val="52"/>
        </w:numPr>
        <w:spacing w:line="360" w:lineRule="auto"/>
        <w:rPr>
          <w:color w:val="auto"/>
        </w:rPr>
      </w:pPr>
      <w:r w:rsidRPr="000D4812">
        <w:rPr>
          <w:rFonts w:hint="eastAsia"/>
          <w:color w:val="auto"/>
        </w:rPr>
        <w:t>《建筑结构可靠度设计统一标准》</w:t>
      </w:r>
      <w:r w:rsidRPr="000D4812">
        <w:rPr>
          <w:color w:val="auto"/>
        </w:rPr>
        <w:t>GB 50068</w:t>
      </w:r>
    </w:p>
    <w:p w:rsidR="00BA5ADC" w:rsidRPr="000D4812" w:rsidRDefault="005B62B2" w:rsidP="001445B9">
      <w:pPr>
        <w:pStyle w:val="Default"/>
        <w:numPr>
          <w:ilvl w:val="0"/>
          <w:numId w:val="52"/>
        </w:numPr>
        <w:spacing w:line="360" w:lineRule="auto"/>
        <w:rPr>
          <w:color w:val="auto"/>
        </w:rPr>
      </w:pPr>
      <w:r w:rsidRPr="000D4812">
        <w:rPr>
          <w:rFonts w:hint="eastAsia"/>
          <w:color w:val="auto"/>
        </w:rPr>
        <w:t>《建筑与桥梁结构监测技术规范》</w:t>
      </w:r>
      <w:r w:rsidRPr="000D4812">
        <w:rPr>
          <w:color w:val="auto"/>
        </w:rPr>
        <w:t>GB 50982</w:t>
      </w:r>
    </w:p>
    <w:p w:rsidR="00BA5ADC" w:rsidRPr="000D4812" w:rsidRDefault="005B62B2" w:rsidP="001445B9">
      <w:pPr>
        <w:pStyle w:val="Default"/>
        <w:numPr>
          <w:ilvl w:val="0"/>
          <w:numId w:val="52"/>
        </w:numPr>
        <w:spacing w:line="360" w:lineRule="auto"/>
        <w:rPr>
          <w:color w:val="auto"/>
        </w:rPr>
      </w:pPr>
      <w:r w:rsidRPr="000D4812">
        <w:rPr>
          <w:rFonts w:hint="eastAsia"/>
          <w:color w:val="auto"/>
        </w:rPr>
        <w:t>《建筑抗震鉴定标准》</w:t>
      </w:r>
      <w:r w:rsidRPr="000D4812">
        <w:rPr>
          <w:color w:val="auto"/>
        </w:rPr>
        <w:t>GB 50023</w:t>
      </w:r>
    </w:p>
    <w:p w:rsidR="00BA5ADC" w:rsidRPr="000D4812" w:rsidRDefault="005B62B2" w:rsidP="001445B9">
      <w:pPr>
        <w:pStyle w:val="Default"/>
        <w:numPr>
          <w:ilvl w:val="0"/>
          <w:numId w:val="52"/>
        </w:numPr>
        <w:spacing w:line="360" w:lineRule="auto"/>
        <w:rPr>
          <w:color w:val="auto"/>
        </w:rPr>
      </w:pPr>
      <w:r w:rsidRPr="000D4812">
        <w:rPr>
          <w:rFonts w:hint="eastAsia"/>
          <w:color w:val="auto"/>
        </w:rPr>
        <w:t>《建筑抗震加固技术规程》</w:t>
      </w:r>
      <w:r w:rsidRPr="000D4812">
        <w:rPr>
          <w:color w:val="auto"/>
        </w:rPr>
        <w:t>JGJ 116</w:t>
      </w:r>
    </w:p>
    <w:p w:rsidR="00BA5ADC" w:rsidRPr="000D4812" w:rsidRDefault="005B62B2" w:rsidP="001445B9">
      <w:pPr>
        <w:pStyle w:val="Default"/>
        <w:numPr>
          <w:ilvl w:val="0"/>
          <w:numId w:val="52"/>
        </w:numPr>
        <w:spacing w:line="360" w:lineRule="auto"/>
        <w:rPr>
          <w:color w:val="auto"/>
        </w:rPr>
      </w:pPr>
      <w:r w:rsidRPr="000D4812">
        <w:rPr>
          <w:rFonts w:hint="eastAsia"/>
          <w:color w:val="auto"/>
        </w:rPr>
        <w:t>《结构健康监测系统设计标准》</w:t>
      </w:r>
      <w:r w:rsidRPr="000D4812">
        <w:rPr>
          <w:color w:val="auto"/>
        </w:rPr>
        <w:t>CECS 333</w:t>
      </w:r>
    </w:p>
    <w:p w:rsidR="00BA5ADC" w:rsidRPr="000D4812" w:rsidRDefault="005B62B2" w:rsidP="001445B9">
      <w:pPr>
        <w:pStyle w:val="Default"/>
        <w:numPr>
          <w:ilvl w:val="0"/>
          <w:numId w:val="52"/>
        </w:numPr>
        <w:spacing w:line="360" w:lineRule="auto"/>
        <w:rPr>
          <w:color w:val="auto"/>
        </w:rPr>
      </w:pPr>
      <w:r w:rsidRPr="000D4812">
        <w:rPr>
          <w:rFonts w:hint="eastAsia"/>
          <w:color w:val="auto"/>
        </w:rPr>
        <w:t>《天津市桥梁结构监测系统技术规程》</w:t>
      </w:r>
      <w:r w:rsidRPr="000D4812">
        <w:rPr>
          <w:color w:val="auto"/>
        </w:rPr>
        <w:t>DB/T 29-208</w:t>
      </w:r>
    </w:p>
    <w:p w:rsidR="00856D74" w:rsidRPr="000D4812" w:rsidRDefault="005B62B2" w:rsidP="001445B9">
      <w:pPr>
        <w:pStyle w:val="Default"/>
        <w:numPr>
          <w:ilvl w:val="0"/>
          <w:numId w:val="52"/>
        </w:numPr>
        <w:spacing w:line="360" w:lineRule="auto"/>
        <w:rPr>
          <w:color w:val="auto"/>
        </w:rPr>
      </w:pPr>
      <w:r w:rsidRPr="000D4812">
        <w:rPr>
          <w:rFonts w:hint="eastAsia"/>
          <w:color w:val="auto"/>
        </w:rPr>
        <w:t>《四川省建设工程强震动监测台阵技术要求》</w:t>
      </w:r>
      <w:r w:rsidRPr="000D4812">
        <w:rPr>
          <w:color w:val="auto"/>
        </w:rPr>
        <w:t>DB51/T2316</w:t>
      </w:r>
    </w:p>
    <w:p w:rsidR="007E5D06" w:rsidRPr="000D4812" w:rsidRDefault="005B62B2" w:rsidP="00F55BD0">
      <w:pPr>
        <w:pStyle w:val="Default"/>
        <w:numPr>
          <w:ilvl w:val="0"/>
          <w:numId w:val="52"/>
        </w:numPr>
        <w:spacing w:line="360" w:lineRule="auto"/>
        <w:rPr>
          <w:color w:val="auto"/>
        </w:rPr>
      </w:pPr>
      <w:r w:rsidRPr="000D4812">
        <w:rPr>
          <w:rFonts w:hint="eastAsia"/>
          <w:color w:val="auto"/>
        </w:rPr>
        <w:t>《木材物理力学实验方法总则》</w:t>
      </w:r>
      <w:r w:rsidRPr="000D4812">
        <w:rPr>
          <w:color w:val="auto"/>
        </w:rPr>
        <w:t>GB/T 1928</w:t>
      </w:r>
    </w:p>
    <w:p w:rsidR="007E5D06" w:rsidRPr="000D4812" w:rsidRDefault="005B62B2" w:rsidP="00F55BD0">
      <w:pPr>
        <w:pStyle w:val="Default"/>
        <w:numPr>
          <w:ilvl w:val="0"/>
          <w:numId w:val="52"/>
        </w:numPr>
        <w:spacing w:line="360" w:lineRule="auto"/>
        <w:rPr>
          <w:color w:val="auto"/>
        </w:rPr>
      </w:pPr>
      <w:r w:rsidRPr="000D4812">
        <w:rPr>
          <w:rFonts w:hint="eastAsia"/>
          <w:color w:val="auto"/>
        </w:rPr>
        <w:t>《建筑结构检测技术标准》</w:t>
      </w:r>
      <w:r w:rsidRPr="000D4812">
        <w:rPr>
          <w:color w:val="auto"/>
        </w:rPr>
        <w:t>GB/T 50344</w:t>
      </w:r>
    </w:p>
    <w:p w:rsidR="007E5D06" w:rsidRPr="000D4812" w:rsidRDefault="005B62B2" w:rsidP="00F55BD0">
      <w:pPr>
        <w:pStyle w:val="Default"/>
        <w:numPr>
          <w:ilvl w:val="0"/>
          <w:numId w:val="52"/>
        </w:numPr>
        <w:spacing w:line="360" w:lineRule="auto"/>
        <w:rPr>
          <w:color w:val="auto"/>
        </w:rPr>
      </w:pPr>
      <w:r w:rsidRPr="000D4812">
        <w:rPr>
          <w:rFonts w:hint="eastAsia"/>
          <w:color w:val="auto"/>
        </w:rPr>
        <w:t>《木材顺纹抗压强度方法》</w:t>
      </w:r>
      <w:r w:rsidRPr="000D4812">
        <w:rPr>
          <w:color w:val="auto"/>
        </w:rPr>
        <w:t>GB/T 1935</w:t>
      </w:r>
    </w:p>
    <w:p w:rsidR="007E5D06" w:rsidRPr="000D4812" w:rsidRDefault="005B62B2" w:rsidP="00F55BD0">
      <w:pPr>
        <w:pStyle w:val="Default"/>
        <w:numPr>
          <w:ilvl w:val="0"/>
          <w:numId w:val="52"/>
        </w:numPr>
        <w:spacing w:line="360" w:lineRule="auto"/>
        <w:rPr>
          <w:color w:val="auto"/>
        </w:rPr>
      </w:pPr>
      <w:r w:rsidRPr="000D4812">
        <w:rPr>
          <w:rFonts w:hint="eastAsia"/>
          <w:color w:val="auto"/>
        </w:rPr>
        <w:t>《木材横纹抗压试验方法》</w:t>
      </w:r>
      <w:r w:rsidRPr="000D4812">
        <w:rPr>
          <w:color w:val="auto"/>
        </w:rPr>
        <w:t>GB/T 1939</w:t>
      </w:r>
    </w:p>
    <w:p w:rsidR="007E5D06" w:rsidRPr="000D4812" w:rsidRDefault="005B62B2" w:rsidP="00F55BD0">
      <w:pPr>
        <w:pStyle w:val="Default"/>
        <w:numPr>
          <w:ilvl w:val="0"/>
          <w:numId w:val="52"/>
        </w:numPr>
        <w:spacing w:line="360" w:lineRule="auto"/>
        <w:rPr>
          <w:color w:val="auto"/>
        </w:rPr>
      </w:pPr>
      <w:r w:rsidRPr="000D4812">
        <w:rPr>
          <w:rFonts w:hint="eastAsia"/>
          <w:color w:val="auto"/>
        </w:rPr>
        <w:t>《木材抗弯强度试验方法》</w:t>
      </w:r>
      <w:r w:rsidRPr="000D4812">
        <w:rPr>
          <w:color w:val="auto"/>
        </w:rPr>
        <w:t>GB/T 1936.1</w:t>
      </w:r>
    </w:p>
    <w:p w:rsidR="007E5D06" w:rsidRPr="000D4812" w:rsidRDefault="005B62B2" w:rsidP="00F55BD0">
      <w:pPr>
        <w:pStyle w:val="Default"/>
        <w:numPr>
          <w:ilvl w:val="0"/>
          <w:numId w:val="52"/>
        </w:numPr>
        <w:spacing w:line="360" w:lineRule="auto"/>
        <w:rPr>
          <w:color w:val="auto"/>
        </w:rPr>
      </w:pPr>
      <w:r w:rsidRPr="000D4812">
        <w:rPr>
          <w:rFonts w:hint="eastAsia"/>
          <w:color w:val="auto"/>
        </w:rPr>
        <w:t>《木材顺纹抗剪强度试验方法》</w:t>
      </w:r>
      <w:r w:rsidRPr="000D4812">
        <w:rPr>
          <w:color w:val="auto"/>
        </w:rPr>
        <w:t>GB/T 1937</w:t>
      </w:r>
    </w:p>
    <w:p w:rsidR="00231949" w:rsidRPr="000D4812" w:rsidRDefault="005B62B2" w:rsidP="00F55BD0">
      <w:pPr>
        <w:pStyle w:val="Default"/>
        <w:numPr>
          <w:ilvl w:val="0"/>
          <w:numId w:val="52"/>
        </w:numPr>
        <w:spacing w:line="360" w:lineRule="auto"/>
        <w:rPr>
          <w:color w:val="auto"/>
        </w:rPr>
      </w:pPr>
      <w:r w:rsidRPr="000D4812">
        <w:rPr>
          <w:rFonts w:hint="eastAsia"/>
          <w:color w:val="auto"/>
        </w:rPr>
        <w:t>《木材含水率测定方法》</w:t>
      </w:r>
      <w:r w:rsidRPr="000D4812">
        <w:rPr>
          <w:color w:val="auto"/>
        </w:rPr>
        <w:t>GB/T 1931</w:t>
      </w:r>
    </w:p>
    <w:p w:rsidR="00231949" w:rsidRPr="000D4812" w:rsidRDefault="005B62B2" w:rsidP="00F55BD0">
      <w:pPr>
        <w:pStyle w:val="Default"/>
        <w:numPr>
          <w:ilvl w:val="0"/>
          <w:numId w:val="52"/>
        </w:numPr>
        <w:spacing w:line="360" w:lineRule="auto"/>
        <w:rPr>
          <w:color w:val="auto"/>
        </w:rPr>
      </w:pPr>
      <w:r w:rsidRPr="000D4812">
        <w:rPr>
          <w:rFonts w:hint="eastAsia"/>
          <w:color w:val="auto"/>
        </w:rPr>
        <w:t>《木材干缩率测定方法》</w:t>
      </w:r>
      <w:r w:rsidRPr="000D4812">
        <w:rPr>
          <w:color w:val="auto"/>
        </w:rPr>
        <w:t>GB/T 1932</w:t>
      </w:r>
    </w:p>
    <w:p w:rsidR="00231949" w:rsidRPr="000D4812" w:rsidRDefault="005B62B2" w:rsidP="00F55BD0">
      <w:pPr>
        <w:pStyle w:val="Default"/>
        <w:numPr>
          <w:ilvl w:val="0"/>
          <w:numId w:val="52"/>
        </w:numPr>
        <w:spacing w:line="360" w:lineRule="auto"/>
        <w:rPr>
          <w:color w:val="auto"/>
        </w:rPr>
      </w:pPr>
      <w:r w:rsidRPr="000D4812">
        <w:rPr>
          <w:rFonts w:hint="eastAsia"/>
          <w:color w:val="auto"/>
        </w:rPr>
        <w:t>《木材密度测定方法》</w:t>
      </w:r>
      <w:r w:rsidRPr="000D4812">
        <w:rPr>
          <w:color w:val="auto"/>
        </w:rPr>
        <w:t>GB/T 1933</w:t>
      </w:r>
    </w:p>
    <w:p w:rsidR="00231949" w:rsidRPr="000D4812" w:rsidRDefault="005B62B2" w:rsidP="00F55BD0">
      <w:pPr>
        <w:pStyle w:val="Default"/>
        <w:numPr>
          <w:ilvl w:val="0"/>
          <w:numId w:val="52"/>
        </w:numPr>
        <w:spacing w:line="360" w:lineRule="auto"/>
        <w:rPr>
          <w:color w:val="auto"/>
        </w:rPr>
      </w:pPr>
      <w:r w:rsidRPr="000D4812">
        <w:rPr>
          <w:rFonts w:hint="eastAsia"/>
          <w:color w:val="auto"/>
        </w:rPr>
        <w:t>《砌体基本力学性能试验方法标准》</w:t>
      </w:r>
      <w:r w:rsidRPr="000D4812">
        <w:rPr>
          <w:color w:val="auto"/>
        </w:rPr>
        <w:t xml:space="preserve"> GB/T 50129</w:t>
      </w:r>
    </w:p>
    <w:p w:rsidR="00231949" w:rsidRPr="000D4812" w:rsidRDefault="005B62B2" w:rsidP="00F55BD0">
      <w:pPr>
        <w:pStyle w:val="Default"/>
        <w:numPr>
          <w:ilvl w:val="0"/>
          <w:numId w:val="52"/>
        </w:numPr>
        <w:spacing w:line="360" w:lineRule="auto"/>
        <w:rPr>
          <w:color w:val="auto"/>
        </w:rPr>
      </w:pPr>
      <w:r w:rsidRPr="000D4812">
        <w:rPr>
          <w:rFonts w:hint="eastAsia"/>
          <w:color w:val="auto"/>
        </w:rPr>
        <w:t>《砌墙砖试验方法》</w:t>
      </w:r>
      <w:r w:rsidRPr="000D4812">
        <w:rPr>
          <w:color w:val="auto"/>
        </w:rPr>
        <w:t>GB</w:t>
      </w:r>
      <w:r w:rsidRPr="000D4812">
        <w:rPr>
          <w:rFonts w:hint="eastAsia"/>
          <w:color w:val="auto"/>
        </w:rPr>
        <w:t>／</w:t>
      </w:r>
      <w:r w:rsidRPr="000D4812">
        <w:rPr>
          <w:color w:val="auto"/>
        </w:rPr>
        <w:t>T 2542</w:t>
      </w:r>
    </w:p>
    <w:p w:rsidR="00231949" w:rsidRPr="000D4812" w:rsidRDefault="005B62B2" w:rsidP="00F55BD0">
      <w:pPr>
        <w:pStyle w:val="Default"/>
        <w:numPr>
          <w:ilvl w:val="0"/>
          <w:numId w:val="52"/>
        </w:numPr>
        <w:spacing w:line="360" w:lineRule="auto"/>
        <w:rPr>
          <w:color w:val="auto"/>
        </w:rPr>
      </w:pPr>
      <w:r w:rsidRPr="000D4812">
        <w:rPr>
          <w:rFonts w:hint="eastAsia"/>
          <w:color w:val="auto"/>
        </w:rPr>
        <w:t>《砌体工程现场检测技术标准》</w:t>
      </w:r>
      <w:r w:rsidRPr="000D4812">
        <w:rPr>
          <w:color w:val="auto"/>
        </w:rPr>
        <w:t>GB/T 50315</w:t>
      </w:r>
    </w:p>
    <w:p w:rsidR="00231949" w:rsidRPr="000D4812" w:rsidRDefault="005B62B2" w:rsidP="00F55BD0">
      <w:pPr>
        <w:pStyle w:val="Default"/>
        <w:numPr>
          <w:ilvl w:val="0"/>
          <w:numId w:val="52"/>
        </w:numPr>
        <w:spacing w:line="360" w:lineRule="auto"/>
        <w:rPr>
          <w:color w:val="auto"/>
        </w:rPr>
      </w:pPr>
      <w:r w:rsidRPr="000D4812">
        <w:rPr>
          <w:rFonts w:hint="eastAsia"/>
          <w:color w:val="auto"/>
        </w:rPr>
        <w:t>《建筑地基基础设计规范》</w:t>
      </w:r>
      <w:r w:rsidRPr="000D4812">
        <w:rPr>
          <w:color w:val="auto"/>
        </w:rPr>
        <w:t>GB 50007</w:t>
      </w:r>
    </w:p>
    <w:p w:rsidR="00231949" w:rsidRPr="000D4812" w:rsidRDefault="005B62B2" w:rsidP="00F55BD0">
      <w:pPr>
        <w:pStyle w:val="Default"/>
        <w:numPr>
          <w:ilvl w:val="0"/>
          <w:numId w:val="52"/>
        </w:numPr>
        <w:spacing w:line="360" w:lineRule="auto"/>
        <w:rPr>
          <w:color w:val="auto"/>
        </w:rPr>
      </w:pPr>
      <w:r w:rsidRPr="000D4812">
        <w:rPr>
          <w:rFonts w:hint="eastAsia"/>
          <w:color w:val="auto"/>
        </w:rPr>
        <w:t>《建筑变形测量规范》</w:t>
      </w:r>
      <w:r w:rsidRPr="000D4812">
        <w:rPr>
          <w:color w:val="auto"/>
        </w:rPr>
        <w:t>JGJ 8</w:t>
      </w:r>
    </w:p>
    <w:p w:rsidR="008620B3" w:rsidRPr="000D4812" w:rsidRDefault="005B62B2" w:rsidP="00F55BD0">
      <w:pPr>
        <w:pStyle w:val="Default"/>
        <w:numPr>
          <w:ilvl w:val="0"/>
          <w:numId w:val="52"/>
        </w:numPr>
        <w:spacing w:line="360" w:lineRule="auto"/>
        <w:rPr>
          <w:color w:val="auto"/>
        </w:rPr>
      </w:pPr>
      <w:r w:rsidRPr="000D4812">
        <w:rPr>
          <w:rFonts w:hint="eastAsia"/>
          <w:color w:val="auto"/>
        </w:rPr>
        <w:t>《工程摄影测量规范》</w:t>
      </w:r>
      <w:r w:rsidRPr="000D4812">
        <w:rPr>
          <w:color w:val="auto"/>
        </w:rPr>
        <w:t>GB 50167</w:t>
      </w:r>
    </w:p>
    <w:p w:rsidR="008620B3" w:rsidRPr="000D4812" w:rsidRDefault="005B62B2" w:rsidP="00F55BD0">
      <w:pPr>
        <w:pStyle w:val="Default"/>
        <w:numPr>
          <w:ilvl w:val="0"/>
          <w:numId w:val="52"/>
        </w:numPr>
        <w:spacing w:line="360" w:lineRule="auto"/>
        <w:rPr>
          <w:color w:val="auto"/>
        </w:rPr>
      </w:pPr>
      <w:r w:rsidRPr="00F55BD0">
        <w:rPr>
          <w:rFonts w:hint="eastAsia"/>
          <w:color w:val="auto"/>
        </w:rPr>
        <w:lastRenderedPageBreak/>
        <w:t>《工程测量规范》</w:t>
      </w:r>
      <w:r w:rsidRPr="00F55BD0">
        <w:rPr>
          <w:color w:val="auto"/>
        </w:rPr>
        <w:t>GB50026</w:t>
      </w:r>
    </w:p>
    <w:p w:rsidR="008620B3" w:rsidRPr="000D4812" w:rsidRDefault="005B62B2" w:rsidP="00F55BD0">
      <w:pPr>
        <w:pStyle w:val="Default"/>
        <w:numPr>
          <w:ilvl w:val="0"/>
          <w:numId w:val="52"/>
        </w:numPr>
        <w:spacing w:line="360" w:lineRule="auto"/>
        <w:rPr>
          <w:color w:val="auto"/>
        </w:rPr>
      </w:pPr>
      <w:r w:rsidRPr="000D4812">
        <w:rPr>
          <w:rFonts w:hint="eastAsia"/>
          <w:color w:val="auto"/>
        </w:rPr>
        <w:t>《</w:t>
      </w:r>
      <w:r w:rsidRPr="00F55BD0">
        <w:rPr>
          <w:rFonts w:hint="eastAsia"/>
          <w:color w:val="auto"/>
        </w:rPr>
        <w:t>中国数字强震动台网技术规程</w:t>
      </w:r>
      <w:r w:rsidRPr="000D4812">
        <w:rPr>
          <w:rFonts w:hint="eastAsia"/>
          <w:color w:val="auto"/>
        </w:rPr>
        <w:t>》</w:t>
      </w:r>
      <w:r w:rsidRPr="000D4812">
        <w:rPr>
          <w:color w:val="auto"/>
        </w:rPr>
        <w:t>JSGC</w:t>
      </w:r>
      <w:r w:rsidR="008620B3" w:rsidRPr="000D4812">
        <w:rPr>
          <w:color w:val="auto"/>
        </w:rPr>
        <w:t xml:space="preserve"> 03</w:t>
      </w:r>
    </w:p>
    <w:p w:rsidR="00EB0BC4" w:rsidRPr="000F5215" w:rsidRDefault="00EB0BC4" w:rsidP="00F87695">
      <w:pPr>
        <w:rPr>
          <w:rFonts w:ascii="Times New Roman" w:hAnsi="Times New Roman" w:cs="Times New Roman"/>
        </w:rPr>
      </w:pPr>
    </w:p>
    <w:sectPr w:rsidR="00EB0BC4" w:rsidRPr="000F5215" w:rsidSect="003F6C9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755E7" w:rsidRDefault="007755E7">
      <w:r>
        <w:separator/>
      </w:r>
    </w:p>
  </w:endnote>
  <w:endnote w:type="continuationSeparator" w:id="0">
    <w:p w:rsidR="007755E7" w:rsidRDefault="007755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Calibri Light">
    <w:altName w:val="Calibri"/>
    <w:charset w:val="00"/>
    <w:family w:val="swiss"/>
    <w:pitch w:val="variable"/>
    <w:sig w:usb0="00000001" w:usb1="4000207B" w:usb2="00000000" w:usb3="00000000" w:csb0="0000019F" w:csb1="00000000"/>
  </w:font>
  <w:font w:name="Times-Roman">
    <w:altName w:val="Times New Roman"/>
    <w:panose1 w:val="00000000000000000000"/>
    <w:charset w:val="00"/>
    <w:family w:val="roman"/>
    <w:notTrueType/>
    <w:pitch w:val="default"/>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35151129"/>
      <w:docPartObj>
        <w:docPartGallery w:val="AutoText"/>
      </w:docPartObj>
    </w:sdtPr>
    <w:sdtContent>
      <w:p w:rsidR="0001225D" w:rsidRDefault="0001225D">
        <w:pPr>
          <w:pStyle w:val="ab"/>
          <w:jc w:val="center"/>
        </w:pPr>
        <w:r>
          <w:rPr>
            <w:noProof/>
            <w:lang w:val="zh-CN"/>
          </w:rPr>
          <w:fldChar w:fldCharType="begin"/>
        </w:r>
        <w:r>
          <w:rPr>
            <w:noProof/>
            <w:lang w:val="zh-CN"/>
          </w:rPr>
          <w:instrText>PAGE   \* MERGEFORMAT</w:instrText>
        </w:r>
        <w:r>
          <w:rPr>
            <w:noProof/>
            <w:lang w:val="zh-CN"/>
          </w:rPr>
          <w:fldChar w:fldCharType="separate"/>
        </w:r>
        <w:r w:rsidR="00C73AA7">
          <w:rPr>
            <w:noProof/>
            <w:lang w:val="zh-CN"/>
          </w:rPr>
          <w:t>II</w:t>
        </w:r>
        <w:r>
          <w:rPr>
            <w:noProof/>
            <w:lang w:val="zh-CN"/>
          </w:rPr>
          <w:fldChar w:fldCharType="end"/>
        </w:r>
      </w:p>
    </w:sdtContent>
  </w:sdt>
  <w:p w:rsidR="0001225D" w:rsidRDefault="0001225D">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755E7" w:rsidRDefault="007755E7">
      <w:r>
        <w:separator/>
      </w:r>
    </w:p>
  </w:footnote>
  <w:footnote w:type="continuationSeparator" w:id="0">
    <w:p w:rsidR="007755E7" w:rsidRDefault="007755E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5ECB9CF"/>
    <w:multiLevelType w:val="multilevel"/>
    <w:tmpl w:val="A5ECB9CF"/>
    <w:lvl w:ilvl="0">
      <w:start w:val="5"/>
      <w:numFmt w:val="decimal"/>
      <w:lvlText w:val="%1 "/>
      <w:lvlJc w:val="left"/>
      <w:pPr>
        <w:ind w:left="425" w:hanging="425"/>
      </w:pPr>
      <w:rPr>
        <w:rFonts w:ascii="宋体" w:eastAsia="宋体" w:hAnsi="宋体" w:cs="宋体" w:hint="eastAsia"/>
        <w:b/>
        <w:i w:val="0"/>
      </w:rPr>
    </w:lvl>
    <w:lvl w:ilvl="1">
      <w:start w:val="1"/>
      <w:numFmt w:val="decimal"/>
      <w:lvlText w:val="%1.%2 "/>
      <w:lvlJc w:val="left"/>
      <w:pPr>
        <w:ind w:left="992" w:hanging="567"/>
      </w:pPr>
      <w:rPr>
        <w:rFonts w:ascii="Times New Roman" w:hAnsi="Times New Roman" w:cs="Times New Roman" w:hint="default"/>
        <w:b/>
        <w:i w:val="0"/>
      </w:rPr>
    </w:lvl>
    <w:lvl w:ilvl="2">
      <w:start w:val="1"/>
      <w:numFmt w:val="decimal"/>
      <w:lvlText w:val="%1.%2.%3 "/>
      <w:lvlJc w:val="left"/>
      <w:pPr>
        <w:ind w:left="1418" w:hanging="1418"/>
      </w:pPr>
      <w:rPr>
        <w:rFonts w:ascii="Times New Roman" w:eastAsia="宋体" w:hAnsi="Times New Roman" w:cs="宋体" w:hint="default"/>
        <w:b/>
        <w:i w:val="0"/>
      </w:rPr>
    </w:lvl>
    <w:lvl w:ilvl="3">
      <w:start w:val="1"/>
      <w:numFmt w:val="decimal"/>
      <w:lvlText w:val="%1.%2.%3.%4"/>
      <w:lvlJc w:val="left"/>
      <w:pPr>
        <w:ind w:left="1984" w:hanging="708"/>
      </w:pPr>
      <w:rPr>
        <w:rFonts w:ascii="宋体" w:eastAsia="宋体" w:hAnsi="宋体" w:cs="宋体" w:hint="eastAsia"/>
      </w:rPr>
    </w:lvl>
    <w:lvl w:ilvl="4">
      <w:start w:val="1"/>
      <w:numFmt w:val="decimal"/>
      <w:lvlText w:val="%1.%2.%3.%4.%5"/>
      <w:lvlJc w:val="left"/>
      <w:pPr>
        <w:ind w:left="2551" w:hanging="850"/>
      </w:pPr>
      <w:rPr>
        <w:rFonts w:ascii="宋体" w:eastAsia="宋体" w:hAnsi="宋体" w:cs="宋体" w:hint="eastAsia"/>
      </w:rPr>
    </w:lvl>
    <w:lvl w:ilvl="5">
      <w:start w:val="1"/>
      <w:numFmt w:val="decimal"/>
      <w:lvlText w:val="%1.%2.%3.%4.%5.%6"/>
      <w:lvlJc w:val="left"/>
      <w:pPr>
        <w:ind w:left="3260" w:hanging="1134"/>
      </w:pPr>
      <w:rPr>
        <w:rFonts w:ascii="宋体" w:eastAsia="宋体" w:hAnsi="宋体" w:cs="宋体" w:hint="eastAsia"/>
      </w:rPr>
    </w:lvl>
    <w:lvl w:ilvl="6">
      <w:start w:val="1"/>
      <w:numFmt w:val="decimal"/>
      <w:lvlText w:val="%1.%2.%3.%4.%5.%6.%7"/>
      <w:lvlJc w:val="left"/>
      <w:pPr>
        <w:ind w:left="3827" w:hanging="1276"/>
      </w:pPr>
      <w:rPr>
        <w:rFonts w:ascii="宋体" w:eastAsia="宋体" w:hAnsi="宋体" w:cs="宋体" w:hint="eastAsia"/>
      </w:rPr>
    </w:lvl>
    <w:lvl w:ilvl="7">
      <w:start w:val="1"/>
      <w:numFmt w:val="decimal"/>
      <w:lvlText w:val="%1.%2.%3.%4.%5.%6.%7.%8"/>
      <w:lvlJc w:val="left"/>
      <w:pPr>
        <w:ind w:left="4394" w:hanging="1418"/>
      </w:pPr>
      <w:rPr>
        <w:rFonts w:ascii="宋体" w:eastAsia="宋体" w:hAnsi="宋体" w:cs="宋体" w:hint="eastAsia"/>
      </w:rPr>
    </w:lvl>
    <w:lvl w:ilvl="8">
      <w:start w:val="1"/>
      <w:numFmt w:val="decimal"/>
      <w:lvlText w:val="%1.%2.%3.%4.%5.%6.%7.%8.%9"/>
      <w:lvlJc w:val="left"/>
      <w:pPr>
        <w:ind w:left="5102" w:hanging="1700"/>
      </w:pPr>
      <w:rPr>
        <w:rFonts w:ascii="宋体" w:eastAsia="宋体" w:hAnsi="宋体" w:cs="宋体" w:hint="eastAsia"/>
      </w:rPr>
    </w:lvl>
  </w:abstractNum>
  <w:abstractNum w:abstractNumId="1">
    <w:nsid w:val="BD1C3CB4"/>
    <w:multiLevelType w:val="multilevel"/>
    <w:tmpl w:val="BD1C3CB4"/>
    <w:lvl w:ilvl="0">
      <w:start w:val="1"/>
      <w:numFmt w:val="decimal"/>
      <w:lvlText w:val="%1 "/>
      <w:lvlJc w:val="left"/>
      <w:pPr>
        <w:ind w:left="506" w:hanging="80"/>
      </w:pPr>
      <w:rPr>
        <w:rFonts w:ascii="Times New Roman" w:hAnsi="Times New Roman" w:cs="Times New Roman" w:hint="default"/>
        <w:b/>
        <w:i w:val="0"/>
      </w:rPr>
    </w:lvl>
    <w:lvl w:ilvl="1">
      <w:start w:val="1"/>
      <w:numFmt w:val="lowerLetter"/>
      <w:lvlText w:val="%2)"/>
      <w:lvlJc w:val="left"/>
      <w:pPr>
        <w:ind w:left="926" w:hanging="420"/>
      </w:pPr>
      <w:rPr>
        <w:rFonts w:ascii="Times New Roman" w:hAnsi="Times New Roman" w:cs="Times New Roman" w:hint="default"/>
      </w:rPr>
    </w:lvl>
    <w:lvl w:ilvl="2">
      <w:start w:val="1"/>
      <w:numFmt w:val="lowerRoman"/>
      <w:lvlText w:val="%3."/>
      <w:lvlJc w:val="right"/>
      <w:pPr>
        <w:ind w:left="1346" w:hanging="420"/>
      </w:pPr>
      <w:rPr>
        <w:rFonts w:ascii="Times New Roman" w:hAnsi="Times New Roman" w:cs="Times New Roman" w:hint="default"/>
      </w:rPr>
    </w:lvl>
    <w:lvl w:ilvl="3">
      <w:start w:val="1"/>
      <w:numFmt w:val="decimal"/>
      <w:lvlText w:val="%4."/>
      <w:lvlJc w:val="left"/>
      <w:pPr>
        <w:ind w:left="1766" w:hanging="420"/>
      </w:pPr>
      <w:rPr>
        <w:rFonts w:ascii="Times New Roman" w:hAnsi="Times New Roman" w:cs="Times New Roman" w:hint="default"/>
      </w:rPr>
    </w:lvl>
    <w:lvl w:ilvl="4">
      <w:start w:val="1"/>
      <w:numFmt w:val="lowerLetter"/>
      <w:lvlText w:val="%5)"/>
      <w:lvlJc w:val="left"/>
      <w:pPr>
        <w:ind w:left="2186" w:hanging="420"/>
      </w:pPr>
      <w:rPr>
        <w:rFonts w:ascii="Times New Roman" w:hAnsi="Times New Roman" w:cs="Times New Roman" w:hint="default"/>
      </w:rPr>
    </w:lvl>
    <w:lvl w:ilvl="5">
      <w:start w:val="1"/>
      <w:numFmt w:val="lowerRoman"/>
      <w:lvlText w:val="%6."/>
      <w:lvlJc w:val="right"/>
      <w:pPr>
        <w:ind w:left="2606" w:hanging="420"/>
      </w:pPr>
      <w:rPr>
        <w:rFonts w:ascii="Times New Roman" w:hAnsi="Times New Roman" w:cs="Times New Roman" w:hint="default"/>
      </w:rPr>
    </w:lvl>
    <w:lvl w:ilvl="6">
      <w:start w:val="1"/>
      <w:numFmt w:val="decimal"/>
      <w:lvlText w:val="%7."/>
      <w:lvlJc w:val="left"/>
      <w:pPr>
        <w:ind w:left="3026" w:hanging="420"/>
      </w:pPr>
      <w:rPr>
        <w:rFonts w:ascii="Times New Roman" w:hAnsi="Times New Roman" w:cs="Times New Roman" w:hint="default"/>
      </w:rPr>
    </w:lvl>
    <w:lvl w:ilvl="7">
      <w:start w:val="1"/>
      <w:numFmt w:val="lowerLetter"/>
      <w:lvlText w:val="%8)"/>
      <w:lvlJc w:val="left"/>
      <w:pPr>
        <w:ind w:left="3446" w:hanging="420"/>
      </w:pPr>
      <w:rPr>
        <w:rFonts w:ascii="Times New Roman" w:hAnsi="Times New Roman" w:cs="Times New Roman" w:hint="default"/>
      </w:rPr>
    </w:lvl>
    <w:lvl w:ilvl="8">
      <w:start w:val="1"/>
      <w:numFmt w:val="lowerRoman"/>
      <w:lvlText w:val="%9."/>
      <w:lvlJc w:val="right"/>
      <w:pPr>
        <w:ind w:left="3866" w:hanging="420"/>
      </w:pPr>
      <w:rPr>
        <w:rFonts w:ascii="Times New Roman" w:hAnsi="Times New Roman" w:cs="Times New Roman" w:hint="default"/>
      </w:rPr>
    </w:lvl>
  </w:abstractNum>
  <w:abstractNum w:abstractNumId="2">
    <w:nsid w:val="D75B626E"/>
    <w:multiLevelType w:val="multilevel"/>
    <w:tmpl w:val="D75B626E"/>
    <w:lvl w:ilvl="0">
      <w:start w:val="1"/>
      <w:numFmt w:val="decimal"/>
      <w:lvlText w:val="%1 "/>
      <w:lvlJc w:val="left"/>
      <w:pPr>
        <w:ind w:left="506" w:hanging="80"/>
      </w:pPr>
      <w:rPr>
        <w:rFonts w:ascii="Times New Roman" w:hAnsi="Times New Roman" w:cs="Times New Roman" w:hint="default"/>
        <w:b/>
        <w:i w:val="0"/>
      </w:rPr>
    </w:lvl>
    <w:lvl w:ilvl="1">
      <w:start w:val="1"/>
      <w:numFmt w:val="lowerLetter"/>
      <w:lvlText w:val="%2)"/>
      <w:lvlJc w:val="left"/>
      <w:pPr>
        <w:ind w:left="926" w:hanging="420"/>
      </w:pPr>
      <w:rPr>
        <w:rFonts w:ascii="Times New Roman" w:hAnsi="Times New Roman" w:cs="Times New Roman" w:hint="default"/>
      </w:rPr>
    </w:lvl>
    <w:lvl w:ilvl="2">
      <w:start w:val="1"/>
      <w:numFmt w:val="lowerRoman"/>
      <w:lvlText w:val="%3."/>
      <w:lvlJc w:val="right"/>
      <w:pPr>
        <w:ind w:left="1346" w:hanging="420"/>
      </w:pPr>
      <w:rPr>
        <w:rFonts w:ascii="Times New Roman" w:hAnsi="Times New Roman" w:cs="Times New Roman" w:hint="default"/>
      </w:rPr>
    </w:lvl>
    <w:lvl w:ilvl="3">
      <w:start w:val="1"/>
      <w:numFmt w:val="decimal"/>
      <w:lvlText w:val="%4."/>
      <w:lvlJc w:val="left"/>
      <w:pPr>
        <w:ind w:left="1766" w:hanging="420"/>
      </w:pPr>
      <w:rPr>
        <w:rFonts w:ascii="Times New Roman" w:hAnsi="Times New Roman" w:cs="Times New Roman" w:hint="default"/>
      </w:rPr>
    </w:lvl>
    <w:lvl w:ilvl="4">
      <w:start w:val="1"/>
      <w:numFmt w:val="lowerLetter"/>
      <w:lvlText w:val="%5)"/>
      <w:lvlJc w:val="left"/>
      <w:pPr>
        <w:ind w:left="2186" w:hanging="420"/>
      </w:pPr>
      <w:rPr>
        <w:rFonts w:ascii="Times New Roman" w:hAnsi="Times New Roman" w:cs="Times New Roman" w:hint="default"/>
      </w:rPr>
    </w:lvl>
    <w:lvl w:ilvl="5">
      <w:start w:val="1"/>
      <w:numFmt w:val="lowerRoman"/>
      <w:lvlText w:val="%6."/>
      <w:lvlJc w:val="right"/>
      <w:pPr>
        <w:ind w:left="2606" w:hanging="420"/>
      </w:pPr>
      <w:rPr>
        <w:rFonts w:ascii="Times New Roman" w:hAnsi="Times New Roman" w:cs="Times New Roman" w:hint="default"/>
      </w:rPr>
    </w:lvl>
    <w:lvl w:ilvl="6">
      <w:start w:val="1"/>
      <w:numFmt w:val="decimal"/>
      <w:lvlText w:val="%7."/>
      <w:lvlJc w:val="left"/>
      <w:pPr>
        <w:ind w:left="3026" w:hanging="420"/>
      </w:pPr>
      <w:rPr>
        <w:rFonts w:ascii="Times New Roman" w:hAnsi="Times New Roman" w:cs="Times New Roman" w:hint="default"/>
      </w:rPr>
    </w:lvl>
    <w:lvl w:ilvl="7">
      <w:start w:val="1"/>
      <w:numFmt w:val="lowerLetter"/>
      <w:lvlText w:val="%8)"/>
      <w:lvlJc w:val="left"/>
      <w:pPr>
        <w:ind w:left="3446" w:hanging="420"/>
      </w:pPr>
      <w:rPr>
        <w:rFonts w:ascii="Times New Roman" w:hAnsi="Times New Roman" w:cs="Times New Roman" w:hint="default"/>
      </w:rPr>
    </w:lvl>
    <w:lvl w:ilvl="8">
      <w:start w:val="1"/>
      <w:numFmt w:val="lowerRoman"/>
      <w:lvlText w:val="%9."/>
      <w:lvlJc w:val="right"/>
      <w:pPr>
        <w:ind w:left="3866" w:hanging="420"/>
      </w:pPr>
      <w:rPr>
        <w:rFonts w:ascii="Times New Roman" w:hAnsi="Times New Roman" w:cs="Times New Roman" w:hint="default"/>
      </w:rPr>
    </w:lvl>
  </w:abstractNum>
  <w:abstractNum w:abstractNumId="3">
    <w:nsid w:val="003220EA"/>
    <w:multiLevelType w:val="multilevel"/>
    <w:tmpl w:val="003220EA"/>
    <w:lvl w:ilvl="0">
      <w:start w:val="1"/>
      <w:numFmt w:val="decimal"/>
      <w:lvlText w:val="%1  "/>
      <w:lvlJc w:val="left"/>
      <w:pPr>
        <w:ind w:left="506" w:hanging="80"/>
      </w:pPr>
      <w:rPr>
        <w:rFonts w:ascii="Times New Roman" w:hAnsi="Times New Roman" w:hint="default"/>
        <w:b/>
        <w:i w:val="0"/>
      </w:rPr>
    </w:lvl>
    <w:lvl w:ilvl="1">
      <w:start w:val="1"/>
      <w:numFmt w:val="lowerLetter"/>
      <w:lvlText w:val="%2)"/>
      <w:lvlJc w:val="left"/>
      <w:pPr>
        <w:ind w:left="926" w:hanging="420"/>
      </w:pPr>
    </w:lvl>
    <w:lvl w:ilvl="2">
      <w:start w:val="1"/>
      <w:numFmt w:val="lowerRoman"/>
      <w:lvlText w:val="%3."/>
      <w:lvlJc w:val="right"/>
      <w:pPr>
        <w:ind w:left="1346" w:hanging="420"/>
      </w:pPr>
    </w:lvl>
    <w:lvl w:ilvl="3">
      <w:start w:val="1"/>
      <w:numFmt w:val="decimal"/>
      <w:lvlText w:val="%4."/>
      <w:lvlJc w:val="left"/>
      <w:pPr>
        <w:ind w:left="1766" w:hanging="420"/>
      </w:pPr>
    </w:lvl>
    <w:lvl w:ilvl="4">
      <w:start w:val="1"/>
      <w:numFmt w:val="lowerLetter"/>
      <w:lvlText w:val="%5)"/>
      <w:lvlJc w:val="left"/>
      <w:pPr>
        <w:ind w:left="2186" w:hanging="420"/>
      </w:pPr>
    </w:lvl>
    <w:lvl w:ilvl="5">
      <w:start w:val="1"/>
      <w:numFmt w:val="lowerRoman"/>
      <w:lvlText w:val="%6."/>
      <w:lvlJc w:val="right"/>
      <w:pPr>
        <w:ind w:left="2606" w:hanging="420"/>
      </w:pPr>
    </w:lvl>
    <w:lvl w:ilvl="6">
      <w:start w:val="1"/>
      <w:numFmt w:val="decimal"/>
      <w:lvlText w:val="%7."/>
      <w:lvlJc w:val="left"/>
      <w:pPr>
        <w:ind w:left="3026" w:hanging="420"/>
      </w:pPr>
    </w:lvl>
    <w:lvl w:ilvl="7">
      <w:start w:val="1"/>
      <w:numFmt w:val="lowerLetter"/>
      <w:lvlText w:val="%8)"/>
      <w:lvlJc w:val="left"/>
      <w:pPr>
        <w:ind w:left="3446" w:hanging="420"/>
      </w:pPr>
    </w:lvl>
    <w:lvl w:ilvl="8">
      <w:start w:val="1"/>
      <w:numFmt w:val="lowerRoman"/>
      <w:lvlText w:val="%9."/>
      <w:lvlJc w:val="right"/>
      <w:pPr>
        <w:ind w:left="3866" w:hanging="420"/>
      </w:pPr>
    </w:lvl>
  </w:abstractNum>
  <w:abstractNum w:abstractNumId="4">
    <w:nsid w:val="048F02DE"/>
    <w:multiLevelType w:val="multilevel"/>
    <w:tmpl w:val="048F02DE"/>
    <w:lvl w:ilvl="0">
      <w:start w:val="1"/>
      <w:numFmt w:val="decimal"/>
      <w:lvlText w:val="%1  "/>
      <w:lvlJc w:val="left"/>
      <w:pPr>
        <w:ind w:left="420" w:hanging="420"/>
      </w:pPr>
      <w:rPr>
        <w:rFonts w:hint="eastAsia"/>
      </w:rPr>
    </w:lvl>
    <w:lvl w:ilvl="1">
      <w:start w:val="1"/>
      <w:numFmt w:val="lowerLetter"/>
      <w:lvlText w:val="%2)"/>
      <w:lvlJc w:val="left"/>
      <w:pPr>
        <w:ind w:left="840" w:hanging="420"/>
      </w:pPr>
    </w:lvl>
    <w:lvl w:ilvl="2">
      <w:start w:val="1"/>
      <w:numFmt w:val="lowerRoman"/>
      <w:pStyle w:val="a"/>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06E07D43"/>
    <w:multiLevelType w:val="multilevel"/>
    <w:tmpl w:val="8654C38A"/>
    <w:lvl w:ilvl="0">
      <w:start w:val="6"/>
      <w:numFmt w:val="decimal"/>
      <w:lvlText w:val="%1  "/>
      <w:lvlJc w:val="left"/>
      <w:pPr>
        <w:ind w:left="425" w:hanging="425"/>
      </w:pPr>
      <w:rPr>
        <w:rFonts w:ascii="Times New Roman" w:hAnsi="Times New Roman" w:hint="default"/>
        <w:b/>
        <w:i w:val="0"/>
      </w:rPr>
    </w:lvl>
    <w:lvl w:ilvl="1">
      <w:start w:val="1"/>
      <w:numFmt w:val="decimal"/>
      <w:lvlText w:val="%1.%2  "/>
      <w:lvlJc w:val="left"/>
      <w:pPr>
        <w:ind w:left="992" w:hanging="567"/>
      </w:pPr>
      <w:rPr>
        <w:rFonts w:ascii="Times New Roman" w:hAnsi="Times New Roman" w:hint="default"/>
        <w:b/>
        <w:i w:val="0"/>
      </w:rPr>
    </w:lvl>
    <w:lvl w:ilvl="2">
      <w:start w:val="1"/>
      <w:numFmt w:val="decimal"/>
      <w:lvlText w:val="%1.%2.%3  "/>
      <w:lvlJc w:val="left"/>
      <w:pPr>
        <w:ind w:left="1418" w:hanging="567"/>
      </w:pPr>
      <w:rPr>
        <w:rFonts w:ascii="Times New Roman" w:hAnsi="Times New Roman" w:hint="default"/>
        <w:b/>
        <w:i w:val="0"/>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
    <w:nsid w:val="0EAD4344"/>
    <w:multiLevelType w:val="multilevel"/>
    <w:tmpl w:val="0EAD4344"/>
    <w:lvl w:ilvl="0">
      <w:start w:val="1"/>
      <w:numFmt w:val="decimal"/>
      <w:lvlText w:val="%1  "/>
      <w:lvlJc w:val="left"/>
      <w:pPr>
        <w:ind w:left="506" w:hanging="80"/>
      </w:pPr>
      <w:rPr>
        <w:rFonts w:ascii="Times New Roman" w:hAnsi="Times New Roman" w:hint="default"/>
        <w:b/>
        <w:i w:val="0"/>
      </w:rPr>
    </w:lvl>
    <w:lvl w:ilvl="1">
      <w:start w:val="1"/>
      <w:numFmt w:val="lowerLetter"/>
      <w:lvlText w:val="%2)"/>
      <w:lvlJc w:val="left"/>
      <w:pPr>
        <w:ind w:left="926" w:hanging="420"/>
      </w:pPr>
    </w:lvl>
    <w:lvl w:ilvl="2">
      <w:start w:val="1"/>
      <w:numFmt w:val="lowerRoman"/>
      <w:lvlText w:val="%3."/>
      <w:lvlJc w:val="right"/>
      <w:pPr>
        <w:ind w:left="1346" w:hanging="420"/>
      </w:pPr>
    </w:lvl>
    <w:lvl w:ilvl="3">
      <w:start w:val="1"/>
      <w:numFmt w:val="decimal"/>
      <w:lvlText w:val="%4."/>
      <w:lvlJc w:val="left"/>
      <w:pPr>
        <w:ind w:left="1766" w:hanging="420"/>
      </w:pPr>
    </w:lvl>
    <w:lvl w:ilvl="4">
      <w:start w:val="1"/>
      <w:numFmt w:val="lowerLetter"/>
      <w:lvlText w:val="%5)"/>
      <w:lvlJc w:val="left"/>
      <w:pPr>
        <w:ind w:left="2186" w:hanging="420"/>
      </w:pPr>
    </w:lvl>
    <w:lvl w:ilvl="5">
      <w:start w:val="1"/>
      <w:numFmt w:val="lowerRoman"/>
      <w:lvlText w:val="%6."/>
      <w:lvlJc w:val="right"/>
      <w:pPr>
        <w:ind w:left="2606" w:hanging="420"/>
      </w:pPr>
    </w:lvl>
    <w:lvl w:ilvl="6">
      <w:start w:val="1"/>
      <w:numFmt w:val="decimal"/>
      <w:lvlText w:val="%7."/>
      <w:lvlJc w:val="left"/>
      <w:pPr>
        <w:ind w:left="3026" w:hanging="420"/>
      </w:pPr>
    </w:lvl>
    <w:lvl w:ilvl="7">
      <w:start w:val="1"/>
      <w:numFmt w:val="lowerLetter"/>
      <w:lvlText w:val="%8)"/>
      <w:lvlJc w:val="left"/>
      <w:pPr>
        <w:ind w:left="3446" w:hanging="420"/>
      </w:pPr>
    </w:lvl>
    <w:lvl w:ilvl="8">
      <w:start w:val="1"/>
      <w:numFmt w:val="lowerRoman"/>
      <w:lvlText w:val="%9."/>
      <w:lvlJc w:val="right"/>
      <w:pPr>
        <w:ind w:left="3866" w:hanging="420"/>
      </w:pPr>
    </w:lvl>
  </w:abstractNum>
  <w:abstractNum w:abstractNumId="7">
    <w:nsid w:val="0FB30077"/>
    <w:multiLevelType w:val="multilevel"/>
    <w:tmpl w:val="0FB30077"/>
    <w:lvl w:ilvl="0">
      <w:start w:val="1"/>
      <w:numFmt w:val="decimal"/>
      <w:lvlText w:val="%1  "/>
      <w:lvlJc w:val="left"/>
      <w:pPr>
        <w:ind w:left="506" w:hanging="80"/>
      </w:pPr>
      <w:rPr>
        <w:rFonts w:ascii="Times New Roman" w:hAnsi="Times New Roman" w:hint="default"/>
        <w:b/>
        <w:i w:val="0"/>
      </w:rPr>
    </w:lvl>
    <w:lvl w:ilvl="1">
      <w:start w:val="1"/>
      <w:numFmt w:val="lowerLetter"/>
      <w:lvlText w:val="%2)"/>
      <w:lvlJc w:val="left"/>
      <w:pPr>
        <w:ind w:left="926" w:hanging="420"/>
      </w:pPr>
    </w:lvl>
    <w:lvl w:ilvl="2">
      <w:start w:val="1"/>
      <w:numFmt w:val="lowerRoman"/>
      <w:lvlText w:val="%3."/>
      <w:lvlJc w:val="right"/>
      <w:pPr>
        <w:ind w:left="1346" w:hanging="420"/>
      </w:pPr>
    </w:lvl>
    <w:lvl w:ilvl="3">
      <w:start w:val="1"/>
      <w:numFmt w:val="decimal"/>
      <w:lvlText w:val="%4."/>
      <w:lvlJc w:val="left"/>
      <w:pPr>
        <w:ind w:left="1766" w:hanging="420"/>
      </w:pPr>
    </w:lvl>
    <w:lvl w:ilvl="4">
      <w:start w:val="1"/>
      <w:numFmt w:val="lowerLetter"/>
      <w:lvlText w:val="%5)"/>
      <w:lvlJc w:val="left"/>
      <w:pPr>
        <w:ind w:left="2186" w:hanging="420"/>
      </w:pPr>
    </w:lvl>
    <w:lvl w:ilvl="5">
      <w:start w:val="1"/>
      <w:numFmt w:val="lowerRoman"/>
      <w:lvlText w:val="%6."/>
      <w:lvlJc w:val="right"/>
      <w:pPr>
        <w:ind w:left="2606" w:hanging="420"/>
      </w:pPr>
    </w:lvl>
    <w:lvl w:ilvl="6">
      <w:start w:val="1"/>
      <w:numFmt w:val="decimal"/>
      <w:lvlText w:val="%7."/>
      <w:lvlJc w:val="left"/>
      <w:pPr>
        <w:ind w:left="3026" w:hanging="420"/>
      </w:pPr>
    </w:lvl>
    <w:lvl w:ilvl="7">
      <w:start w:val="1"/>
      <w:numFmt w:val="lowerLetter"/>
      <w:lvlText w:val="%8)"/>
      <w:lvlJc w:val="left"/>
      <w:pPr>
        <w:ind w:left="3446" w:hanging="420"/>
      </w:pPr>
    </w:lvl>
    <w:lvl w:ilvl="8">
      <w:start w:val="1"/>
      <w:numFmt w:val="lowerRoman"/>
      <w:lvlText w:val="%9."/>
      <w:lvlJc w:val="right"/>
      <w:pPr>
        <w:ind w:left="3866" w:hanging="420"/>
      </w:pPr>
    </w:lvl>
  </w:abstractNum>
  <w:abstractNum w:abstractNumId="8">
    <w:nsid w:val="0FC40B64"/>
    <w:multiLevelType w:val="multilevel"/>
    <w:tmpl w:val="0FC40B64"/>
    <w:lvl w:ilvl="0">
      <w:start w:val="1"/>
      <w:numFmt w:val="decimal"/>
      <w:lvlText w:val="%1  "/>
      <w:lvlJc w:val="left"/>
      <w:pPr>
        <w:ind w:left="506" w:hanging="80"/>
      </w:pPr>
      <w:rPr>
        <w:rFonts w:ascii="Times New Roman" w:hAnsi="Times New Roman" w:hint="default"/>
        <w:b/>
        <w:i w:val="0"/>
      </w:rPr>
    </w:lvl>
    <w:lvl w:ilvl="1">
      <w:start w:val="1"/>
      <w:numFmt w:val="lowerLetter"/>
      <w:lvlText w:val="%2)"/>
      <w:lvlJc w:val="left"/>
      <w:pPr>
        <w:ind w:left="926" w:hanging="420"/>
      </w:pPr>
    </w:lvl>
    <w:lvl w:ilvl="2">
      <w:start w:val="1"/>
      <w:numFmt w:val="lowerRoman"/>
      <w:lvlText w:val="%3."/>
      <w:lvlJc w:val="right"/>
      <w:pPr>
        <w:ind w:left="1346" w:hanging="420"/>
      </w:pPr>
    </w:lvl>
    <w:lvl w:ilvl="3">
      <w:start w:val="1"/>
      <w:numFmt w:val="decimal"/>
      <w:lvlText w:val="%4."/>
      <w:lvlJc w:val="left"/>
      <w:pPr>
        <w:ind w:left="1766" w:hanging="420"/>
      </w:pPr>
    </w:lvl>
    <w:lvl w:ilvl="4">
      <w:start w:val="1"/>
      <w:numFmt w:val="lowerLetter"/>
      <w:lvlText w:val="%5)"/>
      <w:lvlJc w:val="left"/>
      <w:pPr>
        <w:ind w:left="2186" w:hanging="420"/>
      </w:pPr>
    </w:lvl>
    <w:lvl w:ilvl="5">
      <w:start w:val="1"/>
      <w:numFmt w:val="lowerRoman"/>
      <w:lvlText w:val="%6."/>
      <w:lvlJc w:val="right"/>
      <w:pPr>
        <w:ind w:left="2606" w:hanging="420"/>
      </w:pPr>
    </w:lvl>
    <w:lvl w:ilvl="6">
      <w:start w:val="1"/>
      <w:numFmt w:val="decimal"/>
      <w:lvlText w:val="%7."/>
      <w:lvlJc w:val="left"/>
      <w:pPr>
        <w:ind w:left="3026" w:hanging="420"/>
      </w:pPr>
    </w:lvl>
    <w:lvl w:ilvl="7">
      <w:start w:val="1"/>
      <w:numFmt w:val="lowerLetter"/>
      <w:lvlText w:val="%8)"/>
      <w:lvlJc w:val="left"/>
      <w:pPr>
        <w:ind w:left="3446" w:hanging="420"/>
      </w:pPr>
    </w:lvl>
    <w:lvl w:ilvl="8">
      <w:start w:val="1"/>
      <w:numFmt w:val="lowerRoman"/>
      <w:lvlText w:val="%9."/>
      <w:lvlJc w:val="right"/>
      <w:pPr>
        <w:ind w:left="3866" w:hanging="420"/>
      </w:pPr>
    </w:lvl>
  </w:abstractNum>
  <w:abstractNum w:abstractNumId="9">
    <w:nsid w:val="0FE15F04"/>
    <w:multiLevelType w:val="multilevel"/>
    <w:tmpl w:val="0FE15F04"/>
    <w:lvl w:ilvl="0">
      <w:start w:val="1"/>
      <w:numFmt w:val="decimal"/>
      <w:lvlText w:val="%1  "/>
      <w:lvlJc w:val="left"/>
      <w:pPr>
        <w:ind w:left="506" w:hanging="80"/>
      </w:pPr>
      <w:rPr>
        <w:rFonts w:ascii="Times New Roman" w:hAnsi="Times New Roman" w:hint="default"/>
        <w:b/>
        <w:i w:val="0"/>
      </w:rPr>
    </w:lvl>
    <w:lvl w:ilvl="1">
      <w:start w:val="1"/>
      <w:numFmt w:val="lowerLetter"/>
      <w:lvlText w:val="%2)"/>
      <w:lvlJc w:val="left"/>
      <w:pPr>
        <w:ind w:left="926" w:hanging="420"/>
      </w:pPr>
    </w:lvl>
    <w:lvl w:ilvl="2">
      <w:start w:val="1"/>
      <w:numFmt w:val="lowerRoman"/>
      <w:lvlText w:val="%3."/>
      <w:lvlJc w:val="right"/>
      <w:pPr>
        <w:ind w:left="1346" w:hanging="420"/>
      </w:pPr>
    </w:lvl>
    <w:lvl w:ilvl="3">
      <w:start w:val="1"/>
      <w:numFmt w:val="decimal"/>
      <w:lvlText w:val="%4."/>
      <w:lvlJc w:val="left"/>
      <w:pPr>
        <w:ind w:left="1766" w:hanging="420"/>
      </w:pPr>
    </w:lvl>
    <w:lvl w:ilvl="4">
      <w:start w:val="1"/>
      <w:numFmt w:val="lowerLetter"/>
      <w:lvlText w:val="%5)"/>
      <w:lvlJc w:val="left"/>
      <w:pPr>
        <w:ind w:left="2186" w:hanging="420"/>
      </w:pPr>
    </w:lvl>
    <w:lvl w:ilvl="5">
      <w:start w:val="1"/>
      <w:numFmt w:val="lowerRoman"/>
      <w:lvlText w:val="%6."/>
      <w:lvlJc w:val="right"/>
      <w:pPr>
        <w:ind w:left="2606" w:hanging="420"/>
      </w:pPr>
    </w:lvl>
    <w:lvl w:ilvl="6">
      <w:start w:val="1"/>
      <w:numFmt w:val="decimal"/>
      <w:lvlText w:val="%7."/>
      <w:lvlJc w:val="left"/>
      <w:pPr>
        <w:ind w:left="3026" w:hanging="420"/>
      </w:pPr>
    </w:lvl>
    <w:lvl w:ilvl="7">
      <w:start w:val="1"/>
      <w:numFmt w:val="lowerLetter"/>
      <w:lvlText w:val="%8)"/>
      <w:lvlJc w:val="left"/>
      <w:pPr>
        <w:ind w:left="3446" w:hanging="420"/>
      </w:pPr>
    </w:lvl>
    <w:lvl w:ilvl="8">
      <w:start w:val="1"/>
      <w:numFmt w:val="lowerRoman"/>
      <w:lvlText w:val="%9."/>
      <w:lvlJc w:val="right"/>
      <w:pPr>
        <w:ind w:left="3866" w:hanging="420"/>
      </w:pPr>
    </w:lvl>
  </w:abstractNum>
  <w:abstractNum w:abstractNumId="10">
    <w:nsid w:val="10F71499"/>
    <w:multiLevelType w:val="multilevel"/>
    <w:tmpl w:val="54DC4869"/>
    <w:lvl w:ilvl="0">
      <w:start w:val="1"/>
      <w:numFmt w:val="decimal"/>
      <w:lvlText w:val="%1  "/>
      <w:lvlJc w:val="left"/>
      <w:pPr>
        <w:ind w:left="506" w:hanging="80"/>
      </w:pPr>
      <w:rPr>
        <w:rFonts w:ascii="Times New Roman" w:hAnsi="Times New Roman" w:hint="default"/>
        <w:b/>
        <w:i w:val="0"/>
      </w:rPr>
    </w:lvl>
    <w:lvl w:ilvl="1">
      <w:start w:val="1"/>
      <w:numFmt w:val="lowerLetter"/>
      <w:lvlText w:val="%2)"/>
      <w:lvlJc w:val="left"/>
      <w:pPr>
        <w:ind w:left="926" w:hanging="420"/>
      </w:pPr>
    </w:lvl>
    <w:lvl w:ilvl="2">
      <w:start w:val="1"/>
      <w:numFmt w:val="lowerRoman"/>
      <w:lvlText w:val="%3."/>
      <w:lvlJc w:val="right"/>
      <w:pPr>
        <w:ind w:left="1346" w:hanging="420"/>
      </w:pPr>
    </w:lvl>
    <w:lvl w:ilvl="3">
      <w:start w:val="1"/>
      <w:numFmt w:val="decimal"/>
      <w:lvlText w:val="%4."/>
      <w:lvlJc w:val="left"/>
      <w:pPr>
        <w:ind w:left="1766" w:hanging="420"/>
      </w:pPr>
    </w:lvl>
    <w:lvl w:ilvl="4">
      <w:start w:val="1"/>
      <w:numFmt w:val="lowerLetter"/>
      <w:lvlText w:val="%5)"/>
      <w:lvlJc w:val="left"/>
      <w:pPr>
        <w:ind w:left="2186" w:hanging="420"/>
      </w:pPr>
    </w:lvl>
    <w:lvl w:ilvl="5">
      <w:start w:val="1"/>
      <w:numFmt w:val="lowerRoman"/>
      <w:lvlText w:val="%6."/>
      <w:lvlJc w:val="right"/>
      <w:pPr>
        <w:ind w:left="2606" w:hanging="420"/>
      </w:pPr>
    </w:lvl>
    <w:lvl w:ilvl="6">
      <w:start w:val="1"/>
      <w:numFmt w:val="decimal"/>
      <w:lvlText w:val="%7."/>
      <w:lvlJc w:val="left"/>
      <w:pPr>
        <w:ind w:left="3026" w:hanging="420"/>
      </w:pPr>
    </w:lvl>
    <w:lvl w:ilvl="7">
      <w:start w:val="1"/>
      <w:numFmt w:val="lowerLetter"/>
      <w:lvlText w:val="%8)"/>
      <w:lvlJc w:val="left"/>
      <w:pPr>
        <w:ind w:left="3446" w:hanging="420"/>
      </w:pPr>
    </w:lvl>
    <w:lvl w:ilvl="8">
      <w:start w:val="1"/>
      <w:numFmt w:val="lowerRoman"/>
      <w:lvlText w:val="%9."/>
      <w:lvlJc w:val="right"/>
      <w:pPr>
        <w:ind w:left="3866" w:hanging="420"/>
      </w:pPr>
    </w:lvl>
  </w:abstractNum>
  <w:abstractNum w:abstractNumId="11">
    <w:nsid w:val="159475D4"/>
    <w:multiLevelType w:val="multilevel"/>
    <w:tmpl w:val="0EAD4344"/>
    <w:lvl w:ilvl="0">
      <w:start w:val="1"/>
      <w:numFmt w:val="decimal"/>
      <w:lvlText w:val="%1  "/>
      <w:lvlJc w:val="left"/>
      <w:pPr>
        <w:ind w:left="506" w:hanging="80"/>
      </w:pPr>
      <w:rPr>
        <w:rFonts w:ascii="Times New Roman" w:hAnsi="Times New Roman" w:hint="default"/>
        <w:b/>
        <w:i w:val="0"/>
      </w:rPr>
    </w:lvl>
    <w:lvl w:ilvl="1">
      <w:start w:val="1"/>
      <w:numFmt w:val="lowerLetter"/>
      <w:lvlText w:val="%2)"/>
      <w:lvlJc w:val="left"/>
      <w:pPr>
        <w:ind w:left="926" w:hanging="420"/>
      </w:pPr>
    </w:lvl>
    <w:lvl w:ilvl="2">
      <w:start w:val="1"/>
      <w:numFmt w:val="lowerRoman"/>
      <w:lvlText w:val="%3."/>
      <w:lvlJc w:val="right"/>
      <w:pPr>
        <w:ind w:left="1346" w:hanging="420"/>
      </w:pPr>
    </w:lvl>
    <w:lvl w:ilvl="3">
      <w:start w:val="1"/>
      <w:numFmt w:val="decimal"/>
      <w:lvlText w:val="%4."/>
      <w:lvlJc w:val="left"/>
      <w:pPr>
        <w:ind w:left="1766" w:hanging="420"/>
      </w:pPr>
    </w:lvl>
    <w:lvl w:ilvl="4">
      <w:start w:val="1"/>
      <w:numFmt w:val="lowerLetter"/>
      <w:lvlText w:val="%5)"/>
      <w:lvlJc w:val="left"/>
      <w:pPr>
        <w:ind w:left="2186" w:hanging="420"/>
      </w:pPr>
    </w:lvl>
    <w:lvl w:ilvl="5">
      <w:start w:val="1"/>
      <w:numFmt w:val="lowerRoman"/>
      <w:lvlText w:val="%6."/>
      <w:lvlJc w:val="right"/>
      <w:pPr>
        <w:ind w:left="2606" w:hanging="420"/>
      </w:pPr>
    </w:lvl>
    <w:lvl w:ilvl="6">
      <w:start w:val="1"/>
      <w:numFmt w:val="decimal"/>
      <w:lvlText w:val="%7."/>
      <w:lvlJc w:val="left"/>
      <w:pPr>
        <w:ind w:left="3026" w:hanging="420"/>
      </w:pPr>
    </w:lvl>
    <w:lvl w:ilvl="7">
      <w:start w:val="1"/>
      <w:numFmt w:val="lowerLetter"/>
      <w:lvlText w:val="%8)"/>
      <w:lvlJc w:val="left"/>
      <w:pPr>
        <w:ind w:left="3446" w:hanging="420"/>
      </w:pPr>
    </w:lvl>
    <w:lvl w:ilvl="8">
      <w:start w:val="1"/>
      <w:numFmt w:val="lowerRoman"/>
      <w:lvlText w:val="%9."/>
      <w:lvlJc w:val="right"/>
      <w:pPr>
        <w:ind w:left="3866" w:hanging="420"/>
      </w:pPr>
    </w:lvl>
  </w:abstractNum>
  <w:abstractNum w:abstractNumId="12">
    <w:nsid w:val="1A027678"/>
    <w:multiLevelType w:val="multilevel"/>
    <w:tmpl w:val="54DC4869"/>
    <w:lvl w:ilvl="0">
      <w:start w:val="1"/>
      <w:numFmt w:val="decimal"/>
      <w:lvlText w:val="%1  "/>
      <w:lvlJc w:val="left"/>
      <w:pPr>
        <w:ind w:left="506" w:hanging="80"/>
      </w:pPr>
      <w:rPr>
        <w:rFonts w:ascii="Times New Roman" w:hAnsi="Times New Roman" w:hint="default"/>
        <w:b/>
        <w:i w:val="0"/>
      </w:rPr>
    </w:lvl>
    <w:lvl w:ilvl="1">
      <w:start w:val="1"/>
      <w:numFmt w:val="lowerLetter"/>
      <w:lvlText w:val="%2)"/>
      <w:lvlJc w:val="left"/>
      <w:pPr>
        <w:ind w:left="926" w:hanging="420"/>
      </w:pPr>
    </w:lvl>
    <w:lvl w:ilvl="2">
      <w:start w:val="1"/>
      <w:numFmt w:val="lowerRoman"/>
      <w:lvlText w:val="%3."/>
      <w:lvlJc w:val="right"/>
      <w:pPr>
        <w:ind w:left="1346" w:hanging="420"/>
      </w:pPr>
    </w:lvl>
    <w:lvl w:ilvl="3">
      <w:start w:val="1"/>
      <w:numFmt w:val="decimal"/>
      <w:lvlText w:val="%4."/>
      <w:lvlJc w:val="left"/>
      <w:pPr>
        <w:ind w:left="1766" w:hanging="420"/>
      </w:pPr>
    </w:lvl>
    <w:lvl w:ilvl="4">
      <w:start w:val="1"/>
      <w:numFmt w:val="lowerLetter"/>
      <w:lvlText w:val="%5)"/>
      <w:lvlJc w:val="left"/>
      <w:pPr>
        <w:ind w:left="2186" w:hanging="420"/>
      </w:pPr>
    </w:lvl>
    <w:lvl w:ilvl="5">
      <w:start w:val="1"/>
      <w:numFmt w:val="lowerRoman"/>
      <w:lvlText w:val="%6."/>
      <w:lvlJc w:val="right"/>
      <w:pPr>
        <w:ind w:left="2606" w:hanging="420"/>
      </w:pPr>
    </w:lvl>
    <w:lvl w:ilvl="6">
      <w:start w:val="1"/>
      <w:numFmt w:val="decimal"/>
      <w:lvlText w:val="%7."/>
      <w:lvlJc w:val="left"/>
      <w:pPr>
        <w:ind w:left="3026" w:hanging="420"/>
      </w:pPr>
    </w:lvl>
    <w:lvl w:ilvl="7">
      <w:start w:val="1"/>
      <w:numFmt w:val="lowerLetter"/>
      <w:lvlText w:val="%8)"/>
      <w:lvlJc w:val="left"/>
      <w:pPr>
        <w:ind w:left="3446" w:hanging="420"/>
      </w:pPr>
    </w:lvl>
    <w:lvl w:ilvl="8">
      <w:start w:val="1"/>
      <w:numFmt w:val="lowerRoman"/>
      <w:lvlText w:val="%9."/>
      <w:lvlJc w:val="right"/>
      <w:pPr>
        <w:ind w:left="3866" w:hanging="420"/>
      </w:pPr>
    </w:lvl>
  </w:abstractNum>
  <w:abstractNum w:abstractNumId="13">
    <w:nsid w:val="1A1A7D8D"/>
    <w:multiLevelType w:val="multilevel"/>
    <w:tmpl w:val="5DE905E3"/>
    <w:lvl w:ilvl="0">
      <w:start w:val="1"/>
      <w:numFmt w:val="decimal"/>
      <w:lvlText w:val="%1  "/>
      <w:lvlJc w:val="left"/>
      <w:pPr>
        <w:ind w:left="506" w:hanging="80"/>
      </w:pPr>
      <w:rPr>
        <w:rFonts w:ascii="Times New Roman" w:hAnsi="Times New Roman" w:hint="default"/>
        <w:b/>
        <w:i w:val="0"/>
      </w:rPr>
    </w:lvl>
    <w:lvl w:ilvl="1">
      <w:start w:val="1"/>
      <w:numFmt w:val="lowerLetter"/>
      <w:lvlText w:val="%2)"/>
      <w:lvlJc w:val="left"/>
      <w:pPr>
        <w:ind w:left="926" w:hanging="420"/>
      </w:pPr>
    </w:lvl>
    <w:lvl w:ilvl="2">
      <w:start w:val="1"/>
      <w:numFmt w:val="lowerRoman"/>
      <w:lvlText w:val="%3."/>
      <w:lvlJc w:val="right"/>
      <w:pPr>
        <w:ind w:left="1346" w:hanging="420"/>
      </w:pPr>
    </w:lvl>
    <w:lvl w:ilvl="3">
      <w:start w:val="1"/>
      <w:numFmt w:val="decimal"/>
      <w:lvlText w:val="%4."/>
      <w:lvlJc w:val="left"/>
      <w:pPr>
        <w:ind w:left="1766" w:hanging="420"/>
      </w:pPr>
    </w:lvl>
    <w:lvl w:ilvl="4">
      <w:start w:val="1"/>
      <w:numFmt w:val="lowerLetter"/>
      <w:lvlText w:val="%5)"/>
      <w:lvlJc w:val="left"/>
      <w:pPr>
        <w:ind w:left="2186" w:hanging="420"/>
      </w:pPr>
    </w:lvl>
    <w:lvl w:ilvl="5">
      <w:start w:val="1"/>
      <w:numFmt w:val="lowerRoman"/>
      <w:lvlText w:val="%6."/>
      <w:lvlJc w:val="right"/>
      <w:pPr>
        <w:ind w:left="2606" w:hanging="420"/>
      </w:pPr>
    </w:lvl>
    <w:lvl w:ilvl="6">
      <w:start w:val="1"/>
      <w:numFmt w:val="decimal"/>
      <w:lvlText w:val="%7."/>
      <w:lvlJc w:val="left"/>
      <w:pPr>
        <w:ind w:left="3026" w:hanging="420"/>
      </w:pPr>
    </w:lvl>
    <w:lvl w:ilvl="7">
      <w:start w:val="1"/>
      <w:numFmt w:val="lowerLetter"/>
      <w:lvlText w:val="%8)"/>
      <w:lvlJc w:val="left"/>
      <w:pPr>
        <w:ind w:left="3446" w:hanging="420"/>
      </w:pPr>
    </w:lvl>
    <w:lvl w:ilvl="8">
      <w:start w:val="1"/>
      <w:numFmt w:val="lowerRoman"/>
      <w:lvlText w:val="%9."/>
      <w:lvlJc w:val="right"/>
      <w:pPr>
        <w:ind w:left="3866" w:hanging="420"/>
      </w:pPr>
    </w:lvl>
  </w:abstractNum>
  <w:abstractNum w:abstractNumId="14">
    <w:nsid w:val="1B0D66B9"/>
    <w:multiLevelType w:val="hybridMultilevel"/>
    <w:tmpl w:val="096E302C"/>
    <w:lvl w:ilvl="0" w:tplc="A7C8501E">
      <w:start w:val="1"/>
      <w:numFmt w:val="decimal"/>
      <w:lvlText w:val="（%1）"/>
      <w:lvlJc w:val="left"/>
      <w:pPr>
        <w:ind w:left="1145" w:hanging="720"/>
      </w:pPr>
      <w:rPr>
        <w:rFonts w:eastAsia="宋体" w:hint="default"/>
        <w:sz w:val="24"/>
      </w:rPr>
    </w:lvl>
    <w:lvl w:ilvl="1" w:tplc="04090019" w:tentative="1">
      <w:start w:val="1"/>
      <w:numFmt w:val="lowerLetter"/>
      <w:lvlText w:val="%2)"/>
      <w:lvlJc w:val="left"/>
      <w:pPr>
        <w:ind w:left="1265" w:hanging="420"/>
      </w:pPr>
    </w:lvl>
    <w:lvl w:ilvl="2" w:tplc="0409001B" w:tentative="1">
      <w:start w:val="1"/>
      <w:numFmt w:val="lowerRoman"/>
      <w:lvlText w:val="%3."/>
      <w:lvlJc w:val="right"/>
      <w:pPr>
        <w:ind w:left="1685" w:hanging="420"/>
      </w:pPr>
    </w:lvl>
    <w:lvl w:ilvl="3" w:tplc="0409000F" w:tentative="1">
      <w:start w:val="1"/>
      <w:numFmt w:val="decimal"/>
      <w:lvlText w:val="%4."/>
      <w:lvlJc w:val="left"/>
      <w:pPr>
        <w:ind w:left="2105" w:hanging="420"/>
      </w:pPr>
    </w:lvl>
    <w:lvl w:ilvl="4" w:tplc="04090019" w:tentative="1">
      <w:start w:val="1"/>
      <w:numFmt w:val="lowerLetter"/>
      <w:lvlText w:val="%5)"/>
      <w:lvlJc w:val="left"/>
      <w:pPr>
        <w:ind w:left="2525" w:hanging="420"/>
      </w:pPr>
    </w:lvl>
    <w:lvl w:ilvl="5" w:tplc="0409001B" w:tentative="1">
      <w:start w:val="1"/>
      <w:numFmt w:val="lowerRoman"/>
      <w:lvlText w:val="%6."/>
      <w:lvlJc w:val="right"/>
      <w:pPr>
        <w:ind w:left="2945" w:hanging="420"/>
      </w:pPr>
    </w:lvl>
    <w:lvl w:ilvl="6" w:tplc="0409000F" w:tentative="1">
      <w:start w:val="1"/>
      <w:numFmt w:val="decimal"/>
      <w:lvlText w:val="%7."/>
      <w:lvlJc w:val="left"/>
      <w:pPr>
        <w:ind w:left="3365" w:hanging="420"/>
      </w:pPr>
    </w:lvl>
    <w:lvl w:ilvl="7" w:tplc="04090019" w:tentative="1">
      <w:start w:val="1"/>
      <w:numFmt w:val="lowerLetter"/>
      <w:lvlText w:val="%8)"/>
      <w:lvlJc w:val="left"/>
      <w:pPr>
        <w:ind w:left="3785" w:hanging="420"/>
      </w:pPr>
    </w:lvl>
    <w:lvl w:ilvl="8" w:tplc="0409001B" w:tentative="1">
      <w:start w:val="1"/>
      <w:numFmt w:val="lowerRoman"/>
      <w:lvlText w:val="%9."/>
      <w:lvlJc w:val="right"/>
      <w:pPr>
        <w:ind w:left="4205" w:hanging="420"/>
      </w:pPr>
    </w:lvl>
  </w:abstractNum>
  <w:abstractNum w:abstractNumId="15">
    <w:nsid w:val="1CF815CB"/>
    <w:multiLevelType w:val="multilevel"/>
    <w:tmpl w:val="54DC4869"/>
    <w:lvl w:ilvl="0">
      <w:start w:val="1"/>
      <w:numFmt w:val="decimal"/>
      <w:lvlText w:val="%1  "/>
      <w:lvlJc w:val="left"/>
      <w:pPr>
        <w:ind w:left="506" w:hanging="80"/>
      </w:pPr>
      <w:rPr>
        <w:rFonts w:ascii="Times New Roman" w:hAnsi="Times New Roman" w:hint="default"/>
        <w:b/>
        <w:i w:val="0"/>
      </w:rPr>
    </w:lvl>
    <w:lvl w:ilvl="1">
      <w:start w:val="1"/>
      <w:numFmt w:val="lowerLetter"/>
      <w:lvlText w:val="%2)"/>
      <w:lvlJc w:val="left"/>
      <w:pPr>
        <w:ind w:left="926" w:hanging="420"/>
      </w:pPr>
    </w:lvl>
    <w:lvl w:ilvl="2">
      <w:start w:val="1"/>
      <w:numFmt w:val="lowerRoman"/>
      <w:lvlText w:val="%3."/>
      <w:lvlJc w:val="right"/>
      <w:pPr>
        <w:ind w:left="1346" w:hanging="420"/>
      </w:pPr>
    </w:lvl>
    <w:lvl w:ilvl="3">
      <w:start w:val="1"/>
      <w:numFmt w:val="decimal"/>
      <w:lvlText w:val="%4."/>
      <w:lvlJc w:val="left"/>
      <w:pPr>
        <w:ind w:left="1766" w:hanging="420"/>
      </w:pPr>
    </w:lvl>
    <w:lvl w:ilvl="4">
      <w:start w:val="1"/>
      <w:numFmt w:val="lowerLetter"/>
      <w:lvlText w:val="%5)"/>
      <w:lvlJc w:val="left"/>
      <w:pPr>
        <w:ind w:left="2186" w:hanging="420"/>
      </w:pPr>
    </w:lvl>
    <w:lvl w:ilvl="5">
      <w:start w:val="1"/>
      <w:numFmt w:val="lowerRoman"/>
      <w:lvlText w:val="%6."/>
      <w:lvlJc w:val="right"/>
      <w:pPr>
        <w:ind w:left="2606" w:hanging="420"/>
      </w:pPr>
    </w:lvl>
    <w:lvl w:ilvl="6">
      <w:start w:val="1"/>
      <w:numFmt w:val="decimal"/>
      <w:lvlText w:val="%7."/>
      <w:lvlJc w:val="left"/>
      <w:pPr>
        <w:ind w:left="3026" w:hanging="420"/>
      </w:pPr>
    </w:lvl>
    <w:lvl w:ilvl="7">
      <w:start w:val="1"/>
      <w:numFmt w:val="lowerLetter"/>
      <w:lvlText w:val="%8)"/>
      <w:lvlJc w:val="left"/>
      <w:pPr>
        <w:ind w:left="3446" w:hanging="420"/>
      </w:pPr>
    </w:lvl>
    <w:lvl w:ilvl="8">
      <w:start w:val="1"/>
      <w:numFmt w:val="lowerRoman"/>
      <w:lvlText w:val="%9."/>
      <w:lvlJc w:val="right"/>
      <w:pPr>
        <w:ind w:left="3866" w:hanging="420"/>
      </w:pPr>
    </w:lvl>
  </w:abstractNum>
  <w:abstractNum w:abstractNumId="16">
    <w:nsid w:val="1FC91163"/>
    <w:multiLevelType w:val="multilevel"/>
    <w:tmpl w:val="1FC91163"/>
    <w:lvl w:ilvl="0">
      <w:start w:val="1"/>
      <w:numFmt w:val="decimal"/>
      <w:pStyle w:val="a0"/>
      <w:suff w:val="nothing"/>
      <w:lvlText w:val="%1　"/>
      <w:lvlJc w:val="left"/>
      <w:pPr>
        <w:ind w:left="1418" w:firstLine="0"/>
      </w:pPr>
      <w:rPr>
        <w:rFonts w:ascii="黑体" w:eastAsia="黑体" w:hAnsi="Times New Roman" w:hint="eastAsia"/>
        <w:b w:val="0"/>
        <w:i w:val="0"/>
        <w:sz w:val="21"/>
        <w:szCs w:val="21"/>
      </w:rPr>
    </w:lvl>
    <w:lvl w:ilvl="1">
      <w:start w:val="1"/>
      <w:numFmt w:val="decimal"/>
      <w:lvlText w:val="3.%2"/>
      <w:lvlJc w:val="left"/>
      <w:pPr>
        <w:ind w:left="0" w:firstLine="0"/>
      </w:pPr>
      <w:rPr>
        <w:rFonts w:cs="Times New Roman" w:hint="eastAsia"/>
        <w:b w:val="0"/>
        <w:bCs w:val="0"/>
        <w:i w:val="0"/>
        <w:iCs w:val="0"/>
        <w:caps w:val="0"/>
        <w:strike w:val="0"/>
        <w:dstrike w:val="0"/>
        <w:vanish w:val="0"/>
        <w:color w:val="000000"/>
        <w:spacing w:val="0"/>
        <w:kern w:val="0"/>
        <w:position w:val="0"/>
        <w:sz w:val="21"/>
        <w:szCs w:val="21"/>
        <w:u w:val="none"/>
        <w:vertAlign w:val="baseline"/>
      </w:rPr>
    </w:lvl>
    <w:lvl w:ilvl="2">
      <w:start w:val="1"/>
      <w:numFmt w:val="decimal"/>
      <w:pStyle w:val="a1"/>
      <w:suff w:val="nothing"/>
      <w:lvlText w:val="%1.%2.%3　"/>
      <w:lvlJc w:val="left"/>
      <w:pPr>
        <w:ind w:left="0" w:firstLine="0"/>
      </w:pPr>
      <w:rPr>
        <w:rFonts w:ascii="黑体" w:eastAsia="黑体" w:hAnsi="Times New Roman" w:hint="eastAsia"/>
        <w:b w:val="0"/>
        <w:i w:val="0"/>
        <w:color w:val="auto"/>
        <w:sz w:val="21"/>
      </w:rPr>
    </w:lvl>
    <w:lvl w:ilvl="3">
      <w:start w:val="1"/>
      <w:numFmt w:val="decimal"/>
      <w:suff w:val="nothing"/>
      <w:lvlText w:val="%1.%2.%3.%4　"/>
      <w:lvlJc w:val="left"/>
      <w:pPr>
        <w:ind w:left="525"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7">
    <w:nsid w:val="1FED7794"/>
    <w:multiLevelType w:val="multilevel"/>
    <w:tmpl w:val="1FED7794"/>
    <w:lvl w:ilvl="0">
      <w:start w:val="1"/>
      <w:numFmt w:val="decimal"/>
      <w:lvlText w:val="%1  "/>
      <w:lvlJc w:val="left"/>
      <w:pPr>
        <w:ind w:left="506" w:hanging="80"/>
      </w:pPr>
      <w:rPr>
        <w:rFonts w:ascii="Times New Roman" w:hAnsi="Times New Roman" w:hint="default"/>
        <w:b/>
        <w:i w:val="0"/>
      </w:rPr>
    </w:lvl>
    <w:lvl w:ilvl="1">
      <w:start w:val="1"/>
      <w:numFmt w:val="lowerLetter"/>
      <w:lvlText w:val="%2)"/>
      <w:lvlJc w:val="left"/>
      <w:pPr>
        <w:ind w:left="926" w:hanging="420"/>
      </w:pPr>
    </w:lvl>
    <w:lvl w:ilvl="2">
      <w:start w:val="1"/>
      <w:numFmt w:val="lowerRoman"/>
      <w:lvlText w:val="%3."/>
      <w:lvlJc w:val="right"/>
      <w:pPr>
        <w:ind w:left="1346" w:hanging="420"/>
      </w:pPr>
    </w:lvl>
    <w:lvl w:ilvl="3">
      <w:start w:val="1"/>
      <w:numFmt w:val="decimal"/>
      <w:lvlText w:val="%4."/>
      <w:lvlJc w:val="left"/>
      <w:pPr>
        <w:ind w:left="1766" w:hanging="420"/>
      </w:pPr>
    </w:lvl>
    <w:lvl w:ilvl="4">
      <w:start w:val="1"/>
      <w:numFmt w:val="lowerLetter"/>
      <w:lvlText w:val="%5)"/>
      <w:lvlJc w:val="left"/>
      <w:pPr>
        <w:ind w:left="2186" w:hanging="420"/>
      </w:pPr>
    </w:lvl>
    <w:lvl w:ilvl="5">
      <w:start w:val="1"/>
      <w:numFmt w:val="lowerRoman"/>
      <w:lvlText w:val="%6."/>
      <w:lvlJc w:val="right"/>
      <w:pPr>
        <w:ind w:left="2606" w:hanging="420"/>
      </w:pPr>
    </w:lvl>
    <w:lvl w:ilvl="6">
      <w:start w:val="1"/>
      <w:numFmt w:val="decimal"/>
      <w:lvlText w:val="%7."/>
      <w:lvlJc w:val="left"/>
      <w:pPr>
        <w:ind w:left="3026" w:hanging="420"/>
      </w:pPr>
    </w:lvl>
    <w:lvl w:ilvl="7">
      <w:start w:val="1"/>
      <w:numFmt w:val="lowerLetter"/>
      <w:lvlText w:val="%8)"/>
      <w:lvlJc w:val="left"/>
      <w:pPr>
        <w:ind w:left="3446" w:hanging="420"/>
      </w:pPr>
    </w:lvl>
    <w:lvl w:ilvl="8">
      <w:start w:val="1"/>
      <w:numFmt w:val="lowerRoman"/>
      <w:lvlText w:val="%9."/>
      <w:lvlJc w:val="right"/>
      <w:pPr>
        <w:ind w:left="3866" w:hanging="420"/>
      </w:pPr>
    </w:lvl>
  </w:abstractNum>
  <w:abstractNum w:abstractNumId="18">
    <w:nsid w:val="216553AD"/>
    <w:multiLevelType w:val="multilevel"/>
    <w:tmpl w:val="BD1C3CB4"/>
    <w:lvl w:ilvl="0">
      <w:start w:val="1"/>
      <w:numFmt w:val="decimal"/>
      <w:lvlText w:val="%1 "/>
      <w:lvlJc w:val="left"/>
      <w:pPr>
        <w:ind w:left="506" w:hanging="80"/>
      </w:pPr>
      <w:rPr>
        <w:rFonts w:ascii="Times New Roman" w:hAnsi="Times New Roman" w:cs="Times New Roman" w:hint="default"/>
        <w:b/>
        <w:i w:val="0"/>
      </w:rPr>
    </w:lvl>
    <w:lvl w:ilvl="1">
      <w:start w:val="1"/>
      <w:numFmt w:val="lowerLetter"/>
      <w:lvlText w:val="%2)"/>
      <w:lvlJc w:val="left"/>
      <w:pPr>
        <w:ind w:left="926" w:hanging="420"/>
      </w:pPr>
      <w:rPr>
        <w:rFonts w:ascii="Times New Roman" w:hAnsi="Times New Roman" w:cs="Times New Roman" w:hint="default"/>
      </w:rPr>
    </w:lvl>
    <w:lvl w:ilvl="2">
      <w:start w:val="1"/>
      <w:numFmt w:val="lowerRoman"/>
      <w:lvlText w:val="%3."/>
      <w:lvlJc w:val="right"/>
      <w:pPr>
        <w:ind w:left="1346" w:hanging="420"/>
      </w:pPr>
      <w:rPr>
        <w:rFonts w:ascii="Times New Roman" w:hAnsi="Times New Roman" w:cs="Times New Roman" w:hint="default"/>
      </w:rPr>
    </w:lvl>
    <w:lvl w:ilvl="3">
      <w:start w:val="1"/>
      <w:numFmt w:val="decimal"/>
      <w:lvlText w:val="%4."/>
      <w:lvlJc w:val="left"/>
      <w:pPr>
        <w:ind w:left="1766" w:hanging="420"/>
      </w:pPr>
      <w:rPr>
        <w:rFonts w:ascii="Times New Roman" w:hAnsi="Times New Roman" w:cs="Times New Roman" w:hint="default"/>
      </w:rPr>
    </w:lvl>
    <w:lvl w:ilvl="4">
      <w:start w:val="1"/>
      <w:numFmt w:val="lowerLetter"/>
      <w:lvlText w:val="%5)"/>
      <w:lvlJc w:val="left"/>
      <w:pPr>
        <w:ind w:left="2186" w:hanging="420"/>
      </w:pPr>
      <w:rPr>
        <w:rFonts w:ascii="Times New Roman" w:hAnsi="Times New Roman" w:cs="Times New Roman" w:hint="default"/>
      </w:rPr>
    </w:lvl>
    <w:lvl w:ilvl="5">
      <w:start w:val="1"/>
      <w:numFmt w:val="lowerRoman"/>
      <w:lvlText w:val="%6."/>
      <w:lvlJc w:val="right"/>
      <w:pPr>
        <w:ind w:left="2606" w:hanging="420"/>
      </w:pPr>
      <w:rPr>
        <w:rFonts w:ascii="Times New Roman" w:hAnsi="Times New Roman" w:cs="Times New Roman" w:hint="default"/>
      </w:rPr>
    </w:lvl>
    <w:lvl w:ilvl="6">
      <w:start w:val="1"/>
      <w:numFmt w:val="decimal"/>
      <w:lvlText w:val="%7."/>
      <w:lvlJc w:val="left"/>
      <w:pPr>
        <w:ind w:left="3026" w:hanging="420"/>
      </w:pPr>
      <w:rPr>
        <w:rFonts w:ascii="Times New Roman" w:hAnsi="Times New Roman" w:cs="Times New Roman" w:hint="default"/>
      </w:rPr>
    </w:lvl>
    <w:lvl w:ilvl="7">
      <w:start w:val="1"/>
      <w:numFmt w:val="lowerLetter"/>
      <w:lvlText w:val="%8)"/>
      <w:lvlJc w:val="left"/>
      <w:pPr>
        <w:ind w:left="3446" w:hanging="420"/>
      </w:pPr>
      <w:rPr>
        <w:rFonts w:ascii="Times New Roman" w:hAnsi="Times New Roman" w:cs="Times New Roman" w:hint="default"/>
      </w:rPr>
    </w:lvl>
    <w:lvl w:ilvl="8">
      <w:start w:val="1"/>
      <w:numFmt w:val="lowerRoman"/>
      <w:lvlText w:val="%9."/>
      <w:lvlJc w:val="right"/>
      <w:pPr>
        <w:ind w:left="3866" w:hanging="420"/>
      </w:pPr>
      <w:rPr>
        <w:rFonts w:ascii="Times New Roman" w:hAnsi="Times New Roman" w:cs="Times New Roman" w:hint="default"/>
      </w:rPr>
    </w:lvl>
  </w:abstractNum>
  <w:abstractNum w:abstractNumId="19">
    <w:nsid w:val="21F90F89"/>
    <w:multiLevelType w:val="multilevel"/>
    <w:tmpl w:val="21F90F89"/>
    <w:lvl w:ilvl="0">
      <w:start w:val="1"/>
      <w:numFmt w:val="decimal"/>
      <w:lvlText w:val="%1  "/>
      <w:lvlJc w:val="left"/>
      <w:pPr>
        <w:ind w:left="506" w:hanging="80"/>
      </w:pPr>
      <w:rPr>
        <w:rFonts w:ascii="Times New Roman" w:hAnsi="Times New Roman" w:hint="default"/>
        <w:b/>
        <w:i w:val="0"/>
      </w:rPr>
    </w:lvl>
    <w:lvl w:ilvl="1">
      <w:start w:val="1"/>
      <w:numFmt w:val="lowerLetter"/>
      <w:lvlText w:val="%2)"/>
      <w:lvlJc w:val="left"/>
      <w:pPr>
        <w:ind w:left="926" w:hanging="420"/>
      </w:pPr>
    </w:lvl>
    <w:lvl w:ilvl="2">
      <w:start w:val="1"/>
      <w:numFmt w:val="lowerRoman"/>
      <w:lvlText w:val="%3."/>
      <w:lvlJc w:val="right"/>
      <w:pPr>
        <w:ind w:left="1346" w:hanging="420"/>
      </w:pPr>
    </w:lvl>
    <w:lvl w:ilvl="3">
      <w:start w:val="1"/>
      <w:numFmt w:val="decimal"/>
      <w:lvlText w:val="%4."/>
      <w:lvlJc w:val="left"/>
      <w:pPr>
        <w:ind w:left="1766" w:hanging="420"/>
      </w:pPr>
    </w:lvl>
    <w:lvl w:ilvl="4">
      <w:start w:val="1"/>
      <w:numFmt w:val="lowerLetter"/>
      <w:lvlText w:val="%5)"/>
      <w:lvlJc w:val="left"/>
      <w:pPr>
        <w:ind w:left="2186" w:hanging="420"/>
      </w:pPr>
    </w:lvl>
    <w:lvl w:ilvl="5">
      <w:start w:val="1"/>
      <w:numFmt w:val="lowerRoman"/>
      <w:lvlText w:val="%6."/>
      <w:lvlJc w:val="right"/>
      <w:pPr>
        <w:ind w:left="2606" w:hanging="420"/>
      </w:pPr>
    </w:lvl>
    <w:lvl w:ilvl="6">
      <w:start w:val="1"/>
      <w:numFmt w:val="decimal"/>
      <w:lvlText w:val="%7."/>
      <w:lvlJc w:val="left"/>
      <w:pPr>
        <w:ind w:left="3026" w:hanging="420"/>
      </w:pPr>
    </w:lvl>
    <w:lvl w:ilvl="7">
      <w:start w:val="1"/>
      <w:numFmt w:val="lowerLetter"/>
      <w:lvlText w:val="%8)"/>
      <w:lvlJc w:val="left"/>
      <w:pPr>
        <w:ind w:left="3446" w:hanging="420"/>
      </w:pPr>
    </w:lvl>
    <w:lvl w:ilvl="8">
      <w:start w:val="1"/>
      <w:numFmt w:val="lowerRoman"/>
      <w:lvlText w:val="%9."/>
      <w:lvlJc w:val="right"/>
      <w:pPr>
        <w:ind w:left="3866" w:hanging="420"/>
      </w:pPr>
    </w:lvl>
  </w:abstractNum>
  <w:abstractNum w:abstractNumId="20">
    <w:nsid w:val="248C53B0"/>
    <w:multiLevelType w:val="multilevel"/>
    <w:tmpl w:val="0FC40B64"/>
    <w:lvl w:ilvl="0">
      <w:start w:val="1"/>
      <w:numFmt w:val="decimal"/>
      <w:lvlText w:val="%1  "/>
      <w:lvlJc w:val="left"/>
      <w:pPr>
        <w:ind w:left="506" w:hanging="80"/>
      </w:pPr>
      <w:rPr>
        <w:rFonts w:ascii="Times New Roman" w:hAnsi="Times New Roman" w:hint="default"/>
        <w:b/>
        <w:i w:val="0"/>
      </w:rPr>
    </w:lvl>
    <w:lvl w:ilvl="1">
      <w:start w:val="1"/>
      <w:numFmt w:val="lowerLetter"/>
      <w:lvlText w:val="%2)"/>
      <w:lvlJc w:val="left"/>
      <w:pPr>
        <w:ind w:left="926" w:hanging="420"/>
      </w:pPr>
    </w:lvl>
    <w:lvl w:ilvl="2">
      <w:start w:val="1"/>
      <w:numFmt w:val="lowerRoman"/>
      <w:lvlText w:val="%3."/>
      <w:lvlJc w:val="right"/>
      <w:pPr>
        <w:ind w:left="1346" w:hanging="420"/>
      </w:pPr>
    </w:lvl>
    <w:lvl w:ilvl="3">
      <w:start w:val="1"/>
      <w:numFmt w:val="decimal"/>
      <w:lvlText w:val="%4."/>
      <w:lvlJc w:val="left"/>
      <w:pPr>
        <w:ind w:left="1766" w:hanging="420"/>
      </w:pPr>
    </w:lvl>
    <w:lvl w:ilvl="4">
      <w:start w:val="1"/>
      <w:numFmt w:val="lowerLetter"/>
      <w:lvlText w:val="%5)"/>
      <w:lvlJc w:val="left"/>
      <w:pPr>
        <w:ind w:left="2186" w:hanging="420"/>
      </w:pPr>
    </w:lvl>
    <w:lvl w:ilvl="5">
      <w:start w:val="1"/>
      <w:numFmt w:val="lowerRoman"/>
      <w:lvlText w:val="%6."/>
      <w:lvlJc w:val="right"/>
      <w:pPr>
        <w:ind w:left="2606" w:hanging="420"/>
      </w:pPr>
    </w:lvl>
    <w:lvl w:ilvl="6">
      <w:start w:val="1"/>
      <w:numFmt w:val="decimal"/>
      <w:lvlText w:val="%7."/>
      <w:lvlJc w:val="left"/>
      <w:pPr>
        <w:ind w:left="3026" w:hanging="420"/>
      </w:pPr>
    </w:lvl>
    <w:lvl w:ilvl="7">
      <w:start w:val="1"/>
      <w:numFmt w:val="lowerLetter"/>
      <w:lvlText w:val="%8)"/>
      <w:lvlJc w:val="left"/>
      <w:pPr>
        <w:ind w:left="3446" w:hanging="420"/>
      </w:pPr>
    </w:lvl>
    <w:lvl w:ilvl="8">
      <w:start w:val="1"/>
      <w:numFmt w:val="lowerRoman"/>
      <w:lvlText w:val="%9."/>
      <w:lvlJc w:val="right"/>
      <w:pPr>
        <w:ind w:left="3866" w:hanging="420"/>
      </w:pPr>
    </w:lvl>
  </w:abstractNum>
  <w:abstractNum w:abstractNumId="21">
    <w:nsid w:val="29763C0D"/>
    <w:multiLevelType w:val="multilevel"/>
    <w:tmpl w:val="BD1C3CB4"/>
    <w:lvl w:ilvl="0">
      <w:start w:val="1"/>
      <w:numFmt w:val="decimal"/>
      <w:lvlText w:val="%1 "/>
      <w:lvlJc w:val="left"/>
      <w:pPr>
        <w:ind w:left="506" w:hanging="80"/>
      </w:pPr>
      <w:rPr>
        <w:rFonts w:ascii="Times New Roman" w:hAnsi="Times New Roman" w:cs="Times New Roman" w:hint="default"/>
        <w:b/>
        <w:i w:val="0"/>
      </w:rPr>
    </w:lvl>
    <w:lvl w:ilvl="1">
      <w:start w:val="1"/>
      <w:numFmt w:val="lowerLetter"/>
      <w:lvlText w:val="%2)"/>
      <w:lvlJc w:val="left"/>
      <w:pPr>
        <w:ind w:left="926" w:hanging="420"/>
      </w:pPr>
      <w:rPr>
        <w:rFonts w:ascii="Times New Roman" w:hAnsi="Times New Roman" w:cs="Times New Roman" w:hint="default"/>
      </w:rPr>
    </w:lvl>
    <w:lvl w:ilvl="2">
      <w:start w:val="1"/>
      <w:numFmt w:val="lowerRoman"/>
      <w:lvlText w:val="%3."/>
      <w:lvlJc w:val="right"/>
      <w:pPr>
        <w:ind w:left="1346" w:hanging="420"/>
      </w:pPr>
      <w:rPr>
        <w:rFonts w:ascii="Times New Roman" w:hAnsi="Times New Roman" w:cs="Times New Roman" w:hint="default"/>
      </w:rPr>
    </w:lvl>
    <w:lvl w:ilvl="3">
      <w:start w:val="1"/>
      <w:numFmt w:val="decimal"/>
      <w:lvlText w:val="%4."/>
      <w:lvlJc w:val="left"/>
      <w:pPr>
        <w:ind w:left="1766" w:hanging="420"/>
      </w:pPr>
      <w:rPr>
        <w:rFonts w:ascii="Times New Roman" w:hAnsi="Times New Roman" w:cs="Times New Roman" w:hint="default"/>
      </w:rPr>
    </w:lvl>
    <w:lvl w:ilvl="4">
      <w:start w:val="1"/>
      <w:numFmt w:val="lowerLetter"/>
      <w:lvlText w:val="%5)"/>
      <w:lvlJc w:val="left"/>
      <w:pPr>
        <w:ind w:left="2186" w:hanging="420"/>
      </w:pPr>
      <w:rPr>
        <w:rFonts w:ascii="Times New Roman" w:hAnsi="Times New Roman" w:cs="Times New Roman" w:hint="default"/>
      </w:rPr>
    </w:lvl>
    <w:lvl w:ilvl="5">
      <w:start w:val="1"/>
      <w:numFmt w:val="lowerRoman"/>
      <w:lvlText w:val="%6."/>
      <w:lvlJc w:val="right"/>
      <w:pPr>
        <w:ind w:left="2606" w:hanging="420"/>
      </w:pPr>
      <w:rPr>
        <w:rFonts w:ascii="Times New Roman" w:hAnsi="Times New Roman" w:cs="Times New Roman" w:hint="default"/>
      </w:rPr>
    </w:lvl>
    <w:lvl w:ilvl="6">
      <w:start w:val="1"/>
      <w:numFmt w:val="decimal"/>
      <w:lvlText w:val="%7."/>
      <w:lvlJc w:val="left"/>
      <w:pPr>
        <w:ind w:left="3026" w:hanging="420"/>
      </w:pPr>
      <w:rPr>
        <w:rFonts w:ascii="Times New Roman" w:hAnsi="Times New Roman" w:cs="Times New Roman" w:hint="default"/>
      </w:rPr>
    </w:lvl>
    <w:lvl w:ilvl="7">
      <w:start w:val="1"/>
      <w:numFmt w:val="lowerLetter"/>
      <w:lvlText w:val="%8)"/>
      <w:lvlJc w:val="left"/>
      <w:pPr>
        <w:ind w:left="3446" w:hanging="420"/>
      </w:pPr>
      <w:rPr>
        <w:rFonts w:ascii="Times New Roman" w:hAnsi="Times New Roman" w:cs="Times New Roman" w:hint="default"/>
      </w:rPr>
    </w:lvl>
    <w:lvl w:ilvl="8">
      <w:start w:val="1"/>
      <w:numFmt w:val="lowerRoman"/>
      <w:lvlText w:val="%9."/>
      <w:lvlJc w:val="right"/>
      <w:pPr>
        <w:ind w:left="3866" w:hanging="420"/>
      </w:pPr>
      <w:rPr>
        <w:rFonts w:ascii="Times New Roman" w:hAnsi="Times New Roman" w:cs="Times New Roman" w:hint="default"/>
      </w:rPr>
    </w:lvl>
  </w:abstractNum>
  <w:abstractNum w:abstractNumId="22">
    <w:nsid w:val="29E91A60"/>
    <w:multiLevelType w:val="multilevel"/>
    <w:tmpl w:val="76BF55B6"/>
    <w:lvl w:ilvl="0">
      <w:start w:val="1"/>
      <w:numFmt w:val="decimal"/>
      <w:lvlText w:val="%1  "/>
      <w:lvlJc w:val="left"/>
      <w:pPr>
        <w:ind w:left="506" w:hanging="80"/>
      </w:pPr>
      <w:rPr>
        <w:rFonts w:ascii="Times New Roman" w:hAnsi="Times New Roman" w:hint="default"/>
        <w:b/>
        <w:i w:val="0"/>
      </w:rPr>
    </w:lvl>
    <w:lvl w:ilvl="1">
      <w:start w:val="1"/>
      <w:numFmt w:val="lowerLetter"/>
      <w:lvlText w:val="%2)"/>
      <w:lvlJc w:val="left"/>
      <w:pPr>
        <w:ind w:left="926" w:hanging="420"/>
      </w:pPr>
    </w:lvl>
    <w:lvl w:ilvl="2">
      <w:start w:val="1"/>
      <w:numFmt w:val="lowerRoman"/>
      <w:lvlText w:val="%3."/>
      <w:lvlJc w:val="right"/>
      <w:pPr>
        <w:ind w:left="1346" w:hanging="420"/>
      </w:pPr>
    </w:lvl>
    <w:lvl w:ilvl="3">
      <w:start w:val="1"/>
      <w:numFmt w:val="decimal"/>
      <w:lvlText w:val="%4."/>
      <w:lvlJc w:val="left"/>
      <w:pPr>
        <w:ind w:left="1766" w:hanging="420"/>
      </w:pPr>
    </w:lvl>
    <w:lvl w:ilvl="4">
      <w:start w:val="1"/>
      <w:numFmt w:val="lowerLetter"/>
      <w:lvlText w:val="%5)"/>
      <w:lvlJc w:val="left"/>
      <w:pPr>
        <w:ind w:left="2186" w:hanging="420"/>
      </w:pPr>
    </w:lvl>
    <w:lvl w:ilvl="5">
      <w:start w:val="1"/>
      <w:numFmt w:val="lowerRoman"/>
      <w:lvlText w:val="%6."/>
      <w:lvlJc w:val="right"/>
      <w:pPr>
        <w:ind w:left="2606" w:hanging="420"/>
      </w:pPr>
    </w:lvl>
    <w:lvl w:ilvl="6">
      <w:start w:val="1"/>
      <w:numFmt w:val="decimal"/>
      <w:lvlText w:val="%7."/>
      <w:lvlJc w:val="left"/>
      <w:pPr>
        <w:ind w:left="3026" w:hanging="420"/>
      </w:pPr>
    </w:lvl>
    <w:lvl w:ilvl="7">
      <w:start w:val="1"/>
      <w:numFmt w:val="lowerLetter"/>
      <w:lvlText w:val="%8)"/>
      <w:lvlJc w:val="left"/>
      <w:pPr>
        <w:ind w:left="3446" w:hanging="420"/>
      </w:pPr>
    </w:lvl>
    <w:lvl w:ilvl="8">
      <w:start w:val="1"/>
      <w:numFmt w:val="lowerRoman"/>
      <w:lvlText w:val="%9."/>
      <w:lvlJc w:val="right"/>
      <w:pPr>
        <w:ind w:left="3866" w:hanging="420"/>
      </w:pPr>
    </w:lvl>
  </w:abstractNum>
  <w:abstractNum w:abstractNumId="23">
    <w:nsid w:val="2BAC23E3"/>
    <w:multiLevelType w:val="multilevel"/>
    <w:tmpl w:val="51BF496F"/>
    <w:lvl w:ilvl="0">
      <w:start w:val="1"/>
      <w:numFmt w:val="decimal"/>
      <w:lvlText w:val="%1  "/>
      <w:lvlJc w:val="left"/>
      <w:pPr>
        <w:ind w:left="506" w:hanging="80"/>
      </w:pPr>
      <w:rPr>
        <w:rFonts w:ascii="Times New Roman" w:hAnsi="Times New Roman" w:hint="default"/>
        <w:b/>
        <w:i w:val="0"/>
      </w:rPr>
    </w:lvl>
    <w:lvl w:ilvl="1">
      <w:start w:val="1"/>
      <w:numFmt w:val="lowerLetter"/>
      <w:lvlText w:val="%2)"/>
      <w:lvlJc w:val="left"/>
      <w:pPr>
        <w:ind w:left="926" w:hanging="420"/>
      </w:pPr>
    </w:lvl>
    <w:lvl w:ilvl="2">
      <w:start w:val="1"/>
      <w:numFmt w:val="lowerRoman"/>
      <w:lvlText w:val="%3."/>
      <w:lvlJc w:val="right"/>
      <w:pPr>
        <w:ind w:left="1346" w:hanging="420"/>
      </w:pPr>
    </w:lvl>
    <w:lvl w:ilvl="3">
      <w:start w:val="1"/>
      <w:numFmt w:val="decimal"/>
      <w:lvlText w:val="%4."/>
      <w:lvlJc w:val="left"/>
      <w:pPr>
        <w:ind w:left="1766" w:hanging="420"/>
      </w:pPr>
    </w:lvl>
    <w:lvl w:ilvl="4">
      <w:start w:val="1"/>
      <w:numFmt w:val="lowerLetter"/>
      <w:lvlText w:val="%5)"/>
      <w:lvlJc w:val="left"/>
      <w:pPr>
        <w:ind w:left="2186" w:hanging="420"/>
      </w:pPr>
    </w:lvl>
    <w:lvl w:ilvl="5">
      <w:start w:val="1"/>
      <w:numFmt w:val="lowerRoman"/>
      <w:lvlText w:val="%6."/>
      <w:lvlJc w:val="right"/>
      <w:pPr>
        <w:ind w:left="2606" w:hanging="420"/>
      </w:pPr>
    </w:lvl>
    <w:lvl w:ilvl="6">
      <w:start w:val="1"/>
      <w:numFmt w:val="decimal"/>
      <w:lvlText w:val="%7."/>
      <w:lvlJc w:val="left"/>
      <w:pPr>
        <w:ind w:left="3026" w:hanging="420"/>
      </w:pPr>
    </w:lvl>
    <w:lvl w:ilvl="7">
      <w:start w:val="1"/>
      <w:numFmt w:val="lowerLetter"/>
      <w:lvlText w:val="%8)"/>
      <w:lvlJc w:val="left"/>
      <w:pPr>
        <w:ind w:left="3446" w:hanging="420"/>
      </w:pPr>
    </w:lvl>
    <w:lvl w:ilvl="8">
      <w:start w:val="1"/>
      <w:numFmt w:val="lowerRoman"/>
      <w:lvlText w:val="%9."/>
      <w:lvlJc w:val="right"/>
      <w:pPr>
        <w:ind w:left="3866" w:hanging="420"/>
      </w:pPr>
    </w:lvl>
  </w:abstractNum>
  <w:abstractNum w:abstractNumId="24">
    <w:nsid w:val="2BEF18FC"/>
    <w:multiLevelType w:val="multilevel"/>
    <w:tmpl w:val="54DC4869"/>
    <w:lvl w:ilvl="0">
      <w:start w:val="1"/>
      <w:numFmt w:val="decimal"/>
      <w:lvlText w:val="%1  "/>
      <w:lvlJc w:val="left"/>
      <w:pPr>
        <w:ind w:left="506" w:hanging="80"/>
      </w:pPr>
      <w:rPr>
        <w:rFonts w:ascii="Times New Roman" w:hAnsi="Times New Roman" w:hint="default"/>
        <w:b/>
        <w:i w:val="0"/>
      </w:rPr>
    </w:lvl>
    <w:lvl w:ilvl="1">
      <w:start w:val="1"/>
      <w:numFmt w:val="lowerLetter"/>
      <w:lvlText w:val="%2)"/>
      <w:lvlJc w:val="left"/>
      <w:pPr>
        <w:ind w:left="926" w:hanging="420"/>
      </w:pPr>
    </w:lvl>
    <w:lvl w:ilvl="2">
      <w:start w:val="1"/>
      <w:numFmt w:val="lowerRoman"/>
      <w:lvlText w:val="%3."/>
      <w:lvlJc w:val="right"/>
      <w:pPr>
        <w:ind w:left="1346" w:hanging="420"/>
      </w:pPr>
    </w:lvl>
    <w:lvl w:ilvl="3">
      <w:start w:val="1"/>
      <w:numFmt w:val="decimal"/>
      <w:lvlText w:val="%4."/>
      <w:lvlJc w:val="left"/>
      <w:pPr>
        <w:ind w:left="1766" w:hanging="420"/>
      </w:pPr>
    </w:lvl>
    <w:lvl w:ilvl="4">
      <w:start w:val="1"/>
      <w:numFmt w:val="lowerLetter"/>
      <w:lvlText w:val="%5)"/>
      <w:lvlJc w:val="left"/>
      <w:pPr>
        <w:ind w:left="2186" w:hanging="420"/>
      </w:pPr>
    </w:lvl>
    <w:lvl w:ilvl="5">
      <w:start w:val="1"/>
      <w:numFmt w:val="lowerRoman"/>
      <w:lvlText w:val="%6."/>
      <w:lvlJc w:val="right"/>
      <w:pPr>
        <w:ind w:left="2606" w:hanging="420"/>
      </w:pPr>
    </w:lvl>
    <w:lvl w:ilvl="6">
      <w:start w:val="1"/>
      <w:numFmt w:val="decimal"/>
      <w:lvlText w:val="%7."/>
      <w:lvlJc w:val="left"/>
      <w:pPr>
        <w:ind w:left="3026" w:hanging="420"/>
      </w:pPr>
    </w:lvl>
    <w:lvl w:ilvl="7">
      <w:start w:val="1"/>
      <w:numFmt w:val="lowerLetter"/>
      <w:lvlText w:val="%8)"/>
      <w:lvlJc w:val="left"/>
      <w:pPr>
        <w:ind w:left="3446" w:hanging="420"/>
      </w:pPr>
    </w:lvl>
    <w:lvl w:ilvl="8">
      <w:start w:val="1"/>
      <w:numFmt w:val="lowerRoman"/>
      <w:lvlText w:val="%9."/>
      <w:lvlJc w:val="right"/>
      <w:pPr>
        <w:ind w:left="3866" w:hanging="420"/>
      </w:pPr>
    </w:lvl>
  </w:abstractNum>
  <w:abstractNum w:abstractNumId="25">
    <w:nsid w:val="2E7B52C2"/>
    <w:multiLevelType w:val="multilevel"/>
    <w:tmpl w:val="54DC4869"/>
    <w:lvl w:ilvl="0">
      <w:start w:val="1"/>
      <w:numFmt w:val="decimal"/>
      <w:lvlText w:val="%1  "/>
      <w:lvlJc w:val="left"/>
      <w:pPr>
        <w:ind w:left="506" w:hanging="80"/>
      </w:pPr>
      <w:rPr>
        <w:rFonts w:ascii="Times New Roman" w:hAnsi="Times New Roman" w:hint="default"/>
        <w:b/>
        <w:i w:val="0"/>
      </w:rPr>
    </w:lvl>
    <w:lvl w:ilvl="1">
      <w:start w:val="1"/>
      <w:numFmt w:val="lowerLetter"/>
      <w:lvlText w:val="%2)"/>
      <w:lvlJc w:val="left"/>
      <w:pPr>
        <w:ind w:left="926" w:hanging="420"/>
      </w:pPr>
    </w:lvl>
    <w:lvl w:ilvl="2">
      <w:start w:val="1"/>
      <w:numFmt w:val="lowerRoman"/>
      <w:lvlText w:val="%3."/>
      <w:lvlJc w:val="right"/>
      <w:pPr>
        <w:ind w:left="1346" w:hanging="420"/>
      </w:pPr>
    </w:lvl>
    <w:lvl w:ilvl="3">
      <w:start w:val="1"/>
      <w:numFmt w:val="decimal"/>
      <w:lvlText w:val="%4."/>
      <w:lvlJc w:val="left"/>
      <w:pPr>
        <w:ind w:left="1766" w:hanging="420"/>
      </w:pPr>
    </w:lvl>
    <w:lvl w:ilvl="4">
      <w:start w:val="1"/>
      <w:numFmt w:val="lowerLetter"/>
      <w:lvlText w:val="%5)"/>
      <w:lvlJc w:val="left"/>
      <w:pPr>
        <w:ind w:left="2186" w:hanging="420"/>
      </w:pPr>
    </w:lvl>
    <w:lvl w:ilvl="5">
      <w:start w:val="1"/>
      <w:numFmt w:val="lowerRoman"/>
      <w:lvlText w:val="%6."/>
      <w:lvlJc w:val="right"/>
      <w:pPr>
        <w:ind w:left="2606" w:hanging="420"/>
      </w:pPr>
    </w:lvl>
    <w:lvl w:ilvl="6">
      <w:start w:val="1"/>
      <w:numFmt w:val="decimal"/>
      <w:lvlText w:val="%7."/>
      <w:lvlJc w:val="left"/>
      <w:pPr>
        <w:ind w:left="3026" w:hanging="420"/>
      </w:pPr>
    </w:lvl>
    <w:lvl w:ilvl="7">
      <w:start w:val="1"/>
      <w:numFmt w:val="lowerLetter"/>
      <w:lvlText w:val="%8)"/>
      <w:lvlJc w:val="left"/>
      <w:pPr>
        <w:ind w:left="3446" w:hanging="420"/>
      </w:pPr>
    </w:lvl>
    <w:lvl w:ilvl="8">
      <w:start w:val="1"/>
      <w:numFmt w:val="lowerRoman"/>
      <w:lvlText w:val="%9."/>
      <w:lvlJc w:val="right"/>
      <w:pPr>
        <w:ind w:left="3866" w:hanging="420"/>
      </w:pPr>
    </w:lvl>
  </w:abstractNum>
  <w:abstractNum w:abstractNumId="26">
    <w:nsid w:val="2FC441AD"/>
    <w:multiLevelType w:val="multilevel"/>
    <w:tmpl w:val="6778E964"/>
    <w:lvl w:ilvl="0">
      <w:start w:val="13"/>
      <w:numFmt w:val="decimal"/>
      <w:lvlText w:val="%1  "/>
      <w:lvlJc w:val="left"/>
      <w:pPr>
        <w:ind w:left="425" w:hanging="425"/>
      </w:pPr>
      <w:rPr>
        <w:rFonts w:ascii="Times New Roman" w:hAnsi="Times New Roman" w:hint="default"/>
        <w:b/>
        <w:i w:val="0"/>
      </w:rPr>
    </w:lvl>
    <w:lvl w:ilvl="1">
      <w:start w:val="1"/>
      <w:numFmt w:val="decimal"/>
      <w:lvlText w:val="%1.%2  "/>
      <w:lvlJc w:val="left"/>
      <w:pPr>
        <w:ind w:left="992" w:hanging="567"/>
      </w:pPr>
      <w:rPr>
        <w:rFonts w:ascii="Times New Roman" w:hAnsi="Times New Roman" w:hint="default"/>
        <w:b/>
        <w:i w:val="0"/>
      </w:rPr>
    </w:lvl>
    <w:lvl w:ilvl="2">
      <w:start w:val="1"/>
      <w:numFmt w:val="decimal"/>
      <w:lvlText w:val="%1.%2.%3  "/>
      <w:lvlJc w:val="left"/>
      <w:pPr>
        <w:ind w:left="1418" w:hanging="567"/>
      </w:pPr>
      <w:rPr>
        <w:rFonts w:ascii="Times New Roman" w:hAnsi="Times New Roman" w:hint="default"/>
        <w:b/>
        <w:i w:val="0"/>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7">
    <w:nsid w:val="30EA4FB3"/>
    <w:multiLevelType w:val="multilevel"/>
    <w:tmpl w:val="0FE15F04"/>
    <w:lvl w:ilvl="0">
      <w:start w:val="1"/>
      <w:numFmt w:val="decimal"/>
      <w:lvlText w:val="%1  "/>
      <w:lvlJc w:val="left"/>
      <w:pPr>
        <w:ind w:left="506" w:hanging="80"/>
      </w:pPr>
      <w:rPr>
        <w:rFonts w:ascii="Times New Roman" w:hAnsi="Times New Roman" w:hint="default"/>
        <w:b/>
        <w:i w:val="0"/>
      </w:rPr>
    </w:lvl>
    <w:lvl w:ilvl="1">
      <w:start w:val="1"/>
      <w:numFmt w:val="lowerLetter"/>
      <w:lvlText w:val="%2)"/>
      <w:lvlJc w:val="left"/>
      <w:pPr>
        <w:ind w:left="926" w:hanging="420"/>
      </w:pPr>
    </w:lvl>
    <w:lvl w:ilvl="2">
      <w:start w:val="1"/>
      <w:numFmt w:val="lowerRoman"/>
      <w:lvlText w:val="%3."/>
      <w:lvlJc w:val="right"/>
      <w:pPr>
        <w:ind w:left="1346" w:hanging="420"/>
      </w:pPr>
    </w:lvl>
    <w:lvl w:ilvl="3">
      <w:start w:val="1"/>
      <w:numFmt w:val="decimal"/>
      <w:lvlText w:val="%4."/>
      <w:lvlJc w:val="left"/>
      <w:pPr>
        <w:ind w:left="1766" w:hanging="420"/>
      </w:pPr>
    </w:lvl>
    <w:lvl w:ilvl="4">
      <w:start w:val="1"/>
      <w:numFmt w:val="lowerLetter"/>
      <w:lvlText w:val="%5)"/>
      <w:lvlJc w:val="left"/>
      <w:pPr>
        <w:ind w:left="2186" w:hanging="420"/>
      </w:pPr>
    </w:lvl>
    <w:lvl w:ilvl="5">
      <w:start w:val="1"/>
      <w:numFmt w:val="lowerRoman"/>
      <w:lvlText w:val="%6."/>
      <w:lvlJc w:val="right"/>
      <w:pPr>
        <w:ind w:left="2606" w:hanging="420"/>
      </w:pPr>
    </w:lvl>
    <w:lvl w:ilvl="6">
      <w:start w:val="1"/>
      <w:numFmt w:val="decimal"/>
      <w:lvlText w:val="%7."/>
      <w:lvlJc w:val="left"/>
      <w:pPr>
        <w:ind w:left="3026" w:hanging="420"/>
      </w:pPr>
    </w:lvl>
    <w:lvl w:ilvl="7">
      <w:start w:val="1"/>
      <w:numFmt w:val="lowerLetter"/>
      <w:lvlText w:val="%8)"/>
      <w:lvlJc w:val="left"/>
      <w:pPr>
        <w:ind w:left="3446" w:hanging="420"/>
      </w:pPr>
    </w:lvl>
    <w:lvl w:ilvl="8">
      <w:start w:val="1"/>
      <w:numFmt w:val="lowerRoman"/>
      <w:lvlText w:val="%9."/>
      <w:lvlJc w:val="right"/>
      <w:pPr>
        <w:ind w:left="3866" w:hanging="420"/>
      </w:pPr>
    </w:lvl>
  </w:abstractNum>
  <w:abstractNum w:abstractNumId="28">
    <w:nsid w:val="343C1584"/>
    <w:multiLevelType w:val="multilevel"/>
    <w:tmpl w:val="343C1584"/>
    <w:lvl w:ilvl="0">
      <w:start w:val="1"/>
      <w:numFmt w:val="decimal"/>
      <w:lvlText w:val="%1  "/>
      <w:lvlJc w:val="left"/>
      <w:pPr>
        <w:ind w:left="506" w:hanging="80"/>
      </w:pPr>
      <w:rPr>
        <w:rFonts w:ascii="Times New Roman" w:hAnsi="Times New Roman" w:hint="default"/>
        <w:b/>
        <w:i w:val="0"/>
      </w:rPr>
    </w:lvl>
    <w:lvl w:ilvl="1">
      <w:start w:val="1"/>
      <w:numFmt w:val="lowerLetter"/>
      <w:lvlText w:val="%2)"/>
      <w:lvlJc w:val="left"/>
      <w:pPr>
        <w:ind w:left="926" w:hanging="420"/>
      </w:pPr>
    </w:lvl>
    <w:lvl w:ilvl="2">
      <w:start w:val="1"/>
      <w:numFmt w:val="lowerRoman"/>
      <w:lvlText w:val="%3."/>
      <w:lvlJc w:val="right"/>
      <w:pPr>
        <w:ind w:left="1346" w:hanging="420"/>
      </w:pPr>
    </w:lvl>
    <w:lvl w:ilvl="3">
      <w:start w:val="1"/>
      <w:numFmt w:val="decimal"/>
      <w:lvlText w:val="%4."/>
      <w:lvlJc w:val="left"/>
      <w:pPr>
        <w:ind w:left="1766" w:hanging="420"/>
      </w:pPr>
    </w:lvl>
    <w:lvl w:ilvl="4">
      <w:start w:val="1"/>
      <w:numFmt w:val="lowerLetter"/>
      <w:lvlText w:val="%5)"/>
      <w:lvlJc w:val="left"/>
      <w:pPr>
        <w:ind w:left="2186" w:hanging="420"/>
      </w:pPr>
    </w:lvl>
    <w:lvl w:ilvl="5">
      <w:start w:val="1"/>
      <w:numFmt w:val="lowerRoman"/>
      <w:lvlText w:val="%6."/>
      <w:lvlJc w:val="right"/>
      <w:pPr>
        <w:ind w:left="2606" w:hanging="420"/>
      </w:pPr>
    </w:lvl>
    <w:lvl w:ilvl="6">
      <w:start w:val="1"/>
      <w:numFmt w:val="decimal"/>
      <w:lvlText w:val="%7."/>
      <w:lvlJc w:val="left"/>
      <w:pPr>
        <w:ind w:left="3026" w:hanging="420"/>
      </w:pPr>
    </w:lvl>
    <w:lvl w:ilvl="7">
      <w:start w:val="1"/>
      <w:numFmt w:val="lowerLetter"/>
      <w:lvlText w:val="%8)"/>
      <w:lvlJc w:val="left"/>
      <w:pPr>
        <w:ind w:left="3446" w:hanging="420"/>
      </w:pPr>
    </w:lvl>
    <w:lvl w:ilvl="8">
      <w:start w:val="1"/>
      <w:numFmt w:val="lowerRoman"/>
      <w:lvlText w:val="%9."/>
      <w:lvlJc w:val="right"/>
      <w:pPr>
        <w:ind w:left="3866" w:hanging="420"/>
      </w:pPr>
    </w:lvl>
  </w:abstractNum>
  <w:abstractNum w:abstractNumId="29">
    <w:nsid w:val="35A654D5"/>
    <w:multiLevelType w:val="multilevel"/>
    <w:tmpl w:val="35A654D5"/>
    <w:lvl w:ilvl="0">
      <w:start w:val="1"/>
      <w:numFmt w:val="decimal"/>
      <w:lvlText w:val="%1  "/>
      <w:lvlJc w:val="left"/>
      <w:pPr>
        <w:ind w:left="506" w:hanging="80"/>
      </w:pPr>
      <w:rPr>
        <w:rFonts w:ascii="Times New Roman" w:hAnsi="Times New Roman" w:hint="default"/>
        <w:b/>
        <w:i w:val="0"/>
      </w:rPr>
    </w:lvl>
    <w:lvl w:ilvl="1">
      <w:start w:val="1"/>
      <w:numFmt w:val="lowerLetter"/>
      <w:lvlText w:val="%2)"/>
      <w:lvlJc w:val="left"/>
      <w:pPr>
        <w:ind w:left="926" w:hanging="420"/>
      </w:pPr>
    </w:lvl>
    <w:lvl w:ilvl="2">
      <w:start w:val="1"/>
      <w:numFmt w:val="lowerRoman"/>
      <w:lvlText w:val="%3."/>
      <w:lvlJc w:val="right"/>
      <w:pPr>
        <w:ind w:left="1346" w:hanging="420"/>
      </w:pPr>
    </w:lvl>
    <w:lvl w:ilvl="3">
      <w:start w:val="1"/>
      <w:numFmt w:val="decimal"/>
      <w:lvlText w:val="%4."/>
      <w:lvlJc w:val="left"/>
      <w:pPr>
        <w:ind w:left="1766" w:hanging="420"/>
      </w:pPr>
    </w:lvl>
    <w:lvl w:ilvl="4">
      <w:start w:val="1"/>
      <w:numFmt w:val="lowerLetter"/>
      <w:lvlText w:val="%5)"/>
      <w:lvlJc w:val="left"/>
      <w:pPr>
        <w:ind w:left="2186" w:hanging="420"/>
      </w:pPr>
    </w:lvl>
    <w:lvl w:ilvl="5">
      <w:start w:val="1"/>
      <w:numFmt w:val="lowerRoman"/>
      <w:lvlText w:val="%6."/>
      <w:lvlJc w:val="right"/>
      <w:pPr>
        <w:ind w:left="2606" w:hanging="420"/>
      </w:pPr>
    </w:lvl>
    <w:lvl w:ilvl="6">
      <w:start w:val="1"/>
      <w:numFmt w:val="decimal"/>
      <w:lvlText w:val="%7."/>
      <w:lvlJc w:val="left"/>
      <w:pPr>
        <w:ind w:left="3026" w:hanging="420"/>
      </w:pPr>
    </w:lvl>
    <w:lvl w:ilvl="7">
      <w:start w:val="1"/>
      <w:numFmt w:val="lowerLetter"/>
      <w:lvlText w:val="%8)"/>
      <w:lvlJc w:val="left"/>
      <w:pPr>
        <w:ind w:left="3446" w:hanging="420"/>
      </w:pPr>
    </w:lvl>
    <w:lvl w:ilvl="8">
      <w:start w:val="1"/>
      <w:numFmt w:val="lowerRoman"/>
      <w:lvlText w:val="%9."/>
      <w:lvlJc w:val="right"/>
      <w:pPr>
        <w:ind w:left="3866" w:hanging="420"/>
      </w:pPr>
    </w:lvl>
  </w:abstractNum>
  <w:abstractNum w:abstractNumId="30">
    <w:nsid w:val="380C657E"/>
    <w:multiLevelType w:val="multilevel"/>
    <w:tmpl w:val="380C657E"/>
    <w:lvl w:ilvl="0">
      <w:start w:val="1"/>
      <w:numFmt w:val="decimal"/>
      <w:lvlText w:val="%1  "/>
      <w:lvlJc w:val="left"/>
      <w:pPr>
        <w:ind w:left="506" w:hanging="80"/>
      </w:pPr>
      <w:rPr>
        <w:rFonts w:ascii="Times New Roman" w:hAnsi="Times New Roman" w:hint="default"/>
        <w:b/>
        <w:i w:val="0"/>
      </w:rPr>
    </w:lvl>
    <w:lvl w:ilvl="1">
      <w:start w:val="1"/>
      <w:numFmt w:val="lowerLetter"/>
      <w:lvlText w:val="%2)"/>
      <w:lvlJc w:val="left"/>
      <w:pPr>
        <w:ind w:left="926" w:hanging="420"/>
      </w:pPr>
    </w:lvl>
    <w:lvl w:ilvl="2">
      <w:start w:val="1"/>
      <w:numFmt w:val="lowerRoman"/>
      <w:lvlText w:val="%3."/>
      <w:lvlJc w:val="right"/>
      <w:pPr>
        <w:ind w:left="1346" w:hanging="420"/>
      </w:pPr>
    </w:lvl>
    <w:lvl w:ilvl="3">
      <w:start w:val="1"/>
      <w:numFmt w:val="decimal"/>
      <w:lvlText w:val="%4."/>
      <w:lvlJc w:val="left"/>
      <w:pPr>
        <w:ind w:left="1766" w:hanging="420"/>
      </w:pPr>
    </w:lvl>
    <w:lvl w:ilvl="4">
      <w:start w:val="1"/>
      <w:numFmt w:val="lowerLetter"/>
      <w:lvlText w:val="%5)"/>
      <w:lvlJc w:val="left"/>
      <w:pPr>
        <w:ind w:left="2186" w:hanging="420"/>
      </w:pPr>
    </w:lvl>
    <w:lvl w:ilvl="5">
      <w:start w:val="1"/>
      <w:numFmt w:val="lowerRoman"/>
      <w:lvlText w:val="%6."/>
      <w:lvlJc w:val="right"/>
      <w:pPr>
        <w:ind w:left="2606" w:hanging="420"/>
      </w:pPr>
    </w:lvl>
    <w:lvl w:ilvl="6">
      <w:start w:val="1"/>
      <w:numFmt w:val="decimal"/>
      <w:lvlText w:val="%7."/>
      <w:lvlJc w:val="left"/>
      <w:pPr>
        <w:ind w:left="3026" w:hanging="420"/>
      </w:pPr>
    </w:lvl>
    <w:lvl w:ilvl="7">
      <w:start w:val="1"/>
      <w:numFmt w:val="lowerLetter"/>
      <w:lvlText w:val="%8)"/>
      <w:lvlJc w:val="left"/>
      <w:pPr>
        <w:ind w:left="3446" w:hanging="420"/>
      </w:pPr>
    </w:lvl>
    <w:lvl w:ilvl="8">
      <w:start w:val="1"/>
      <w:numFmt w:val="lowerRoman"/>
      <w:lvlText w:val="%9."/>
      <w:lvlJc w:val="right"/>
      <w:pPr>
        <w:ind w:left="3866" w:hanging="420"/>
      </w:pPr>
    </w:lvl>
  </w:abstractNum>
  <w:abstractNum w:abstractNumId="31">
    <w:nsid w:val="398B475A"/>
    <w:multiLevelType w:val="multilevel"/>
    <w:tmpl w:val="5DE905E3"/>
    <w:lvl w:ilvl="0">
      <w:start w:val="1"/>
      <w:numFmt w:val="decimal"/>
      <w:lvlText w:val="%1  "/>
      <w:lvlJc w:val="left"/>
      <w:pPr>
        <w:ind w:left="506" w:hanging="80"/>
      </w:pPr>
      <w:rPr>
        <w:rFonts w:ascii="Times New Roman" w:hAnsi="Times New Roman" w:hint="default"/>
        <w:b/>
        <w:i w:val="0"/>
      </w:rPr>
    </w:lvl>
    <w:lvl w:ilvl="1">
      <w:start w:val="1"/>
      <w:numFmt w:val="lowerLetter"/>
      <w:lvlText w:val="%2)"/>
      <w:lvlJc w:val="left"/>
      <w:pPr>
        <w:ind w:left="926" w:hanging="420"/>
      </w:pPr>
    </w:lvl>
    <w:lvl w:ilvl="2">
      <w:start w:val="1"/>
      <w:numFmt w:val="lowerRoman"/>
      <w:lvlText w:val="%3."/>
      <w:lvlJc w:val="right"/>
      <w:pPr>
        <w:ind w:left="1346" w:hanging="420"/>
      </w:pPr>
    </w:lvl>
    <w:lvl w:ilvl="3">
      <w:start w:val="1"/>
      <w:numFmt w:val="decimal"/>
      <w:lvlText w:val="%4."/>
      <w:lvlJc w:val="left"/>
      <w:pPr>
        <w:ind w:left="1766" w:hanging="420"/>
      </w:pPr>
    </w:lvl>
    <w:lvl w:ilvl="4">
      <w:start w:val="1"/>
      <w:numFmt w:val="lowerLetter"/>
      <w:lvlText w:val="%5)"/>
      <w:lvlJc w:val="left"/>
      <w:pPr>
        <w:ind w:left="2186" w:hanging="420"/>
      </w:pPr>
    </w:lvl>
    <w:lvl w:ilvl="5">
      <w:start w:val="1"/>
      <w:numFmt w:val="lowerRoman"/>
      <w:lvlText w:val="%6."/>
      <w:lvlJc w:val="right"/>
      <w:pPr>
        <w:ind w:left="2606" w:hanging="420"/>
      </w:pPr>
    </w:lvl>
    <w:lvl w:ilvl="6">
      <w:start w:val="1"/>
      <w:numFmt w:val="decimal"/>
      <w:lvlText w:val="%7."/>
      <w:lvlJc w:val="left"/>
      <w:pPr>
        <w:ind w:left="3026" w:hanging="420"/>
      </w:pPr>
    </w:lvl>
    <w:lvl w:ilvl="7">
      <w:start w:val="1"/>
      <w:numFmt w:val="lowerLetter"/>
      <w:lvlText w:val="%8)"/>
      <w:lvlJc w:val="left"/>
      <w:pPr>
        <w:ind w:left="3446" w:hanging="420"/>
      </w:pPr>
    </w:lvl>
    <w:lvl w:ilvl="8">
      <w:start w:val="1"/>
      <w:numFmt w:val="lowerRoman"/>
      <w:lvlText w:val="%9."/>
      <w:lvlJc w:val="right"/>
      <w:pPr>
        <w:ind w:left="3866" w:hanging="420"/>
      </w:pPr>
    </w:lvl>
  </w:abstractNum>
  <w:abstractNum w:abstractNumId="32">
    <w:nsid w:val="3A6571AB"/>
    <w:multiLevelType w:val="multilevel"/>
    <w:tmpl w:val="3A6571AB"/>
    <w:lvl w:ilvl="0">
      <w:start w:val="1"/>
      <w:numFmt w:val="decimal"/>
      <w:lvlText w:val="%1  "/>
      <w:lvlJc w:val="left"/>
      <w:pPr>
        <w:ind w:left="506" w:hanging="80"/>
      </w:pPr>
      <w:rPr>
        <w:rFonts w:ascii="Times New Roman" w:hAnsi="Times New Roman" w:hint="default"/>
        <w:b/>
        <w:i w:val="0"/>
      </w:rPr>
    </w:lvl>
    <w:lvl w:ilvl="1">
      <w:start w:val="1"/>
      <w:numFmt w:val="lowerLetter"/>
      <w:lvlText w:val="%2)"/>
      <w:lvlJc w:val="left"/>
      <w:pPr>
        <w:ind w:left="926" w:hanging="420"/>
      </w:pPr>
    </w:lvl>
    <w:lvl w:ilvl="2">
      <w:start w:val="1"/>
      <w:numFmt w:val="lowerRoman"/>
      <w:lvlText w:val="%3."/>
      <w:lvlJc w:val="right"/>
      <w:pPr>
        <w:ind w:left="1346" w:hanging="420"/>
      </w:pPr>
    </w:lvl>
    <w:lvl w:ilvl="3">
      <w:start w:val="1"/>
      <w:numFmt w:val="decimal"/>
      <w:lvlText w:val="%4."/>
      <w:lvlJc w:val="left"/>
      <w:pPr>
        <w:ind w:left="1766" w:hanging="420"/>
      </w:pPr>
    </w:lvl>
    <w:lvl w:ilvl="4">
      <w:start w:val="1"/>
      <w:numFmt w:val="lowerLetter"/>
      <w:lvlText w:val="%5)"/>
      <w:lvlJc w:val="left"/>
      <w:pPr>
        <w:ind w:left="2186" w:hanging="420"/>
      </w:pPr>
    </w:lvl>
    <w:lvl w:ilvl="5">
      <w:start w:val="1"/>
      <w:numFmt w:val="lowerRoman"/>
      <w:lvlText w:val="%6."/>
      <w:lvlJc w:val="right"/>
      <w:pPr>
        <w:ind w:left="2606" w:hanging="420"/>
      </w:pPr>
    </w:lvl>
    <w:lvl w:ilvl="6">
      <w:start w:val="1"/>
      <w:numFmt w:val="decimal"/>
      <w:lvlText w:val="%7."/>
      <w:lvlJc w:val="left"/>
      <w:pPr>
        <w:ind w:left="3026" w:hanging="420"/>
      </w:pPr>
    </w:lvl>
    <w:lvl w:ilvl="7">
      <w:start w:val="1"/>
      <w:numFmt w:val="lowerLetter"/>
      <w:lvlText w:val="%8)"/>
      <w:lvlJc w:val="left"/>
      <w:pPr>
        <w:ind w:left="3446" w:hanging="420"/>
      </w:pPr>
    </w:lvl>
    <w:lvl w:ilvl="8">
      <w:start w:val="1"/>
      <w:numFmt w:val="lowerRoman"/>
      <w:lvlText w:val="%9."/>
      <w:lvlJc w:val="right"/>
      <w:pPr>
        <w:ind w:left="3866" w:hanging="420"/>
      </w:pPr>
    </w:lvl>
  </w:abstractNum>
  <w:abstractNum w:abstractNumId="33">
    <w:nsid w:val="401A704D"/>
    <w:multiLevelType w:val="multilevel"/>
    <w:tmpl w:val="6FCA7F5E"/>
    <w:lvl w:ilvl="0">
      <w:start w:val="1"/>
      <w:numFmt w:val="decimal"/>
      <w:lvlText w:val="%1 "/>
      <w:lvlJc w:val="left"/>
      <w:pPr>
        <w:ind w:left="506" w:hanging="80"/>
      </w:pPr>
      <w:rPr>
        <w:rFonts w:ascii="Times New Roman" w:hAnsi="Times New Roman" w:cs="Times New Roman" w:hint="default"/>
        <w:b/>
        <w:i w:val="0"/>
      </w:rPr>
    </w:lvl>
    <w:lvl w:ilvl="1">
      <w:start w:val="1"/>
      <w:numFmt w:val="lowerLetter"/>
      <w:lvlText w:val="%2)"/>
      <w:lvlJc w:val="left"/>
      <w:pPr>
        <w:ind w:left="926" w:hanging="420"/>
      </w:pPr>
      <w:rPr>
        <w:rFonts w:ascii="Times New Roman" w:hAnsi="Times New Roman" w:cs="Times New Roman" w:hint="default"/>
      </w:rPr>
    </w:lvl>
    <w:lvl w:ilvl="2">
      <w:start w:val="1"/>
      <w:numFmt w:val="lowerRoman"/>
      <w:lvlText w:val="%3."/>
      <w:lvlJc w:val="right"/>
      <w:pPr>
        <w:ind w:left="1346" w:hanging="420"/>
      </w:pPr>
      <w:rPr>
        <w:rFonts w:ascii="Times New Roman" w:hAnsi="Times New Roman" w:cs="Times New Roman" w:hint="default"/>
      </w:rPr>
    </w:lvl>
    <w:lvl w:ilvl="3">
      <w:start w:val="1"/>
      <w:numFmt w:val="decimal"/>
      <w:lvlText w:val="%4."/>
      <w:lvlJc w:val="left"/>
      <w:pPr>
        <w:ind w:left="1766" w:hanging="420"/>
      </w:pPr>
      <w:rPr>
        <w:rFonts w:ascii="Times New Roman" w:hAnsi="Times New Roman" w:cs="Times New Roman" w:hint="default"/>
      </w:rPr>
    </w:lvl>
    <w:lvl w:ilvl="4">
      <w:start w:val="1"/>
      <w:numFmt w:val="lowerLetter"/>
      <w:lvlText w:val="%5)"/>
      <w:lvlJc w:val="left"/>
      <w:pPr>
        <w:ind w:left="2186" w:hanging="420"/>
      </w:pPr>
      <w:rPr>
        <w:rFonts w:ascii="Times New Roman" w:hAnsi="Times New Roman" w:cs="Times New Roman" w:hint="default"/>
      </w:rPr>
    </w:lvl>
    <w:lvl w:ilvl="5">
      <w:start w:val="1"/>
      <w:numFmt w:val="lowerRoman"/>
      <w:lvlText w:val="%6."/>
      <w:lvlJc w:val="right"/>
      <w:pPr>
        <w:ind w:left="2606" w:hanging="420"/>
      </w:pPr>
      <w:rPr>
        <w:rFonts w:ascii="Times New Roman" w:hAnsi="Times New Roman" w:cs="Times New Roman" w:hint="default"/>
      </w:rPr>
    </w:lvl>
    <w:lvl w:ilvl="6">
      <w:start w:val="1"/>
      <w:numFmt w:val="decimal"/>
      <w:lvlText w:val="%7."/>
      <w:lvlJc w:val="left"/>
      <w:pPr>
        <w:ind w:left="3026" w:hanging="420"/>
      </w:pPr>
      <w:rPr>
        <w:rFonts w:ascii="Times New Roman" w:hAnsi="Times New Roman" w:cs="Times New Roman" w:hint="default"/>
      </w:rPr>
    </w:lvl>
    <w:lvl w:ilvl="7">
      <w:start w:val="1"/>
      <w:numFmt w:val="lowerLetter"/>
      <w:lvlText w:val="%8)"/>
      <w:lvlJc w:val="left"/>
      <w:pPr>
        <w:ind w:left="3446" w:hanging="420"/>
      </w:pPr>
      <w:rPr>
        <w:rFonts w:ascii="Times New Roman" w:hAnsi="Times New Roman" w:cs="Times New Roman" w:hint="default"/>
      </w:rPr>
    </w:lvl>
    <w:lvl w:ilvl="8">
      <w:start w:val="1"/>
      <w:numFmt w:val="lowerRoman"/>
      <w:lvlText w:val="%9."/>
      <w:lvlJc w:val="right"/>
      <w:pPr>
        <w:ind w:left="3866" w:hanging="420"/>
      </w:pPr>
      <w:rPr>
        <w:rFonts w:ascii="Times New Roman" w:hAnsi="Times New Roman" w:cs="Times New Roman" w:hint="default"/>
      </w:rPr>
    </w:lvl>
  </w:abstractNum>
  <w:abstractNum w:abstractNumId="34">
    <w:nsid w:val="40AB241C"/>
    <w:multiLevelType w:val="multilevel"/>
    <w:tmpl w:val="55203026"/>
    <w:lvl w:ilvl="0">
      <w:start w:val="1"/>
      <w:numFmt w:val="decimal"/>
      <w:lvlText w:val="%1  "/>
      <w:lvlJc w:val="left"/>
      <w:pPr>
        <w:ind w:left="506" w:hanging="80"/>
      </w:pPr>
      <w:rPr>
        <w:rFonts w:ascii="Times New Roman" w:hAnsi="Times New Roman" w:hint="default"/>
        <w:b/>
        <w:i w:val="0"/>
      </w:rPr>
    </w:lvl>
    <w:lvl w:ilvl="1">
      <w:start w:val="1"/>
      <w:numFmt w:val="lowerLetter"/>
      <w:lvlText w:val="%2)"/>
      <w:lvlJc w:val="left"/>
      <w:pPr>
        <w:ind w:left="926" w:hanging="420"/>
      </w:pPr>
      <w:rPr>
        <w:rFonts w:hint="eastAsia"/>
      </w:rPr>
    </w:lvl>
    <w:lvl w:ilvl="2">
      <w:start w:val="1"/>
      <w:numFmt w:val="lowerRoman"/>
      <w:lvlText w:val="%3."/>
      <w:lvlJc w:val="right"/>
      <w:pPr>
        <w:ind w:left="1346" w:hanging="420"/>
      </w:pPr>
      <w:rPr>
        <w:rFonts w:hint="eastAsia"/>
      </w:rPr>
    </w:lvl>
    <w:lvl w:ilvl="3">
      <w:start w:val="1"/>
      <w:numFmt w:val="decimal"/>
      <w:lvlText w:val="%4."/>
      <w:lvlJc w:val="left"/>
      <w:pPr>
        <w:ind w:left="1766" w:hanging="420"/>
      </w:pPr>
      <w:rPr>
        <w:rFonts w:hint="eastAsia"/>
      </w:rPr>
    </w:lvl>
    <w:lvl w:ilvl="4">
      <w:start w:val="1"/>
      <w:numFmt w:val="lowerLetter"/>
      <w:lvlText w:val="%5)"/>
      <w:lvlJc w:val="left"/>
      <w:pPr>
        <w:ind w:left="2186" w:hanging="420"/>
      </w:pPr>
      <w:rPr>
        <w:rFonts w:hint="eastAsia"/>
      </w:rPr>
    </w:lvl>
    <w:lvl w:ilvl="5">
      <w:start w:val="1"/>
      <w:numFmt w:val="lowerRoman"/>
      <w:lvlText w:val="%6."/>
      <w:lvlJc w:val="right"/>
      <w:pPr>
        <w:ind w:left="2606" w:hanging="420"/>
      </w:pPr>
      <w:rPr>
        <w:rFonts w:hint="eastAsia"/>
      </w:rPr>
    </w:lvl>
    <w:lvl w:ilvl="6">
      <w:start w:val="1"/>
      <w:numFmt w:val="decimal"/>
      <w:lvlText w:val="%7."/>
      <w:lvlJc w:val="left"/>
      <w:pPr>
        <w:ind w:left="3026" w:hanging="420"/>
      </w:pPr>
      <w:rPr>
        <w:rFonts w:hint="eastAsia"/>
      </w:rPr>
    </w:lvl>
    <w:lvl w:ilvl="7">
      <w:start w:val="1"/>
      <w:numFmt w:val="lowerLetter"/>
      <w:lvlText w:val="%8)"/>
      <w:lvlJc w:val="left"/>
      <w:pPr>
        <w:ind w:left="3446" w:hanging="420"/>
      </w:pPr>
      <w:rPr>
        <w:rFonts w:hint="eastAsia"/>
      </w:rPr>
    </w:lvl>
    <w:lvl w:ilvl="8">
      <w:start w:val="1"/>
      <w:numFmt w:val="lowerRoman"/>
      <w:lvlText w:val="%9."/>
      <w:lvlJc w:val="right"/>
      <w:pPr>
        <w:ind w:left="3866" w:hanging="420"/>
      </w:pPr>
      <w:rPr>
        <w:rFonts w:hint="eastAsia"/>
      </w:rPr>
    </w:lvl>
  </w:abstractNum>
  <w:abstractNum w:abstractNumId="35">
    <w:nsid w:val="411B5B52"/>
    <w:multiLevelType w:val="multilevel"/>
    <w:tmpl w:val="54DC4869"/>
    <w:lvl w:ilvl="0">
      <w:start w:val="1"/>
      <w:numFmt w:val="decimal"/>
      <w:lvlText w:val="%1  "/>
      <w:lvlJc w:val="left"/>
      <w:pPr>
        <w:ind w:left="506" w:hanging="80"/>
      </w:pPr>
      <w:rPr>
        <w:rFonts w:ascii="Times New Roman" w:hAnsi="Times New Roman" w:hint="default"/>
        <w:b/>
        <w:i w:val="0"/>
      </w:rPr>
    </w:lvl>
    <w:lvl w:ilvl="1">
      <w:start w:val="1"/>
      <w:numFmt w:val="lowerLetter"/>
      <w:lvlText w:val="%2)"/>
      <w:lvlJc w:val="left"/>
      <w:pPr>
        <w:ind w:left="926" w:hanging="420"/>
      </w:pPr>
    </w:lvl>
    <w:lvl w:ilvl="2">
      <w:start w:val="1"/>
      <w:numFmt w:val="lowerRoman"/>
      <w:lvlText w:val="%3."/>
      <w:lvlJc w:val="right"/>
      <w:pPr>
        <w:ind w:left="1346" w:hanging="420"/>
      </w:pPr>
    </w:lvl>
    <w:lvl w:ilvl="3">
      <w:start w:val="1"/>
      <w:numFmt w:val="decimal"/>
      <w:lvlText w:val="%4."/>
      <w:lvlJc w:val="left"/>
      <w:pPr>
        <w:ind w:left="1766" w:hanging="420"/>
      </w:pPr>
    </w:lvl>
    <w:lvl w:ilvl="4">
      <w:start w:val="1"/>
      <w:numFmt w:val="lowerLetter"/>
      <w:lvlText w:val="%5)"/>
      <w:lvlJc w:val="left"/>
      <w:pPr>
        <w:ind w:left="2186" w:hanging="420"/>
      </w:pPr>
    </w:lvl>
    <w:lvl w:ilvl="5">
      <w:start w:val="1"/>
      <w:numFmt w:val="lowerRoman"/>
      <w:lvlText w:val="%6."/>
      <w:lvlJc w:val="right"/>
      <w:pPr>
        <w:ind w:left="2606" w:hanging="420"/>
      </w:pPr>
    </w:lvl>
    <w:lvl w:ilvl="6">
      <w:start w:val="1"/>
      <w:numFmt w:val="decimal"/>
      <w:lvlText w:val="%7."/>
      <w:lvlJc w:val="left"/>
      <w:pPr>
        <w:ind w:left="3026" w:hanging="420"/>
      </w:pPr>
    </w:lvl>
    <w:lvl w:ilvl="7">
      <w:start w:val="1"/>
      <w:numFmt w:val="lowerLetter"/>
      <w:lvlText w:val="%8)"/>
      <w:lvlJc w:val="left"/>
      <w:pPr>
        <w:ind w:left="3446" w:hanging="420"/>
      </w:pPr>
    </w:lvl>
    <w:lvl w:ilvl="8">
      <w:start w:val="1"/>
      <w:numFmt w:val="lowerRoman"/>
      <w:lvlText w:val="%9."/>
      <w:lvlJc w:val="right"/>
      <w:pPr>
        <w:ind w:left="3866" w:hanging="420"/>
      </w:pPr>
    </w:lvl>
  </w:abstractNum>
  <w:abstractNum w:abstractNumId="36">
    <w:nsid w:val="43DB5F96"/>
    <w:multiLevelType w:val="multilevel"/>
    <w:tmpl w:val="7B443531"/>
    <w:lvl w:ilvl="0">
      <w:start w:val="1"/>
      <w:numFmt w:val="decimal"/>
      <w:lvlText w:val="%1  "/>
      <w:lvlJc w:val="left"/>
      <w:pPr>
        <w:ind w:left="506" w:hanging="80"/>
      </w:pPr>
      <w:rPr>
        <w:rFonts w:ascii="Times New Roman" w:hAnsi="Times New Roman" w:hint="default"/>
        <w:b/>
        <w:i w:val="0"/>
      </w:rPr>
    </w:lvl>
    <w:lvl w:ilvl="1">
      <w:start w:val="1"/>
      <w:numFmt w:val="lowerLetter"/>
      <w:lvlText w:val="%2)"/>
      <w:lvlJc w:val="left"/>
      <w:pPr>
        <w:ind w:left="926" w:hanging="420"/>
      </w:pPr>
    </w:lvl>
    <w:lvl w:ilvl="2">
      <w:start w:val="1"/>
      <w:numFmt w:val="lowerRoman"/>
      <w:lvlText w:val="%3."/>
      <w:lvlJc w:val="right"/>
      <w:pPr>
        <w:ind w:left="1346" w:hanging="420"/>
      </w:pPr>
    </w:lvl>
    <w:lvl w:ilvl="3">
      <w:start w:val="1"/>
      <w:numFmt w:val="decimal"/>
      <w:lvlText w:val="%4."/>
      <w:lvlJc w:val="left"/>
      <w:pPr>
        <w:ind w:left="1766" w:hanging="420"/>
      </w:pPr>
    </w:lvl>
    <w:lvl w:ilvl="4">
      <w:start w:val="1"/>
      <w:numFmt w:val="lowerLetter"/>
      <w:lvlText w:val="%5)"/>
      <w:lvlJc w:val="left"/>
      <w:pPr>
        <w:ind w:left="2186" w:hanging="420"/>
      </w:pPr>
    </w:lvl>
    <w:lvl w:ilvl="5">
      <w:start w:val="1"/>
      <w:numFmt w:val="lowerRoman"/>
      <w:lvlText w:val="%6."/>
      <w:lvlJc w:val="right"/>
      <w:pPr>
        <w:ind w:left="2606" w:hanging="420"/>
      </w:pPr>
    </w:lvl>
    <w:lvl w:ilvl="6">
      <w:start w:val="1"/>
      <w:numFmt w:val="decimal"/>
      <w:lvlText w:val="%7."/>
      <w:lvlJc w:val="left"/>
      <w:pPr>
        <w:ind w:left="3026" w:hanging="420"/>
      </w:pPr>
    </w:lvl>
    <w:lvl w:ilvl="7">
      <w:start w:val="1"/>
      <w:numFmt w:val="lowerLetter"/>
      <w:lvlText w:val="%8)"/>
      <w:lvlJc w:val="left"/>
      <w:pPr>
        <w:ind w:left="3446" w:hanging="420"/>
      </w:pPr>
    </w:lvl>
    <w:lvl w:ilvl="8">
      <w:start w:val="1"/>
      <w:numFmt w:val="lowerRoman"/>
      <w:lvlText w:val="%9."/>
      <w:lvlJc w:val="right"/>
      <w:pPr>
        <w:ind w:left="3866" w:hanging="420"/>
      </w:pPr>
    </w:lvl>
  </w:abstractNum>
  <w:abstractNum w:abstractNumId="37">
    <w:nsid w:val="44C50F90"/>
    <w:multiLevelType w:val="multilevel"/>
    <w:tmpl w:val="44C50F90"/>
    <w:lvl w:ilvl="0">
      <w:start w:val="1"/>
      <w:numFmt w:val="lowerLetter"/>
      <w:pStyle w:val="a2"/>
      <w:lvlText w:val="%1)"/>
      <w:lvlJc w:val="left"/>
      <w:pPr>
        <w:tabs>
          <w:tab w:val="left" w:pos="839"/>
        </w:tabs>
        <w:ind w:left="839" w:hanging="419"/>
      </w:pPr>
      <w:rPr>
        <w:rFonts w:ascii="宋体" w:eastAsia="宋体" w:hAnsi="宋体" w:hint="eastAsia"/>
        <w:b w:val="0"/>
        <w:i w:val="0"/>
        <w:color w:val="auto"/>
        <w:sz w:val="20"/>
        <w:szCs w:val="21"/>
      </w:rPr>
    </w:lvl>
    <w:lvl w:ilvl="1">
      <w:start w:val="1"/>
      <w:numFmt w:val="decimal"/>
      <w:lvlText w:val="%2)"/>
      <w:lvlJc w:val="left"/>
      <w:pPr>
        <w:tabs>
          <w:tab w:val="left" w:pos="1259"/>
        </w:tabs>
        <w:ind w:left="1259" w:hanging="420"/>
      </w:pPr>
      <w:rPr>
        <w:rFonts w:ascii="宋体" w:eastAsia="宋体" w:hAnsi="宋体" w:cs="Times New Roman" w:hint="eastAsia"/>
        <w:b w:val="0"/>
        <w:bCs w:val="0"/>
        <w:i w:val="0"/>
        <w:iCs w:val="0"/>
        <w:caps w:val="0"/>
        <w:strike w:val="0"/>
        <w:dstrike w:val="0"/>
        <w:vanish w:val="0"/>
        <w:color w:val="000000"/>
        <w:spacing w:val="0"/>
        <w:kern w:val="0"/>
        <w:position w:val="0"/>
        <w:sz w:val="20"/>
        <w:szCs w:val="21"/>
        <w:u w:val="none"/>
        <w:vertAlign w:val="baseline"/>
      </w:rPr>
    </w:lvl>
    <w:lvl w:ilvl="2">
      <w:start w:val="1"/>
      <w:numFmt w:val="decimal"/>
      <w:lvlText w:val="(%3)"/>
      <w:lvlJc w:val="left"/>
      <w:pPr>
        <w:tabs>
          <w:tab w:val="left" w:pos="0"/>
        </w:tabs>
        <w:ind w:left="1678" w:hanging="419"/>
      </w:pPr>
      <w:rPr>
        <w:rFonts w:ascii="宋体" w:eastAsia="宋体" w:hAnsi="宋体" w:hint="eastAsia"/>
        <w:b w:val="0"/>
        <w:i w:val="0"/>
        <w:sz w:val="20"/>
        <w:szCs w:val="21"/>
      </w:rPr>
    </w:lvl>
    <w:lvl w:ilvl="3">
      <w:start w:val="1"/>
      <w:numFmt w:val="decimal"/>
      <w:lvlText w:val="%4."/>
      <w:lvlJc w:val="left"/>
      <w:pPr>
        <w:tabs>
          <w:tab w:val="left" w:pos="2098"/>
        </w:tabs>
        <w:ind w:left="2098" w:hanging="420"/>
      </w:pPr>
      <w:rPr>
        <w:rFonts w:ascii="黑体" w:eastAsia="黑体" w:hAnsi="Times New Roman" w:hint="eastAsia"/>
        <w:b w:val="0"/>
        <w:i w:val="0"/>
        <w:sz w:val="21"/>
      </w:rPr>
    </w:lvl>
    <w:lvl w:ilvl="4">
      <w:start w:val="1"/>
      <w:numFmt w:val="lowerLetter"/>
      <w:lvlText w:val="%5)"/>
      <w:lvlJc w:val="left"/>
      <w:pPr>
        <w:tabs>
          <w:tab w:val="left" w:pos="2517"/>
        </w:tabs>
        <w:ind w:left="2517" w:hanging="419"/>
      </w:pPr>
      <w:rPr>
        <w:rFonts w:ascii="黑体" w:eastAsia="黑体" w:hAnsi="Times New Roman" w:cs="Times New Roman" w:hint="eastAsia"/>
        <w:b w:val="0"/>
        <w:bCs w:val="0"/>
        <w:i w:val="0"/>
        <w:iCs w:val="0"/>
        <w:caps w:val="0"/>
        <w:smallCaps w:val="0"/>
        <w:strike w:val="0"/>
        <w:dstrike w:val="0"/>
        <w:vanish w:val="0"/>
        <w:color w:val="000000"/>
        <w:spacing w:val="0"/>
        <w:kern w:val="0"/>
        <w:position w:val="0"/>
        <w:u w:val="none"/>
        <w:vertAlign w:val="baseline"/>
      </w:rPr>
    </w:lvl>
    <w:lvl w:ilvl="5">
      <w:start w:val="1"/>
      <w:numFmt w:val="lowerRoman"/>
      <w:lvlText w:val="%6."/>
      <w:lvlJc w:val="right"/>
      <w:pPr>
        <w:tabs>
          <w:tab w:val="left" w:pos="2942"/>
        </w:tabs>
        <w:ind w:left="2937" w:hanging="420"/>
      </w:pPr>
      <w:rPr>
        <w:rFonts w:ascii="黑体" w:eastAsia="黑体" w:hAnsi="Times New Roman" w:hint="eastAsia"/>
        <w:b w:val="0"/>
        <w:i w:val="0"/>
        <w:sz w:val="21"/>
      </w:rPr>
    </w:lvl>
    <w:lvl w:ilvl="6">
      <w:start w:val="1"/>
      <w:numFmt w:val="decimal"/>
      <w:lvlText w:val="%7."/>
      <w:lvlJc w:val="left"/>
      <w:pPr>
        <w:tabs>
          <w:tab w:val="left" w:pos="3362"/>
        </w:tabs>
        <w:ind w:left="3356" w:hanging="414"/>
      </w:pPr>
      <w:rPr>
        <w:rFonts w:ascii="黑体" w:eastAsia="黑体" w:hAnsi="Times New Roman" w:hint="eastAsia"/>
        <w:b w:val="0"/>
        <w:i w:val="0"/>
        <w:sz w:val="21"/>
      </w:rPr>
    </w:lvl>
    <w:lvl w:ilvl="7">
      <w:start w:val="1"/>
      <w:numFmt w:val="lowerLetter"/>
      <w:lvlText w:val="%8)"/>
      <w:lvlJc w:val="left"/>
      <w:pPr>
        <w:tabs>
          <w:tab w:val="left" w:pos="3781"/>
        </w:tabs>
        <w:ind w:left="3776" w:hanging="414"/>
      </w:pPr>
      <w:rPr>
        <w:rFonts w:hint="eastAsia"/>
      </w:rPr>
    </w:lvl>
    <w:lvl w:ilvl="8">
      <w:start w:val="1"/>
      <w:numFmt w:val="lowerRoman"/>
      <w:lvlText w:val="%9."/>
      <w:lvlJc w:val="right"/>
      <w:pPr>
        <w:tabs>
          <w:tab w:val="left" w:pos="4201"/>
        </w:tabs>
        <w:ind w:left="4201" w:hanging="420"/>
      </w:pPr>
      <w:rPr>
        <w:rFonts w:hint="eastAsia"/>
      </w:rPr>
    </w:lvl>
  </w:abstractNum>
  <w:abstractNum w:abstractNumId="38">
    <w:nsid w:val="46E926D2"/>
    <w:multiLevelType w:val="hybridMultilevel"/>
    <w:tmpl w:val="096E302C"/>
    <w:lvl w:ilvl="0" w:tplc="A7C8501E">
      <w:start w:val="1"/>
      <w:numFmt w:val="decimal"/>
      <w:lvlText w:val="（%1）"/>
      <w:lvlJc w:val="left"/>
      <w:pPr>
        <w:ind w:left="1145" w:hanging="720"/>
      </w:pPr>
      <w:rPr>
        <w:rFonts w:eastAsia="宋体" w:hint="default"/>
        <w:sz w:val="24"/>
      </w:rPr>
    </w:lvl>
    <w:lvl w:ilvl="1" w:tplc="04090019" w:tentative="1">
      <w:start w:val="1"/>
      <w:numFmt w:val="lowerLetter"/>
      <w:lvlText w:val="%2)"/>
      <w:lvlJc w:val="left"/>
      <w:pPr>
        <w:ind w:left="1265" w:hanging="420"/>
      </w:pPr>
    </w:lvl>
    <w:lvl w:ilvl="2" w:tplc="0409001B">
      <w:start w:val="1"/>
      <w:numFmt w:val="lowerRoman"/>
      <w:lvlText w:val="%3."/>
      <w:lvlJc w:val="right"/>
      <w:pPr>
        <w:ind w:left="1685" w:hanging="420"/>
      </w:pPr>
    </w:lvl>
    <w:lvl w:ilvl="3" w:tplc="0409000F" w:tentative="1">
      <w:start w:val="1"/>
      <w:numFmt w:val="decimal"/>
      <w:lvlText w:val="%4."/>
      <w:lvlJc w:val="left"/>
      <w:pPr>
        <w:ind w:left="2105" w:hanging="420"/>
      </w:pPr>
    </w:lvl>
    <w:lvl w:ilvl="4" w:tplc="04090019" w:tentative="1">
      <w:start w:val="1"/>
      <w:numFmt w:val="lowerLetter"/>
      <w:lvlText w:val="%5)"/>
      <w:lvlJc w:val="left"/>
      <w:pPr>
        <w:ind w:left="2525" w:hanging="420"/>
      </w:pPr>
    </w:lvl>
    <w:lvl w:ilvl="5" w:tplc="0409001B" w:tentative="1">
      <w:start w:val="1"/>
      <w:numFmt w:val="lowerRoman"/>
      <w:lvlText w:val="%6."/>
      <w:lvlJc w:val="right"/>
      <w:pPr>
        <w:ind w:left="2945" w:hanging="420"/>
      </w:pPr>
    </w:lvl>
    <w:lvl w:ilvl="6" w:tplc="0409000F" w:tentative="1">
      <w:start w:val="1"/>
      <w:numFmt w:val="decimal"/>
      <w:lvlText w:val="%7."/>
      <w:lvlJc w:val="left"/>
      <w:pPr>
        <w:ind w:left="3365" w:hanging="420"/>
      </w:pPr>
    </w:lvl>
    <w:lvl w:ilvl="7" w:tplc="04090019" w:tentative="1">
      <w:start w:val="1"/>
      <w:numFmt w:val="lowerLetter"/>
      <w:lvlText w:val="%8)"/>
      <w:lvlJc w:val="left"/>
      <w:pPr>
        <w:ind w:left="3785" w:hanging="420"/>
      </w:pPr>
    </w:lvl>
    <w:lvl w:ilvl="8" w:tplc="0409001B" w:tentative="1">
      <w:start w:val="1"/>
      <w:numFmt w:val="lowerRoman"/>
      <w:lvlText w:val="%9."/>
      <w:lvlJc w:val="right"/>
      <w:pPr>
        <w:ind w:left="4205" w:hanging="420"/>
      </w:pPr>
    </w:lvl>
  </w:abstractNum>
  <w:abstractNum w:abstractNumId="39">
    <w:nsid w:val="47B36C97"/>
    <w:multiLevelType w:val="multilevel"/>
    <w:tmpl w:val="47B36C97"/>
    <w:lvl w:ilvl="0">
      <w:start w:val="1"/>
      <w:numFmt w:val="decimal"/>
      <w:lvlText w:val="%1  "/>
      <w:lvlJc w:val="left"/>
      <w:pPr>
        <w:ind w:left="506" w:hanging="80"/>
      </w:pPr>
      <w:rPr>
        <w:rFonts w:ascii="Times New Roman" w:hAnsi="Times New Roman" w:hint="default"/>
        <w:b/>
        <w:i w:val="0"/>
      </w:rPr>
    </w:lvl>
    <w:lvl w:ilvl="1">
      <w:start w:val="1"/>
      <w:numFmt w:val="lowerLetter"/>
      <w:lvlText w:val="%2)"/>
      <w:lvlJc w:val="left"/>
      <w:pPr>
        <w:ind w:left="926" w:hanging="420"/>
      </w:pPr>
    </w:lvl>
    <w:lvl w:ilvl="2">
      <w:start w:val="1"/>
      <w:numFmt w:val="lowerRoman"/>
      <w:lvlText w:val="%3."/>
      <w:lvlJc w:val="right"/>
      <w:pPr>
        <w:ind w:left="1346" w:hanging="420"/>
      </w:pPr>
    </w:lvl>
    <w:lvl w:ilvl="3">
      <w:start w:val="1"/>
      <w:numFmt w:val="decimal"/>
      <w:lvlText w:val="%4."/>
      <w:lvlJc w:val="left"/>
      <w:pPr>
        <w:ind w:left="1766" w:hanging="420"/>
      </w:pPr>
    </w:lvl>
    <w:lvl w:ilvl="4">
      <w:start w:val="1"/>
      <w:numFmt w:val="lowerLetter"/>
      <w:lvlText w:val="%5)"/>
      <w:lvlJc w:val="left"/>
      <w:pPr>
        <w:ind w:left="2186" w:hanging="420"/>
      </w:pPr>
    </w:lvl>
    <w:lvl w:ilvl="5">
      <w:start w:val="1"/>
      <w:numFmt w:val="lowerRoman"/>
      <w:lvlText w:val="%6."/>
      <w:lvlJc w:val="right"/>
      <w:pPr>
        <w:ind w:left="2606" w:hanging="420"/>
      </w:pPr>
    </w:lvl>
    <w:lvl w:ilvl="6">
      <w:start w:val="1"/>
      <w:numFmt w:val="decimal"/>
      <w:lvlText w:val="%7."/>
      <w:lvlJc w:val="left"/>
      <w:pPr>
        <w:ind w:left="3026" w:hanging="420"/>
      </w:pPr>
    </w:lvl>
    <w:lvl w:ilvl="7">
      <w:start w:val="1"/>
      <w:numFmt w:val="lowerLetter"/>
      <w:lvlText w:val="%8)"/>
      <w:lvlJc w:val="left"/>
      <w:pPr>
        <w:ind w:left="3446" w:hanging="420"/>
      </w:pPr>
    </w:lvl>
    <w:lvl w:ilvl="8">
      <w:start w:val="1"/>
      <w:numFmt w:val="lowerRoman"/>
      <w:lvlText w:val="%9."/>
      <w:lvlJc w:val="right"/>
      <w:pPr>
        <w:ind w:left="3866" w:hanging="420"/>
      </w:pPr>
    </w:lvl>
  </w:abstractNum>
  <w:abstractNum w:abstractNumId="40">
    <w:nsid w:val="48B927CA"/>
    <w:multiLevelType w:val="multilevel"/>
    <w:tmpl w:val="AC1E7448"/>
    <w:lvl w:ilvl="0">
      <w:start w:val="11"/>
      <w:numFmt w:val="decimal"/>
      <w:lvlText w:val="%1  "/>
      <w:lvlJc w:val="left"/>
      <w:pPr>
        <w:ind w:left="425" w:hanging="425"/>
      </w:pPr>
      <w:rPr>
        <w:rFonts w:ascii="Times New Roman" w:hAnsi="Times New Roman" w:hint="default"/>
        <w:b/>
        <w:i w:val="0"/>
      </w:rPr>
    </w:lvl>
    <w:lvl w:ilvl="1">
      <w:start w:val="1"/>
      <w:numFmt w:val="decimal"/>
      <w:lvlText w:val="%1.%2  "/>
      <w:lvlJc w:val="left"/>
      <w:pPr>
        <w:ind w:left="992" w:hanging="567"/>
      </w:pPr>
      <w:rPr>
        <w:rFonts w:ascii="Times New Roman" w:hAnsi="Times New Roman" w:hint="default"/>
        <w:b/>
        <w:i w:val="0"/>
      </w:rPr>
    </w:lvl>
    <w:lvl w:ilvl="2">
      <w:start w:val="1"/>
      <w:numFmt w:val="decimal"/>
      <w:lvlText w:val="%1.%2.%3  "/>
      <w:lvlJc w:val="left"/>
      <w:pPr>
        <w:ind w:left="1418" w:hanging="567"/>
      </w:pPr>
      <w:rPr>
        <w:rFonts w:ascii="Times New Roman" w:hAnsi="Times New Roman" w:hint="default"/>
        <w:b/>
        <w:i w:val="0"/>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1">
    <w:nsid w:val="48C32D61"/>
    <w:multiLevelType w:val="multilevel"/>
    <w:tmpl w:val="48C32D61"/>
    <w:lvl w:ilvl="0">
      <w:start w:val="1"/>
      <w:numFmt w:val="decimal"/>
      <w:lvlText w:val="%1  "/>
      <w:lvlJc w:val="left"/>
      <w:pPr>
        <w:ind w:left="506" w:hanging="80"/>
      </w:pPr>
      <w:rPr>
        <w:rFonts w:ascii="Times New Roman" w:hAnsi="Times New Roman" w:hint="default"/>
        <w:b/>
        <w:i w:val="0"/>
      </w:rPr>
    </w:lvl>
    <w:lvl w:ilvl="1">
      <w:start w:val="1"/>
      <w:numFmt w:val="lowerLetter"/>
      <w:lvlText w:val="%2)"/>
      <w:lvlJc w:val="left"/>
      <w:pPr>
        <w:ind w:left="926" w:hanging="420"/>
      </w:pPr>
    </w:lvl>
    <w:lvl w:ilvl="2">
      <w:start w:val="1"/>
      <w:numFmt w:val="lowerRoman"/>
      <w:lvlText w:val="%3."/>
      <w:lvlJc w:val="right"/>
      <w:pPr>
        <w:ind w:left="1346" w:hanging="420"/>
      </w:pPr>
    </w:lvl>
    <w:lvl w:ilvl="3">
      <w:start w:val="1"/>
      <w:numFmt w:val="decimal"/>
      <w:lvlText w:val="%4."/>
      <w:lvlJc w:val="left"/>
      <w:pPr>
        <w:ind w:left="1766" w:hanging="420"/>
      </w:pPr>
    </w:lvl>
    <w:lvl w:ilvl="4">
      <w:start w:val="1"/>
      <w:numFmt w:val="lowerLetter"/>
      <w:lvlText w:val="%5)"/>
      <w:lvlJc w:val="left"/>
      <w:pPr>
        <w:ind w:left="2186" w:hanging="420"/>
      </w:pPr>
    </w:lvl>
    <w:lvl w:ilvl="5">
      <w:start w:val="1"/>
      <w:numFmt w:val="lowerRoman"/>
      <w:lvlText w:val="%6."/>
      <w:lvlJc w:val="right"/>
      <w:pPr>
        <w:ind w:left="2606" w:hanging="420"/>
      </w:pPr>
    </w:lvl>
    <w:lvl w:ilvl="6">
      <w:start w:val="1"/>
      <w:numFmt w:val="decimal"/>
      <w:lvlText w:val="%7."/>
      <w:lvlJc w:val="left"/>
      <w:pPr>
        <w:ind w:left="3026" w:hanging="420"/>
      </w:pPr>
    </w:lvl>
    <w:lvl w:ilvl="7">
      <w:start w:val="1"/>
      <w:numFmt w:val="lowerLetter"/>
      <w:lvlText w:val="%8)"/>
      <w:lvlJc w:val="left"/>
      <w:pPr>
        <w:ind w:left="3446" w:hanging="420"/>
      </w:pPr>
    </w:lvl>
    <w:lvl w:ilvl="8">
      <w:start w:val="1"/>
      <w:numFmt w:val="lowerRoman"/>
      <w:lvlText w:val="%9."/>
      <w:lvlJc w:val="right"/>
      <w:pPr>
        <w:ind w:left="3866" w:hanging="420"/>
      </w:pPr>
    </w:lvl>
  </w:abstractNum>
  <w:abstractNum w:abstractNumId="42">
    <w:nsid w:val="506916E5"/>
    <w:multiLevelType w:val="multilevel"/>
    <w:tmpl w:val="6D522DC2"/>
    <w:lvl w:ilvl="0">
      <w:start w:val="1"/>
      <w:numFmt w:val="decimal"/>
      <w:lvlText w:val="%1  "/>
      <w:lvlJc w:val="left"/>
      <w:pPr>
        <w:ind w:left="506" w:hanging="80"/>
      </w:pPr>
      <w:rPr>
        <w:rFonts w:ascii="Times New Roman" w:hAnsi="Times New Roman" w:hint="default"/>
        <w:b/>
        <w:i w:val="0"/>
      </w:rPr>
    </w:lvl>
    <w:lvl w:ilvl="1">
      <w:start w:val="1"/>
      <w:numFmt w:val="lowerLetter"/>
      <w:lvlText w:val="%2)"/>
      <w:lvlJc w:val="left"/>
      <w:pPr>
        <w:ind w:left="926" w:hanging="420"/>
      </w:pPr>
    </w:lvl>
    <w:lvl w:ilvl="2">
      <w:start w:val="1"/>
      <w:numFmt w:val="lowerRoman"/>
      <w:lvlText w:val="%3."/>
      <w:lvlJc w:val="right"/>
      <w:pPr>
        <w:ind w:left="1346" w:hanging="420"/>
      </w:pPr>
    </w:lvl>
    <w:lvl w:ilvl="3">
      <w:start w:val="1"/>
      <w:numFmt w:val="decimal"/>
      <w:lvlText w:val="%4."/>
      <w:lvlJc w:val="left"/>
      <w:pPr>
        <w:ind w:left="1766" w:hanging="420"/>
      </w:pPr>
    </w:lvl>
    <w:lvl w:ilvl="4">
      <w:start w:val="1"/>
      <w:numFmt w:val="lowerLetter"/>
      <w:lvlText w:val="%5)"/>
      <w:lvlJc w:val="left"/>
      <w:pPr>
        <w:ind w:left="2186" w:hanging="420"/>
      </w:pPr>
    </w:lvl>
    <w:lvl w:ilvl="5">
      <w:start w:val="1"/>
      <w:numFmt w:val="lowerRoman"/>
      <w:lvlText w:val="%6."/>
      <w:lvlJc w:val="right"/>
      <w:pPr>
        <w:ind w:left="2606" w:hanging="420"/>
      </w:pPr>
    </w:lvl>
    <w:lvl w:ilvl="6">
      <w:start w:val="1"/>
      <w:numFmt w:val="decimal"/>
      <w:lvlText w:val="%7."/>
      <w:lvlJc w:val="left"/>
      <w:pPr>
        <w:ind w:left="3026" w:hanging="420"/>
      </w:pPr>
    </w:lvl>
    <w:lvl w:ilvl="7">
      <w:start w:val="1"/>
      <w:numFmt w:val="lowerLetter"/>
      <w:lvlText w:val="%8)"/>
      <w:lvlJc w:val="left"/>
      <w:pPr>
        <w:ind w:left="3446" w:hanging="420"/>
      </w:pPr>
    </w:lvl>
    <w:lvl w:ilvl="8">
      <w:start w:val="1"/>
      <w:numFmt w:val="lowerRoman"/>
      <w:lvlText w:val="%9."/>
      <w:lvlJc w:val="right"/>
      <w:pPr>
        <w:ind w:left="3866" w:hanging="420"/>
      </w:pPr>
    </w:lvl>
  </w:abstractNum>
  <w:abstractNum w:abstractNumId="43">
    <w:nsid w:val="50F62B5D"/>
    <w:multiLevelType w:val="multilevel"/>
    <w:tmpl w:val="50F62B5D"/>
    <w:lvl w:ilvl="0">
      <w:start w:val="1"/>
      <w:numFmt w:val="decimal"/>
      <w:lvlText w:val="%1  "/>
      <w:lvlJc w:val="left"/>
      <w:pPr>
        <w:ind w:left="506" w:hanging="80"/>
      </w:pPr>
      <w:rPr>
        <w:rFonts w:ascii="Times New Roman" w:hAnsi="Times New Roman" w:hint="default"/>
        <w:b/>
        <w:i w:val="0"/>
      </w:rPr>
    </w:lvl>
    <w:lvl w:ilvl="1">
      <w:start w:val="1"/>
      <w:numFmt w:val="lowerLetter"/>
      <w:lvlText w:val="%2)"/>
      <w:lvlJc w:val="left"/>
      <w:pPr>
        <w:ind w:left="926" w:hanging="420"/>
      </w:pPr>
    </w:lvl>
    <w:lvl w:ilvl="2">
      <w:start w:val="1"/>
      <w:numFmt w:val="lowerRoman"/>
      <w:lvlText w:val="%3."/>
      <w:lvlJc w:val="right"/>
      <w:pPr>
        <w:ind w:left="1346" w:hanging="420"/>
      </w:pPr>
    </w:lvl>
    <w:lvl w:ilvl="3">
      <w:start w:val="1"/>
      <w:numFmt w:val="decimal"/>
      <w:lvlText w:val="%4."/>
      <w:lvlJc w:val="left"/>
      <w:pPr>
        <w:ind w:left="1766" w:hanging="420"/>
      </w:pPr>
    </w:lvl>
    <w:lvl w:ilvl="4">
      <w:start w:val="1"/>
      <w:numFmt w:val="lowerLetter"/>
      <w:lvlText w:val="%5)"/>
      <w:lvlJc w:val="left"/>
      <w:pPr>
        <w:ind w:left="2186" w:hanging="420"/>
      </w:pPr>
    </w:lvl>
    <w:lvl w:ilvl="5">
      <w:start w:val="1"/>
      <w:numFmt w:val="lowerRoman"/>
      <w:lvlText w:val="%6."/>
      <w:lvlJc w:val="right"/>
      <w:pPr>
        <w:ind w:left="2606" w:hanging="420"/>
      </w:pPr>
    </w:lvl>
    <w:lvl w:ilvl="6">
      <w:start w:val="1"/>
      <w:numFmt w:val="decimal"/>
      <w:lvlText w:val="%7."/>
      <w:lvlJc w:val="left"/>
      <w:pPr>
        <w:ind w:left="3026" w:hanging="420"/>
      </w:pPr>
    </w:lvl>
    <w:lvl w:ilvl="7">
      <w:start w:val="1"/>
      <w:numFmt w:val="lowerLetter"/>
      <w:lvlText w:val="%8)"/>
      <w:lvlJc w:val="left"/>
      <w:pPr>
        <w:ind w:left="3446" w:hanging="420"/>
      </w:pPr>
    </w:lvl>
    <w:lvl w:ilvl="8">
      <w:start w:val="1"/>
      <w:numFmt w:val="lowerRoman"/>
      <w:lvlText w:val="%9."/>
      <w:lvlJc w:val="right"/>
      <w:pPr>
        <w:ind w:left="3866" w:hanging="420"/>
      </w:pPr>
    </w:lvl>
  </w:abstractNum>
  <w:abstractNum w:abstractNumId="44">
    <w:nsid w:val="51283F03"/>
    <w:multiLevelType w:val="multilevel"/>
    <w:tmpl w:val="51283F03"/>
    <w:lvl w:ilvl="0">
      <w:start w:val="1"/>
      <w:numFmt w:val="decimal"/>
      <w:lvlText w:val="%1  "/>
      <w:lvlJc w:val="left"/>
      <w:pPr>
        <w:ind w:left="506" w:hanging="80"/>
      </w:pPr>
      <w:rPr>
        <w:rFonts w:ascii="Times New Roman" w:hAnsi="Times New Roman" w:hint="default"/>
        <w:b/>
        <w:i w:val="0"/>
      </w:rPr>
    </w:lvl>
    <w:lvl w:ilvl="1">
      <w:start w:val="1"/>
      <w:numFmt w:val="lowerLetter"/>
      <w:lvlText w:val="%2)"/>
      <w:lvlJc w:val="left"/>
      <w:pPr>
        <w:ind w:left="926" w:hanging="420"/>
      </w:pPr>
    </w:lvl>
    <w:lvl w:ilvl="2">
      <w:start w:val="1"/>
      <w:numFmt w:val="lowerRoman"/>
      <w:lvlText w:val="%3."/>
      <w:lvlJc w:val="right"/>
      <w:pPr>
        <w:ind w:left="1346" w:hanging="420"/>
      </w:pPr>
    </w:lvl>
    <w:lvl w:ilvl="3">
      <w:start w:val="1"/>
      <w:numFmt w:val="decimal"/>
      <w:lvlText w:val="%4."/>
      <w:lvlJc w:val="left"/>
      <w:pPr>
        <w:ind w:left="1766" w:hanging="420"/>
      </w:pPr>
    </w:lvl>
    <w:lvl w:ilvl="4">
      <w:start w:val="1"/>
      <w:numFmt w:val="lowerLetter"/>
      <w:lvlText w:val="%5)"/>
      <w:lvlJc w:val="left"/>
      <w:pPr>
        <w:ind w:left="2186" w:hanging="420"/>
      </w:pPr>
    </w:lvl>
    <w:lvl w:ilvl="5">
      <w:start w:val="1"/>
      <w:numFmt w:val="lowerRoman"/>
      <w:lvlText w:val="%6."/>
      <w:lvlJc w:val="right"/>
      <w:pPr>
        <w:ind w:left="2606" w:hanging="420"/>
      </w:pPr>
    </w:lvl>
    <w:lvl w:ilvl="6">
      <w:start w:val="1"/>
      <w:numFmt w:val="decimal"/>
      <w:lvlText w:val="%7."/>
      <w:lvlJc w:val="left"/>
      <w:pPr>
        <w:ind w:left="3026" w:hanging="420"/>
      </w:pPr>
    </w:lvl>
    <w:lvl w:ilvl="7">
      <w:start w:val="1"/>
      <w:numFmt w:val="lowerLetter"/>
      <w:lvlText w:val="%8)"/>
      <w:lvlJc w:val="left"/>
      <w:pPr>
        <w:ind w:left="3446" w:hanging="420"/>
      </w:pPr>
    </w:lvl>
    <w:lvl w:ilvl="8">
      <w:start w:val="1"/>
      <w:numFmt w:val="lowerRoman"/>
      <w:lvlText w:val="%9."/>
      <w:lvlJc w:val="right"/>
      <w:pPr>
        <w:ind w:left="3866" w:hanging="420"/>
      </w:pPr>
    </w:lvl>
  </w:abstractNum>
  <w:abstractNum w:abstractNumId="45">
    <w:nsid w:val="51BF496F"/>
    <w:multiLevelType w:val="multilevel"/>
    <w:tmpl w:val="51BF496F"/>
    <w:lvl w:ilvl="0">
      <w:start w:val="1"/>
      <w:numFmt w:val="decimal"/>
      <w:lvlText w:val="%1  "/>
      <w:lvlJc w:val="left"/>
      <w:pPr>
        <w:ind w:left="506" w:hanging="80"/>
      </w:pPr>
      <w:rPr>
        <w:rFonts w:ascii="Times New Roman" w:hAnsi="Times New Roman" w:hint="default"/>
        <w:b/>
        <w:i w:val="0"/>
      </w:rPr>
    </w:lvl>
    <w:lvl w:ilvl="1">
      <w:start w:val="1"/>
      <w:numFmt w:val="lowerLetter"/>
      <w:lvlText w:val="%2)"/>
      <w:lvlJc w:val="left"/>
      <w:pPr>
        <w:ind w:left="926" w:hanging="420"/>
      </w:pPr>
    </w:lvl>
    <w:lvl w:ilvl="2">
      <w:start w:val="1"/>
      <w:numFmt w:val="lowerRoman"/>
      <w:lvlText w:val="%3."/>
      <w:lvlJc w:val="right"/>
      <w:pPr>
        <w:ind w:left="1346" w:hanging="420"/>
      </w:pPr>
    </w:lvl>
    <w:lvl w:ilvl="3">
      <w:start w:val="1"/>
      <w:numFmt w:val="decimal"/>
      <w:lvlText w:val="%4."/>
      <w:lvlJc w:val="left"/>
      <w:pPr>
        <w:ind w:left="1766" w:hanging="420"/>
      </w:pPr>
    </w:lvl>
    <w:lvl w:ilvl="4">
      <w:start w:val="1"/>
      <w:numFmt w:val="lowerLetter"/>
      <w:lvlText w:val="%5)"/>
      <w:lvlJc w:val="left"/>
      <w:pPr>
        <w:ind w:left="2186" w:hanging="420"/>
      </w:pPr>
    </w:lvl>
    <w:lvl w:ilvl="5">
      <w:start w:val="1"/>
      <w:numFmt w:val="lowerRoman"/>
      <w:lvlText w:val="%6."/>
      <w:lvlJc w:val="right"/>
      <w:pPr>
        <w:ind w:left="2606" w:hanging="420"/>
      </w:pPr>
    </w:lvl>
    <w:lvl w:ilvl="6">
      <w:start w:val="1"/>
      <w:numFmt w:val="decimal"/>
      <w:lvlText w:val="%7."/>
      <w:lvlJc w:val="left"/>
      <w:pPr>
        <w:ind w:left="3026" w:hanging="420"/>
      </w:pPr>
    </w:lvl>
    <w:lvl w:ilvl="7">
      <w:start w:val="1"/>
      <w:numFmt w:val="lowerLetter"/>
      <w:lvlText w:val="%8)"/>
      <w:lvlJc w:val="left"/>
      <w:pPr>
        <w:ind w:left="3446" w:hanging="420"/>
      </w:pPr>
    </w:lvl>
    <w:lvl w:ilvl="8">
      <w:start w:val="1"/>
      <w:numFmt w:val="lowerRoman"/>
      <w:lvlText w:val="%9."/>
      <w:lvlJc w:val="right"/>
      <w:pPr>
        <w:ind w:left="3866" w:hanging="420"/>
      </w:pPr>
    </w:lvl>
  </w:abstractNum>
  <w:abstractNum w:abstractNumId="46">
    <w:nsid w:val="53CA3A92"/>
    <w:multiLevelType w:val="multilevel"/>
    <w:tmpl w:val="6FCA7F5E"/>
    <w:lvl w:ilvl="0">
      <w:start w:val="1"/>
      <w:numFmt w:val="decimal"/>
      <w:lvlText w:val="%1 "/>
      <w:lvlJc w:val="left"/>
      <w:pPr>
        <w:ind w:left="506" w:hanging="80"/>
      </w:pPr>
      <w:rPr>
        <w:rFonts w:ascii="Times New Roman" w:hAnsi="Times New Roman" w:cs="Times New Roman" w:hint="default"/>
        <w:b/>
        <w:i w:val="0"/>
      </w:rPr>
    </w:lvl>
    <w:lvl w:ilvl="1">
      <w:start w:val="1"/>
      <w:numFmt w:val="lowerLetter"/>
      <w:lvlText w:val="%2)"/>
      <w:lvlJc w:val="left"/>
      <w:pPr>
        <w:ind w:left="926" w:hanging="420"/>
      </w:pPr>
      <w:rPr>
        <w:rFonts w:ascii="Times New Roman" w:hAnsi="Times New Roman" w:cs="Times New Roman" w:hint="default"/>
      </w:rPr>
    </w:lvl>
    <w:lvl w:ilvl="2">
      <w:start w:val="1"/>
      <w:numFmt w:val="lowerRoman"/>
      <w:lvlText w:val="%3."/>
      <w:lvlJc w:val="right"/>
      <w:pPr>
        <w:ind w:left="1346" w:hanging="420"/>
      </w:pPr>
      <w:rPr>
        <w:rFonts w:ascii="Times New Roman" w:hAnsi="Times New Roman" w:cs="Times New Roman" w:hint="default"/>
      </w:rPr>
    </w:lvl>
    <w:lvl w:ilvl="3">
      <w:start w:val="1"/>
      <w:numFmt w:val="decimal"/>
      <w:lvlText w:val="%4."/>
      <w:lvlJc w:val="left"/>
      <w:pPr>
        <w:ind w:left="1766" w:hanging="420"/>
      </w:pPr>
      <w:rPr>
        <w:rFonts w:ascii="Times New Roman" w:hAnsi="Times New Roman" w:cs="Times New Roman" w:hint="default"/>
      </w:rPr>
    </w:lvl>
    <w:lvl w:ilvl="4">
      <w:start w:val="1"/>
      <w:numFmt w:val="lowerLetter"/>
      <w:lvlText w:val="%5)"/>
      <w:lvlJc w:val="left"/>
      <w:pPr>
        <w:ind w:left="2186" w:hanging="420"/>
      </w:pPr>
      <w:rPr>
        <w:rFonts w:ascii="Times New Roman" w:hAnsi="Times New Roman" w:cs="Times New Roman" w:hint="default"/>
      </w:rPr>
    </w:lvl>
    <w:lvl w:ilvl="5">
      <w:start w:val="1"/>
      <w:numFmt w:val="lowerRoman"/>
      <w:lvlText w:val="%6."/>
      <w:lvlJc w:val="right"/>
      <w:pPr>
        <w:ind w:left="2606" w:hanging="420"/>
      </w:pPr>
      <w:rPr>
        <w:rFonts w:ascii="Times New Roman" w:hAnsi="Times New Roman" w:cs="Times New Roman" w:hint="default"/>
      </w:rPr>
    </w:lvl>
    <w:lvl w:ilvl="6">
      <w:start w:val="1"/>
      <w:numFmt w:val="decimal"/>
      <w:lvlText w:val="%7."/>
      <w:lvlJc w:val="left"/>
      <w:pPr>
        <w:ind w:left="3026" w:hanging="420"/>
      </w:pPr>
      <w:rPr>
        <w:rFonts w:ascii="Times New Roman" w:hAnsi="Times New Roman" w:cs="Times New Roman" w:hint="default"/>
      </w:rPr>
    </w:lvl>
    <w:lvl w:ilvl="7">
      <w:start w:val="1"/>
      <w:numFmt w:val="lowerLetter"/>
      <w:lvlText w:val="%8)"/>
      <w:lvlJc w:val="left"/>
      <w:pPr>
        <w:ind w:left="3446" w:hanging="420"/>
      </w:pPr>
      <w:rPr>
        <w:rFonts w:ascii="Times New Roman" w:hAnsi="Times New Roman" w:cs="Times New Roman" w:hint="default"/>
      </w:rPr>
    </w:lvl>
    <w:lvl w:ilvl="8">
      <w:start w:val="1"/>
      <w:numFmt w:val="lowerRoman"/>
      <w:lvlText w:val="%9."/>
      <w:lvlJc w:val="right"/>
      <w:pPr>
        <w:ind w:left="3866" w:hanging="420"/>
      </w:pPr>
      <w:rPr>
        <w:rFonts w:ascii="Times New Roman" w:hAnsi="Times New Roman" w:cs="Times New Roman" w:hint="default"/>
      </w:rPr>
    </w:lvl>
  </w:abstractNum>
  <w:abstractNum w:abstractNumId="47">
    <w:nsid w:val="54660FA4"/>
    <w:multiLevelType w:val="multilevel"/>
    <w:tmpl w:val="BD1C3CB4"/>
    <w:lvl w:ilvl="0">
      <w:start w:val="1"/>
      <w:numFmt w:val="decimal"/>
      <w:lvlText w:val="%1 "/>
      <w:lvlJc w:val="left"/>
      <w:pPr>
        <w:ind w:left="506" w:hanging="80"/>
      </w:pPr>
      <w:rPr>
        <w:rFonts w:ascii="Times New Roman" w:hAnsi="Times New Roman" w:cs="Times New Roman" w:hint="default"/>
        <w:b/>
        <w:i w:val="0"/>
      </w:rPr>
    </w:lvl>
    <w:lvl w:ilvl="1">
      <w:start w:val="1"/>
      <w:numFmt w:val="lowerLetter"/>
      <w:lvlText w:val="%2)"/>
      <w:lvlJc w:val="left"/>
      <w:pPr>
        <w:ind w:left="926" w:hanging="420"/>
      </w:pPr>
      <w:rPr>
        <w:rFonts w:ascii="Times New Roman" w:hAnsi="Times New Roman" w:cs="Times New Roman" w:hint="default"/>
      </w:rPr>
    </w:lvl>
    <w:lvl w:ilvl="2">
      <w:start w:val="1"/>
      <w:numFmt w:val="lowerRoman"/>
      <w:lvlText w:val="%3."/>
      <w:lvlJc w:val="right"/>
      <w:pPr>
        <w:ind w:left="1346" w:hanging="420"/>
      </w:pPr>
      <w:rPr>
        <w:rFonts w:ascii="Times New Roman" w:hAnsi="Times New Roman" w:cs="Times New Roman" w:hint="default"/>
      </w:rPr>
    </w:lvl>
    <w:lvl w:ilvl="3">
      <w:start w:val="1"/>
      <w:numFmt w:val="decimal"/>
      <w:lvlText w:val="%4."/>
      <w:lvlJc w:val="left"/>
      <w:pPr>
        <w:ind w:left="1766" w:hanging="420"/>
      </w:pPr>
      <w:rPr>
        <w:rFonts w:ascii="Times New Roman" w:hAnsi="Times New Roman" w:cs="Times New Roman" w:hint="default"/>
      </w:rPr>
    </w:lvl>
    <w:lvl w:ilvl="4">
      <w:start w:val="1"/>
      <w:numFmt w:val="lowerLetter"/>
      <w:lvlText w:val="%5)"/>
      <w:lvlJc w:val="left"/>
      <w:pPr>
        <w:ind w:left="2186" w:hanging="420"/>
      </w:pPr>
      <w:rPr>
        <w:rFonts w:ascii="Times New Roman" w:hAnsi="Times New Roman" w:cs="Times New Roman" w:hint="default"/>
      </w:rPr>
    </w:lvl>
    <w:lvl w:ilvl="5">
      <w:start w:val="1"/>
      <w:numFmt w:val="lowerRoman"/>
      <w:lvlText w:val="%6."/>
      <w:lvlJc w:val="right"/>
      <w:pPr>
        <w:ind w:left="2606" w:hanging="420"/>
      </w:pPr>
      <w:rPr>
        <w:rFonts w:ascii="Times New Roman" w:hAnsi="Times New Roman" w:cs="Times New Roman" w:hint="default"/>
      </w:rPr>
    </w:lvl>
    <w:lvl w:ilvl="6">
      <w:start w:val="1"/>
      <w:numFmt w:val="decimal"/>
      <w:lvlText w:val="%7."/>
      <w:lvlJc w:val="left"/>
      <w:pPr>
        <w:ind w:left="3026" w:hanging="420"/>
      </w:pPr>
      <w:rPr>
        <w:rFonts w:ascii="Times New Roman" w:hAnsi="Times New Roman" w:cs="Times New Roman" w:hint="default"/>
      </w:rPr>
    </w:lvl>
    <w:lvl w:ilvl="7">
      <w:start w:val="1"/>
      <w:numFmt w:val="lowerLetter"/>
      <w:lvlText w:val="%8)"/>
      <w:lvlJc w:val="left"/>
      <w:pPr>
        <w:ind w:left="3446" w:hanging="420"/>
      </w:pPr>
      <w:rPr>
        <w:rFonts w:ascii="Times New Roman" w:hAnsi="Times New Roman" w:cs="Times New Roman" w:hint="default"/>
      </w:rPr>
    </w:lvl>
    <w:lvl w:ilvl="8">
      <w:start w:val="1"/>
      <w:numFmt w:val="lowerRoman"/>
      <w:lvlText w:val="%9."/>
      <w:lvlJc w:val="right"/>
      <w:pPr>
        <w:ind w:left="3866" w:hanging="420"/>
      </w:pPr>
      <w:rPr>
        <w:rFonts w:ascii="Times New Roman" w:hAnsi="Times New Roman" w:cs="Times New Roman" w:hint="default"/>
      </w:rPr>
    </w:lvl>
  </w:abstractNum>
  <w:abstractNum w:abstractNumId="48">
    <w:nsid w:val="54DC4869"/>
    <w:multiLevelType w:val="multilevel"/>
    <w:tmpl w:val="54DC4869"/>
    <w:lvl w:ilvl="0">
      <w:start w:val="1"/>
      <w:numFmt w:val="decimal"/>
      <w:lvlText w:val="%1  "/>
      <w:lvlJc w:val="left"/>
      <w:pPr>
        <w:ind w:left="506" w:hanging="80"/>
      </w:pPr>
      <w:rPr>
        <w:rFonts w:ascii="Times New Roman" w:hAnsi="Times New Roman" w:hint="default"/>
        <w:b/>
        <w:i w:val="0"/>
      </w:rPr>
    </w:lvl>
    <w:lvl w:ilvl="1">
      <w:start w:val="1"/>
      <w:numFmt w:val="lowerLetter"/>
      <w:lvlText w:val="%2)"/>
      <w:lvlJc w:val="left"/>
      <w:pPr>
        <w:ind w:left="926" w:hanging="420"/>
      </w:pPr>
    </w:lvl>
    <w:lvl w:ilvl="2">
      <w:start w:val="1"/>
      <w:numFmt w:val="lowerRoman"/>
      <w:lvlText w:val="%3."/>
      <w:lvlJc w:val="right"/>
      <w:pPr>
        <w:ind w:left="1346" w:hanging="420"/>
      </w:pPr>
    </w:lvl>
    <w:lvl w:ilvl="3">
      <w:start w:val="1"/>
      <w:numFmt w:val="decimal"/>
      <w:lvlText w:val="%4."/>
      <w:lvlJc w:val="left"/>
      <w:pPr>
        <w:ind w:left="1766" w:hanging="420"/>
      </w:pPr>
    </w:lvl>
    <w:lvl w:ilvl="4">
      <w:start w:val="1"/>
      <w:numFmt w:val="lowerLetter"/>
      <w:lvlText w:val="%5)"/>
      <w:lvlJc w:val="left"/>
      <w:pPr>
        <w:ind w:left="2186" w:hanging="420"/>
      </w:pPr>
    </w:lvl>
    <w:lvl w:ilvl="5">
      <w:start w:val="1"/>
      <w:numFmt w:val="lowerRoman"/>
      <w:lvlText w:val="%6."/>
      <w:lvlJc w:val="right"/>
      <w:pPr>
        <w:ind w:left="2606" w:hanging="420"/>
      </w:pPr>
    </w:lvl>
    <w:lvl w:ilvl="6">
      <w:start w:val="1"/>
      <w:numFmt w:val="decimal"/>
      <w:lvlText w:val="%7."/>
      <w:lvlJc w:val="left"/>
      <w:pPr>
        <w:ind w:left="3026" w:hanging="420"/>
      </w:pPr>
    </w:lvl>
    <w:lvl w:ilvl="7">
      <w:start w:val="1"/>
      <w:numFmt w:val="lowerLetter"/>
      <w:lvlText w:val="%8)"/>
      <w:lvlJc w:val="left"/>
      <w:pPr>
        <w:ind w:left="3446" w:hanging="420"/>
      </w:pPr>
    </w:lvl>
    <w:lvl w:ilvl="8">
      <w:start w:val="1"/>
      <w:numFmt w:val="lowerRoman"/>
      <w:lvlText w:val="%9."/>
      <w:lvlJc w:val="right"/>
      <w:pPr>
        <w:ind w:left="3866" w:hanging="420"/>
      </w:pPr>
    </w:lvl>
  </w:abstractNum>
  <w:abstractNum w:abstractNumId="49">
    <w:nsid w:val="561C2D50"/>
    <w:multiLevelType w:val="multilevel"/>
    <w:tmpl w:val="5D04F8BA"/>
    <w:lvl w:ilvl="0">
      <w:start w:val="12"/>
      <w:numFmt w:val="decimal"/>
      <w:lvlText w:val="%1  "/>
      <w:lvlJc w:val="left"/>
      <w:pPr>
        <w:ind w:left="425" w:hanging="425"/>
      </w:pPr>
      <w:rPr>
        <w:rFonts w:ascii="Times New Roman" w:hAnsi="Times New Roman" w:hint="default"/>
        <w:b/>
        <w:i w:val="0"/>
      </w:rPr>
    </w:lvl>
    <w:lvl w:ilvl="1">
      <w:start w:val="1"/>
      <w:numFmt w:val="decimal"/>
      <w:lvlText w:val="%1.%2  "/>
      <w:lvlJc w:val="left"/>
      <w:pPr>
        <w:ind w:left="992" w:hanging="567"/>
      </w:pPr>
      <w:rPr>
        <w:rFonts w:ascii="Times New Roman" w:hAnsi="Times New Roman" w:hint="default"/>
        <w:b/>
        <w:i w:val="0"/>
      </w:rPr>
    </w:lvl>
    <w:lvl w:ilvl="2">
      <w:start w:val="1"/>
      <w:numFmt w:val="decimal"/>
      <w:lvlText w:val="%1.%2.%3  "/>
      <w:lvlJc w:val="left"/>
      <w:pPr>
        <w:ind w:left="1418" w:hanging="567"/>
      </w:pPr>
      <w:rPr>
        <w:rFonts w:ascii="Times New Roman" w:hAnsi="Times New Roman" w:hint="default"/>
        <w:b/>
        <w:i w:val="0"/>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0">
    <w:nsid w:val="5DE905E3"/>
    <w:multiLevelType w:val="multilevel"/>
    <w:tmpl w:val="5DE905E3"/>
    <w:lvl w:ilvl="0">
      <w:start w:val="1"/>
      <w:numFmt w:val="decimal"/>
      <w:lvlText w:val="%1  "/>
      <w:lvlJc w:val="left"/>
      <w:pPr>
        <w:ind w:left="506" w:hanging="80"/>
      </w:pPr>
      <w:rPr>
        <w:rFonts w:ascii="Times New Roman" w:hAnsi="Times New Roman" w:hint="default"/>
        <w:b/>
        <w:i w:val="0"/>
      </w:rPr>
    </w:lvl>
    <w:lvl w:ilvl="1">
      <w:start w:val="1"/>
      <w:numFmt w:val="lowerLetter"/>
      <w:lvlText w:val="%2)"/>
      <w:lvlJc w:val="left"/>
      <w:pPr>
        <w:ind w:left="926" w:hanging="420"/>
      </w:pPr>
    </w:lvl>
    <w:lvl w:ilvl="2">
      <w:start w:val="1"/>
      <w:numFmt w:val="lowerRoman"/>
      <w:lvlText w:val="%3."/>
      <w:lvlJc w:val="right"/>
      <w:pPr>
        <w:ind w:left="1346" w:hanging="420"/>
      </w:pPr>
    </w:lvl>
    <w:lvl w:ilvl="3">
      <w:start w:val="1"/>
      <w:numFmt w:val="decimal"/>
      <w:lvlText w:val="%4."/>
      <w:lvlJc w:val="left"/>
      <w:pPr>
        <w:ind w:left="1766" w:hanging="420"/>
      </w:pPr>
    </w:lvl>
    <w:lvl w:ilvl="4">
      <w:start w:val="1"/>
      <w:numFmt w:val="lowerLetter"/>
      <w:lvlText w:val="%5)"/>
      <w:lvlJc w:val="left"/>
      <w:pPr>
        <w:ind w:left="2186" w:hanging="420"/>
      </w:pPr>
    </w:lvl>
    <w:lvl w:ilvl="5">
      <w:start w:val="1"/>
      <w:numFmt w:val="lowerRoman"/>
      <w:lvlText w:val="%6."/>
      <w:lvlJc w:val="right"/>
      <w:pPr>
        <w:ind w:left="2606" w:hanging="420"/>
      </w:pPr>
    </w:lvl>
    <w:lvl w:ilvl="6">
      <w:start w:val="1"/>
      <w:numFmt w:val="decimal"/>
      <w:lvlText w:val="%7."/>
      <w:lvlJc w:val="left"/>
      <w:pPr>
        <w:ind w:left="3026" w:hanging="420"/>
      </w:pPr>
    </w:lvl>
    <w:lvl w:ilvl="7">
      <w:start w:val="1"/>
      <w:numFmt w:val="lowerLetter"/>
      <w:lvlText w:val="%8)"/>
      <w:lvlJc w:val="left"/>
      <w:pPr>
        <w:ind w:left="3446" w:hanging="420"/>
      </w:pPr>
    </w:lvl>
    <w:lvl w:ilvl="8">
      <w:start w:val="1"/>
      <w:numFmt w:val="lowerRoman"/>
      <w:lvlText w:val="%9."/>
      <w:lvlJc w:val="right"/>
      <w:pPr>
        <w:ind w:left="3866" w:hanging="420"/>
      </w:pPr>
    </w:lvl>
  </w:abstractNum>
  <w:abstractNum w:abstractNumId="51">
    <w:nsid w:val="60084DE8"/>
    <w:multiLevelType w:val="multilevel"/>
    <w:tmpl w:val="9CE212A0"/>
    <w:lvl w:ilvl="0">
      <w:start w:val="1"/>
      <w:numFmt w:val="decimal"/>
      <w:lvlText w:val="%1  "/>
      <w:lvlJc w:val="left"/>
      <w:pPr>
        <w:ind w:left="425" w:hanging="425"/>
      </w:pPr>
      <w:rPr>
        <w:rFonts w:ascii="Times New Roman" w:hAnsi="Times New Roman" w:hint="default"/>
        <w:b/>
        <w:i w:val="0"/>
      </w:rPr>
    </w:lvl>
    <w:lvl w:ilvl="1">
      <w:start w:val="1"/>
      <w:numFmt w:val="decimal"/>
      <w:lvlText w:val="%1.%2  "/>
      <w:lvlJc w:val="left"/>
      <w:pPr>
        <w:ind w:left="992" w:hanging="567"/>
      </w:pPr>
      <w:rPr>
        <w:rFonts w:ascii="Times New Roman" w:hAnsi="Times New Roman" w:hint="default"/>
        <w:b/>
        <w:i w:val="0"/>
      </w:rPr>
    </w:lvl>
    <w:lvl w:ilvl="2">
      <w:start w:val="1"/>
      <w:numFmt w:val="decimal"/>
      <w:lvlText w:val="%1.%2.%3  "/>
      <w:lvlJc w:val="left"/>
      <w:pPr>
        <w:ind w:left="709" w:hanging="567"/>
      </w:pPr>
      <w:rPr>
        <w:rFonts w:ascii="Times New Roman" w:hAnsi="Times New Roman" w:hint="default"/>
        <w:b/>
        <w:i w:val="0"/>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2">
    <w:nsid w:val="603D3E69"/>
    <w:multiLevelType w:val="multilevel"/>
    <w:tmpl w:val="603D3E69"/>
    <w:lvl w:ilvl="0">
      <w:start w:val="1"/>
      <w:numFmt w:val="decimal"/>
      <w:lvlText w:val="%1  "/>
      <w:lvlJc w:val="left"/>
      <w:pPr>
        <w:ind w:left="506" w:hanging="80"/>
      </w:pPr>
      <w:rPr>
        <w:rFonts w:ascii="Times New Roman" w:hAnsi="Times New Roman" w:hint="default"/>
        <w:b/>
        <w:i w:val="0"/>
      </w:rPr>
    </w:lvl>
    <w:lvl w:ilvl="1">
      <w:start w:val="1"/>
      <w:numFmt w:val="lowerLetter"/>
      <w:lvlText w:val="%2)"/>
      <w:lvlJc w:val="left"/>
      <w:pPr>
        <w:ind w:left="926" w:hanging="420"/>
      </w:pPr>
    </w:lvl>
    <w:lvl w:ilvl="2">
      <w:start w:val="1"/>
      <w:numFmt w:val="lowerRoman"/>
      <w:lvlText w:val="%3."/>
      <w:lvlJc w:val="right"/>
      <w:pPr>
        <w:ind w:left="1346" w:hanging="420"/>
      </w:pPr>
    </w:lvl>
    <w:lvl w:ilvl="3">
      <w:start w:val="1"/>
      <w:numFmt w:val="decimal"/>
      <w:lvlText w:val="%4."/>
      <w:lvlJc w:val="left"/>
      <w:pPr>
        <w:ind w:left="1766" w:hanging="420"/>
      </w:pPr>
    </w:lvl>
    <w:lvl w:ilvl="4">
      <w:start w:val="1"/>
      <w:numFmt w:val="lowerLetter"/>
      <w:lvlText w:val="%5)"/>
      <w:lvlJc w:val="left"/>
      <w:pPr>
        <w:ind w:left="2186" w:hanging="420"/>
      </w:pPr>
    </w:lvl>
    <w:lvl w:ilvl="5">
      <w:start w:val="1"/>
      <w:numFmt w:val="lowerRoman"/>
      <w:lvlText w:val="%6."/>
      <w:lvlJc w:val="right"/>
      <w:pPr>
        <w:ind w:left="2606" w:hanging="420"/>
      </w:pPr>
    </w:lvl>
    <w:lvl w:ilvl="6">
      <w:start w:val="1"/>
      <w:numFmt w:val="decimal"/>
      <w:lvlText w:val="%7."/>
      <w:lvlJc w:val="left"/>
      <w:pPr>
        <w:ind w:left="3026" w:hanging="420"/>
      </w:pPr>
    </w:lvl>
    <w:lvl w:ilvl="7">
      <w:start w:val="1"/>
      <w:numFmt w:val="lowerLetter"/>
      <w:lvlText w:val="%8)"/>
      <w:lvlJc w:val="left"/>
      <w:pPr>
        <w:ind w:left="3446" w:hanging="420"/>
      </w:pPr>
    </w:lvl>
    <w:lvl w:ilvl="8">
      <w:start w:val="1"/>
      <w:numFmt w:val="lowerRoman"/>
      <w:lvlText w:val="%9."/>
      <w:lvlJc w:val="right"/>
      <w:pPr>
        <w:ind w:left="3866" w:hanging="420"/>
      </w:pPr>
    </w:lvl>
  </w:abstractNum>
  <w:abstractNum w:abstractNumId="53">
    <w:nsid w:val="62052F80"/>
    <w:multiLevelType w:val="multilevel"/>
    <w:tmpl w:val="62052F80"/>
    <w:lvl w:ilvl="0">
      <w:start w:val="1"/>
      <w:numFmt w:val="decimal"/>
      <w:lvlText w:val="%1  "/>
      <w:lvlJc w:val="left"/>
      <w:pPr>
        <w:ind w:left="506" w:hanging="80"/>
      </w:pPr>
      <w:rPr>
        <w:rFonts w:ascii="Times New Roman" w:hAnsi="Times New Roman" w:hint="default"/>
        <w:b/>
        <w:i w:val="0"/>
      </w:rPr>
    </w:lvl>
    <w:lvl w:ilvl="1">
      <w:start w:val="1"/>
      <w:numFmt w:val="lowerLetter"/>
      <w:lvlText w:val="%2)"/>
      <w:lvlJc w:val="left"/>
      <w:pPr>
        <w:ind w:left="926" w:hanging="420"/>
      </w:pPr>
    </w:lvl>
    <w:lvl w:ilvl="2">
      <w:start w:val="1"/>
      <w:numFmt w:val="lowerRoman"/>
      <w:lvlText w:val="%3."/>
      <w:lvlJc w:val="right"/>
      <w:pPr>
        <w:ind w:left="1346" w:hanging="420"/>
      </w:pPr>
    </w:lvl>
    <w:lvl w:ilvl="3">
      <w:start w:val="1"/>
      <w:numFmt w:val="decimal"/>
      <w:lvlText w:val="%4."/>
      <w:lvlJc w:val="left"/>
      <w:pPr>
        <w:ind w:left="1766" w:hanging="420"/>
      </w:pPr>
    </w:lvl>
    <w:lvl w:ilvl="4">
      <w:start w:val="1"/>
      <w:numFmt w:val="lowerLetter"/>
      <w:lvlText w:val="%5)"/>
      <w:lvlJc w:val="left"/>
      <w:pPr>
        <w:ind w:left="2186" w:hanging="420"/>
      </w:pPr>
    </w:lvl>
    <w:lvl w:ilvl="5">
      <w:start w:val="1"/>
      <w:numFmt w:val="lowerRoman"/>
      <w:lvlText w:val="%6."/>
      <w:lvlJc w:val="right"/>
      <w:pPr>
        <w:ind w:left="2606" w:hanging="420"/>
      </w:pPr>
    </w:lvl>
    <w:lvl w:ilvl="6">
      <w:start w:val="1"/>
      <w:numFmt w:val="decimal"/>
      <w:lvlText w:val="%7."/>
      <w:lvlJc w:val="left"/>
      <w:pPr>
        <w:ind w:left="3026" w:hanging="420"/>
      </w:pPr>
    </w:lvl>
    <w:lvl w:ilvl="7">
      <w:start w:val="1"/>
      <w:numFmt w:val="lowerLetter"/>
      <w:lvlText w:val="%8)"/>
      <w:lvlJc w:val="left"/>
      <w:pPr>
        <w:ind w:left="3446" w:hanging="420"/>
      </w:pPr>
    </w:lvl>
    <w:lvl w:ilvl="8">
      <w:start w:val="1"/>
      <w:numFmt w:val="lowerRoman"/>
      <w:lvlText w:val="%9."/>
      <w:lvlJc w:val="right"/>
      <w:pPr>
        <w:ind w:left="3866" w:hanging="420"/>
      </w:pPr>
    </w:lvl>
  </w:abstractNum>
  <w:abstractNum w:abstractNumId="54">
    <w:nsid w:val="69F93B07"/>
    <w:multiLevelType w:val="multilevel"/>
    <w:tmpl w:val="0FE15F04"/>
    <w:lvl w:ilvl="0">
      <w:start w:val="1"/>
      <w:numFmt w:val="decimal"/>
      <w:lvlText w:val="%1  "/>
      <w:lvlJc w:val="left"/>
      <w:pPr>
        <w:ind w:left="506" w:hanging="80"/>
      </w:pPr>
      <w:rPr>
        <w:rFonts w:ascii="Times New Roman" w:hAnsi="Times New Roman" w:hint="default"/>
        <w:b/>
        <w:i w:val="0"/>
      </w:rPr>
    </w:lvl>
    <w:lvl w:ilvl="1">
      <w:start w:val="1"/>
      <w:numFmt w:val="lowerLetter"/>
      <w:lvlText w:val="%2)"/>
      <w:lvlJc w:val="left"/>
      <w:pPr>
        <w:ind w:left="926" w:hanging="420"/>
      </w:pPr>
    </w:lvl>
    <w:lvl w:ilvl="2">
      <w:start w:val="1"/>
      <w:numFmt w:val="lowerRoman"/>
      <w:lvlText w:val="%3."/>
      <w:lvlJc w:val="right"/>
      <w:pPr>
        <w:ind w:left="1346" w:hanging="420"/>
      </w:pPr>
    </w:lvl>
    <w:lvl w:ilvl="3">
      <w:start w:val="1"/>
      <w:numFmt w:val="decimal"/>
      <w:lvlText w:val="%4."/>
      <w:lvlJc w:val="left"/>
      <w:pPr>
        <w:ind w:left="1766" w:hanging="420"/>
      </w:pPr>
    </w:lvl>
    <w:lvl w:ilvl="4">
      <w:start w:val="1"/>
      <w:numFmt w:val="lowerLetter"/>
      <w:lvlText w:val="%5)"/>
      <w:lvlJc w:val="left"/>
      <w:pPr>
        <w:ind w:left="2186" w:hanging="420"/>
      </w:pPr>
    </w:lvl>
    <w:lvl w:ilvl="5">
      <w:start w:val="1"/>
      <w:numFmt w:val="lowerRoman"/>
      <w:lvlText w:val="%6."/>
      <w:lvlJc w:val="right"/>
      <w:pPr>
        <w:ind w:left="2606" w:hanging="420"/>
      </w:pPr>
    </w:lvl>
    <w:lvl w:ilvl="6">
      <w:start w:val="1"/>
      <w:numFmt w:val="decimal"/>
      <w:lvlText w:val="%7."/>
      <w:lvlJc w:val="left"/>
      <w:pPr>
        <w:ind w:left="3026" w:hanging="420"/>
      </w:pPr>
    </w:lvl>
    <w:lvl w:ilvl="7">
      <w:start w:val="1"/>
      <w:numFmt w:val="lowerLetter"/>
      <w:lvlText w:val="%8)"/>
      <w:lvlJc w:val="left"/>
      <w:pPr>
        <w:ind w:left="3446" w:hanging="420"/>
      </w:pPr>
    </w:lvl>
    <w:lvl w:ilvl="8">
      <w:start w:val="1"/>
      <w:numFmt w:val="lowerRoman"/>
      <w:lvlText w:val="%9."/>
      <w:lvlJc w:val="right"/>
      <w:pPr>
        <w:ind w:left="3866" w:hanging="420"/>
      </w:pPr>
    </w:lvl>
  </w:abstractNum>
  <w:abstractNum w:abstractNumId="55">
    <w:nsid w:val="6BAE4D54"/>
    <w:multiLevelType w:val="multilevel"/>
    <w:tmpl w:val="6BAE4D54"/>
    <w:lvl w:ilvl="0">
      <w:start w:val="1"/>
      <w:numFmt w:val="decimal"/>
      <w:lvlText w:val="%1  "/>
      <w:lvlJc w:val="left"/>
      <w:pPr>
        <w:ind w:left="506" w:hanging="80"/>
      </w:pPr>
      <w:rPr>
        <w:rFonts w:ascii="Times New Roman" w:hAnsi="Times New Roman" w:hint="default"/>
        <w:b/>
        <w:i w:val="0"/>
      </w:rPr>
    </w:lvl>
    <w:lvl w:ilvl="1">
      <w:start w:val="1"/>
      <w:numFmt w:val="lowerLetter"/>
      <w:lvlText w:val="%2)"/>
      <w:lvlJc w:val="left"/>
      <w:pPr>
        <w:ind w:left="926" w:hanging="420"/>
      </w:pPr>
    </w:lvl>
    <w:lvl w:ilvl="2">
      <w:start w:val="1"/>
      <w:numFmt w:val="lowerRoman"/>
      <w:lvlText w:val="%3."/>
      <w:lvlJc w:val="right"/>
      <w:pPr>
        <w:ind w:left="1346" w:hanging="420"/>
      </w:pPr>
    </w:lvl>
    <w:lvl w:ilvl="3">
      <w:start w:val="1"/>
      <w:numFmt w:val="decimal"/>
      <w:lvlText w:val="%4."/>
      <w:lvlJc w:val="left"/>
      <w:pPr>
        <w:ind w:left="1766" w:hanging="420"/>
      </w:pPr>
    </w:lvl>
    <w:lvl w:ilvl="4">
      <w:start w:val="1"/>
      <w:numFmt w:val="lowerLetter"/>
      <w:lvlText w:val="%5)"/>
      <w:lvlJc w:val="left"/>
      <w:pPr>
        <w:ind w:left="2186" w:hanging="420"/>
      </w:pPr>
    </w:lvl>
    <w:lvl w:ilvl="5">
      <w:start w:val="1"/>
      <w:numFmt w:val="lowerRoman"/>
      <w:lvlText w:val="%6."/>
      <w:lvlJc w:val="right"/>
      <w:pPr>
        <w:ind w:left="2606" w:hanging="420"/>
      </w:pPr>
    </w:lvl>
    <w:lvl w:ilvl="6">
      <w:start w:val="1"/>
      <w:numFmt w:val="decimal"/>
      <w:lvlText w:val="%7."/>
      <w:lvlJc w:val="left"/>
      <w:pPr>
        <w:ind w:left="3026" w:hanging="420"/>
      </w:pPr>
    </w:lvl>
    <w:lvl w:ilvl="7">
      <w:start w:val="1"/>
      <w:numFmt w:val="lowerLetter"/>
      <w:lvlText w:val="%8)"/>
      <w:lvlJc w:val="left"/>
      <w:pPr>
        <w:ind w:left="3446" w:hanging="420"/>
      </w:pPr>
    </w:lvl>
    <w:lvl w:ilvl="8">
      <w:start w:val="1"/>
      <w:numFmt w:val="lowerRoman"/>
      <w:lvlText w:val="%9."/>
      <w:lvlJc w:val="right"/>
      <w:pPr>
        <w:ind w:left="3866" w:hanging="420"/>
      </w:pPr>
    </w:lvl>
  </w:abstractNum>
  <w:abstractNum w:abstractNumId="56">
    <w:nsid w:val="6BFC28C4"/>
    <w:multiLevelType w:val="multilevel"/>
    <w:tmpl w:val="6BFC28C4"/>
    <w:lvl w:ilvl="0">
      <w:start w:val="1"/>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57">
    <w:nsid w:val="6EDE7A0D"/>
    <w:multiLevelType w:val="multilevel"/>
    <w:tmpl w:val="6D522DC2"/>
    <w:lvl w:ilvl="0">
      <w:start w:val="1"/>
      <w:numFmt w:val="decimal"/>
      <w:lvlText w:val="%1  "/>
      <w:lvlJc w:val="left"/>
      <w:pPr>
        <w:ind w:left="506" w:hanging="80"/>
      </w:pPr>
      <w:rPr>
        <w:rFonts w:ascii="Times New Roman" w:hAnsi="Times New Roman" w:hint="default"/>
        <w:b/>
        <w:i w:val="0"/>
      </w:rPr>
    </w:lvl>
    <w:lvl w:ilvl="1">
      <w:start w:val="1"/>
      <w:numFmt w:val="lowerLetter"/>
      <w:lvlText w:val="%2)"/>
      <w:lvlJc w:val="left"/>
      <w:pPr>
        <w:ind w:left="926" w:hanging="420"/>
      </w:pPr>
    </w:lvl>
    <w:lvl w:ilvl="2">
      <w:start w:val="1"/>
      <w:numFmt w:val="lowerRoman"/>
      <w:lvlText w:val="%3."/>
      <w:lvlJc w:val="right"/>
      <w:pPr>
        <w:ind w:left="1346" w:hanging="420"/>
      </w:pPr>
    </w:lvl>
    <w:lvl w:ilvl="3">
      <w:start w:val="1"/>
      <w:numFmt w:val="decimal"/>
      <w:lvlText w:val="%4."/>
      <w:lvlJc w:val="left"/>
      <w:pPr>
        <w:ind w:left="1766" w:hanging="420"/>
      </w:pPr>
    </w:lvl>
    <w:lvl w:ilvl="4">
      <w:start w:val="1"/>
      <w:numFmt w:val="lowerLetter"/>
      <w:lvlText w:val="%5)"/>
      <w:lvlJc w:val="left"/>
      <w:pPr>
        <w:ind w:left="2186" w:hanging="420"/>
      </w:pPr>
    </w:lvl>
    <w:lvl w:ilvl="5">
      <w:start w:val="1"/>
      <w:numFmt w:val="lowerRoman"/>
      <w:lvlText w:val="%6."/>
      <w:lvlJc w:val="right"/>
      <w:pPr>
        <w:ind w:left="2606" w:hanging="420"/>
      </w:pPr>
    </w:lvl>
    <w:lvl w:ilvl="6">
      <w:start w:val="1"/>
      <w:numFmt w:val="decimal"/>
      <w:lvlText w:val="%7."/>
      <w:lvlJc w:val="left"/>
      <w:pPr>
        <w:ind w:left="3026" w:hanging="420"/>
      </w:pPr>
    </w:lvl>
    <w:lvl w:ilvl="7">
      <w:start w:val="1"/>
      <w:numFmt w:val="lowerLetter"/>
      <w:lvlText w:val="%8)"/>
      <w:lvlJc w:val="left"/>
      <w:pPr>
        <w:ind w:left="3446" w:hanging="420"/>
      </w:pPr>
    </w:lvl>
    <w:lvl w:ilvl="8">
      <w:start w:val="1"/>
      <w:numFmt w:val="lowerRoman"/>
      <w:lvlText w:val="%9."/>
      <w:lvlJc w:val="right"/>
      <w:pPr>
        <w:ind w:left="3866" w:hanging="420"/>
      </w:pPr>
    </w:lvl>
  </w:abstractNum>
  <w:abstractNum w:abstractNumId="58">
    <w:nsid w:val="6F764A46"/>
    <w:multiLevelType w:val="multilevel"/>
    <w:tmpl w:val="6F764A46"/>
    <w:lvl w:ilvl="0">
      <w:start w:val="1"/>
      <w:numFmt w:val="decimal"/>
      <w:lvlText w:val="%1  "/>
      <w:lvlJc w:val="left"/>
      <w:pPr>
        <w:ind w:left="506" w:hanging="80"/>
      </w:pPr>
      <w:rPr>
        <w:rFonts w:ascii="Times New Roman" w:hAnsi="Times New Roman" w:hint="default"/>
        <w:b/>
        <w:i w:val="0"/>
      </w:rPr>
    </w:lvl>
    <w:lvl w:ilvl="1">
      <w:start w:val="1"/>
      <w:numFmt w:val="lowerLetter"/>
      <w:lvlText w:val="%2)"/>
      <w:lvlJc w:val="left"/>
      <w:pPr>
        <w:ind w:left="926" w:hanging="420"/>
      </w:pPr>
    </w:lvl>
    <w:lvl w:ilvl="2">
      <w:start w:val="1"/>
      <w:numFmt w:val="lowerRoman"/>
      <w:lvlText w:val="%3."/>
      <w:lvlJc w:val="right"/>
      <w:pPr>
        <w:ind w:left="1346" w:hanging="420"/>
      </w:pPr>
    </w:lvl>
    <w:lvl w:ilvl="3">
      <w:start w:val="1"/>
      <w:numFmt w:val="decimal"/>
      <w:lvlText w:val="%4."/>
      <w:lvlJc w:val="left"/>
      <w:pPr>
        <w:ind w:left="1766" w:hanging="420"/>
      </w:pPr>
    </w:lvl>
    <w:lvl w:ilvl="4">
      <w:start w:val="1"/>
      <w:numFmt w:val="lowerLetter"/>
      <w:lvlText w:val="%5)"/>
      <w:lvlJc w:val="left"/>
      <w:pPr>
        <w:ind w:left="2186" w:hanging="420"/>
      </w:pPr>
    </w:lvl>
    <w:lvl w:ilvl="5">
      <w:start w:val="1"/>
      <w:numFmt w:val="lowerRoman"/>
      <w:lvlText w:val="%6."/>
      <w:lvlJc w:val="right"/>
      <w:pPr>
        <w:ind w:left="2606" w:hanging="420"/>
      </w:pPr>
    </w:lvl>
    <w:lvl w:ilvl="6">
      <w:start w:val="1"/>
      <w:numFmt w:val="decimal"/>
      <w:lvlText w:val="%7."/>
      <w:lvlJc w:val="left"/>
      <w:pPr>
        <w:ind w:left="3026" w:hanging="420"/>
      </w:pPr>
    </w:lvl>
    <w:lvl w:ilvl="7">
      <w:start w:val="1"/>
      <w:numFmt w:val="lowerLetter"/>
      <w:lvlText w:val="%8)"/>
      <w:lvlJc w:val="left"/>
      <w:pPr>
        <w:ind w:left="3446" w:hanging="420"/>
      </w:pPr>
    </w:lvl>
    <w:lvl w:ilvl="8">
      <w:start w:val="1"/>
      <w:numFmt w:val="lowerRoman"/>
      <w:lvlText w:val="%9."/>
      <w:lvlJc w:val="right"/>
      <w:pPr>
        <w:ind w:left="3866" w:hanging="420"/>
      </w:pPr>
    </w:lvl>
  </w:abstractNum>
  <w:abstractNum w:abstractNumId="59">
    <w:nsid w:val="6FCA7F5E"/>
    <w:multiLevelType w:val="multilevel"/>
    <w:tmpl w:val="6FCA7F5E"/>
    <w:lvl w:ilvl="0">
      <w:start w:val="1"/>
      <w:numFmt w:val="decimal"/>
      <w:lvlText w:val="%1 "/>
      <w:lvlJc w:val="left"/>
      <w:pPr>
        <w:ind w:left="506" w:hanging="80"/>
      </w:pPr>
      <w:rPr>
        <w:rFonts w:ascii="Times New Roman" w:hAnsi="Times New Roman" w:cs="Times New Roman" w:hint="default"/>
        <w:b/>
        <w:i w:val="0"/>
      </w:rPr>
    </w:lvl>
    <w:lvl w:ilvl="1">
      <w:start w:val="1"/>
      <w:numFmt w:val="lowerLetter"/>
      <w:lvlText w:val="%2)"/>
      <w:lvlJc w:val="left"/>
      <w:pPr>
        <w:ind w:left="926" w:hanging="420"/>
      </w:pPr>
      <w:rPr>
        <w:rFonts w:ascii="Times New Roman" w:hAnsi="Times New Roman" w:cs="Times New Roman" w:hint="default"/>
      </w:rPr>
    </w:lvl>
    <w:lvl w:ilvl="2">
      <w:start w:val="1"/>
      <w:numFmt w:val="lowerRoman"/>
      <w:lvlText w:val="%3."/>
      <w:lvlJc w:val="right"/>
      <w:pPr>
        <w:ind w:left="1346" w:hanging="420"/>
      </w:pPr>
      <w:rPr>
        <w:rFonts w:ascii="Times New Roman" w:hAnsi="Times New Roman" w:cs="Times New Roman" w:hint="default"/>
      </w:rPr>
    </w:lvl>
    <w:lvl w:ilvl="3">
      <w:start w:val="1"/>
      <w:numFmt w:val="decimal"/>
      <w:lvlText w:val="%4."/>
      <w:lvlJc w:val="left"/>
      <w:pPr>
        <w:ind w:left="1766" w:hanging="420"/>
      </w:pPr>
      <w:rPr>
        <w:rFonts w:ascii="Times New Roman" w:hAnsi="Times New Roman" w:cs="Times New Roman" w:hint="default"/>
      </w:rPr>
    </w:lvl>
    <w:lvl w:ilvl="4">
      <w:start w:val="1"/>
      <w:numFmt w:val="lowerLetter"/>
      <w:lvlText w:val="%5)"/>
      <w:lvlJc w:val="left"/>
      <w:pPr>
        <w:ind w:left="2186" w:hanging="420"/>
      </w:pPr>
      <w:rPr>
        <w:rFonts w:ascii="Times New Roman" w:hAnsi="Times New Roman" w:cs="Times New Roman" w:hint="default"/>
      </w:rPr>
    </w:lvl>
    <w:lvl w:ilvl="5">
      <w:start w:val="1"/>
      <w:numFmt w:val="lowerRoman"/>
      <w:lvlText w:val="%6."/>
      <w:lvlJc w:val="right"/>
      <w:pPr>
        <w:ind w:left="2606" w:hanging="420"/>
      </w:pPr>
      <w:rPr>
        <w:rFonts w:ascii="Times New Roman" w:hAnsi="Times New Roman" w:cs="Times New Roman" w:hint="default"/>
      </w:rPr>
    </w:lvl>
    <w:lvl w:ilvl="6">
      <w:start w:val="1"/>
      <w:numFmt w:val="decimal"/>
      <w:lvlText w:val="%7."/>
      <w:lvlJc w:val="left"/>
      <w:pPr>
        <w:ind w:left="3026" w:hanging="420"/>
      </w:pPr>
      <w:rPr>
        <w:rFonts w:ascii="Times New Roman" w:hAnsi="Times New Roman" w:cs="Times New Roman" w:hint="default"/>
      </w:rPr>
    </w:lvl>
    <w:lvl w:ilvl="7">
      <w:start w:val="1"/>
      <w:numFmt w:val="lowerLetter"/>
      <w:lvlText w:val="%8)"/>
      <w:lvlJc w:val="left"/>
      <w:pPr>
        <w:ind w:left="3446" w:hanging="420"/>
      </w:pPr>
      <w:rPr>
        <w:rFonts w:ascii="Times New Roman" w:hAnsi="Times New Roman" w:cs="Times New Roman" w:hint="default"/>
      </w:rPr>
    </w:lvl>
    <w:lvl w:ilvl="8">
      <w:start w:val="1"/>
      <w:numFmt w:val="lowerRoman"/>
      <w:lvlText w:val="%9."/>
      <w:lvlJc w:val="right"/>
      <w:pPr>
        <w:ind w:left="3866" w:hanging="420"/>
      </w:pPr>
      <w:rPr>
        <w:rFonts w:ascii="Times New Roman" w:hAnsi="Times New Roman" w:cs="Times New Roman" w:hint="default"/>
      </w:rPr>
    </w:lvl>
  </w:abstractNum>
  <w:abstractNum w:abstractNumId="60">
    <w:nsid w:val="70B6FE99"/>
    <w:multiLevelType w:val="multilevel"/>
    <w:tmpl w:val="70B6FE99"/>
    <w:lvl w:ilvl="0">
      <w:start w:val="4"/>
      <w:numFmt w:val="decimal"/>
      <w:lvlText w:val="%1 "/>
      <w:lvlJc w:val="left"/>
      <w:pPr>
        <w:ind w:left="425" w:hanging="425"/>
      </w:pPr>
      <w:rPr>
        <w:rFonts w:ascii="Times New Roman" w:hAnsi="Times New Roman" w:cs="Times New Roman" w:hint="default"/>
        <w:b/>
        <w:i w:val="0"/>
      </w:rPr>
    </w:lvl>
    <w:lvl w:ilvl="1">
      <w:start w:val="1"/>
      <w:numFmt w:val="decimal"/>
      <w:lvlText w:val="%1.%2 "/>
      <w:lvlJc w:val="left"/>
      <w:pPr>
        <w:ind w:left="992" w:hanging="567"/>
      </w:pPr>
      <w:rPr>
        <w:rFonts w:ascii="Times New Roman" w:hAnsi="Times New Roman" w:cs="Times New Roman" w:hint="default"/>
        <w:b/>
        <w:i w:val="0"/>
      </w:rPr>
    </w:lvl>
    <w:lvl w:ilvl="2">
      <w:start w:val="1"/>
      <w:numFmt w:val="decimal"/>
      <w:lvlText w:val="%1.%2.%3 "/>
      <w:lvlJc w:val="left"/>
      <w:pPr>
        <w:ind w:left="851" w:hanging="567"/>
      </w:pPr>
      <w:rPr>
        <w:rFonts w:ascii="Times New Roman" w:hAnsi="Times New Roman" w:cs="Times New Roman" w:hint="default"/>
        <w:b/>
        <w:i w:val="0"/>
      </w:rPr>
    </w:lvl>
    <w:lvl w:ilvl="3">
      <w:start w:val="1"/>
      <w:numFmt w:val="decimal"/>
      <w:lvlText w:val="%1.%2.%3.%4"/>
      <w:lvlJc w:val="left"/>
      <w:pPr>
        <w:ind w:left="1984" w:hanging="708"/>
      </w:pPr>
      <w:rPr>
        <w:rFonts w:ascii="宋体" w:eastAsia="宋体" w:hAnsi="宋体" w:cs="宋体" w:hint="eastAsia"/>
      </w:rPr>
    </w:lvl>
    <w:lvl w:ilvl="4">
      <w:start w:val="1"/>
      <w:numFmt w:val="decimal"/>
      <w:lvlText w:val="%1.%2.%3.%4.%5"/>
      <w:lvlJc w:val="left"/>
      <w:pPr>
        <w:ind w:left="2551" w:hanging="850"/>
      </w:pPr>
      <w:rPr>
        <w:rFonts w:ascii="宋体" w:eastAsia="宋体" w:hAnsi="宋体" w:cs="宋体" w:hint="eastAsia"/>
      </w:rPr>
    </w:lvl>
    <w:lvl w:ilvl="5">
      <w:start w:val="1"/>
      <w:numFmt w:val="decimal"/>
      <w:lvlText w:val="%1.%2.%3.%4.%5.%6"/>
      <w:lvlJc w:val="left"/>
      <w:pPr>
        <w:ind w:left="3260" w:hanging="1134"/>
      </w:pPr>
      <w:rPr>
        <w:rFonts w:ascii="宋体" w:eastAsia="宋体" w:hAnsi="宋体" w:cs="宋体" w:hint="eastAsia"/>
      </w:rPr>
    </w:lvl>
    <w:lvl w:ilvl="6">
      <w:start w:val="1"/>
      <w:numFmt w:val="decimal"/>
      <w:lvlText w:val="%1.%2.%3.%4.%5.%6.%7"/>
      <w:lvlJc w:val="left"/>
      <w:pPr>
        <w:ind w:left="3827" w:hanging="1276"/>
      </w:pPr>
      <w:rPr>
        <w:rFonts w:ascii="宋体" w:eastAsia="宋体" w:hAnsi="宋体" w:cs="宋体" w:hint="eastAsia"/>
      </w:rPr>
    </w:lvl>
    <w:lvl w:ilvl="7">
      <w:start w:val="1"/>
      <w:numFmt w:val="decimal"/>
      <w:lvlText w:val="%1.%2.%3.%4.%5.%6.%7.%8"/>
      <w:lvlJc w:val="left"/>
      <w:pPr>
        <w:ind w:left="4394" w:hanging="1418"/>
      </w:pPr>
      <w:rPr>
        <w:rFonts w:ascii="宋体" w:eastAsia="宋体" w:hAnsi="宋体" w:cs="宋体" w:hint="eastAsia"/>
      </w:rPr>
    </w:lvl>
    <w:lvl w:ilvl="8">
      <w:start w:val="1"/>
      <w:numFmt w:val="decimal"/>
      <w:lvlText w:val="%1.%2.%3.%4.%5.%6.%7.%8.%9"/>
      <w:lvlJc w:val="left"/>
      <w:pPr>
        <w:ind w:left="5102" w:hanging="1700"/>
      </w:pPr>
      <w:rPr>
        <w:rFonts w:ascii="宋体" w:eastAsia="宋体" w:hAnsi="宋体" w:cs="宋体" w:hint="eastAsia"/>
      </w:rPr>
    </w:lvl>
  </w:abstractNum>
  <w:abstractNum w:abstractNumId="61">
    <w:nsid w:val="70EE304E"/>
    <w:multiLevelType w:val="multilevel"/>
    <w:tmpl w:val="70EE304E"/>
    <w:lvl w:ilvl="0">
      <w:start w:val="1"/>
      <w:numFmt w:val="decimal"/>
      <w:lvlText w:val="%1  "/>
      <w:lvlJc w:val="left"/>
      <w:pPr>
        <w:ind w:left="506" w:hanging="80"/>
      </w:pPr>
      <w:rPr>
        <w:rFonts w:ascii="Times New Roman" w:hAnsi="Times New Roman" w:hint="default"/>
        <w:b/>
        <w:i w:val="0"/>
      </w:rPr>
    </w:lvl>
    <w:lvl w:ilvl="1">
      <w:start w:val="1"/>
      <w:numFmt w:val="lowerLetter"/>
      <w:lvlText w:val="%2)"/>
      <w:lvlJc w:val="left"/>
      <w:pPr>
        <w:ind w:left="926" w:hanging="420"/>
      </w:pPr>
    </w:lvl>
    <w:lvl w:ilvl="2">
      <w:start w:val="1"/>
      <w:numFmt w:val="lowerRoman"/>
      <w:lvlText w:val="%3."/>
      <w:lvlJc w:val="right"/>
      <w:pPr>
        <w:ind w:left="1346" w:hanging="420"/>
      </w:pPr>
    </w:lvl>
    <w:lvl w:ilvl="3">
      <w:start w:val="1"/>
      <w:numFmt w:val="decimal"/>
      <w:lvlText w:val="%4."/>
      <w:lvlJc w:val="left"/>
      <w:pPr>
        <w:ind w:left="1766" w:hanging="420"/>
      </w:pPr>
    </w:lvl>
    <w:lvl w:ilvl="4">
      <w:start w:val="1"/>
      <w:numFmt w:val="lowerLetter"/>
      <w:lvlText w:val="%5)"/>
      <w:lvlJc w:val="left"/>
      <w:pPr>
        <w:ind w:left="2186" w:hanging="420"/>
      </w:pPr>
    </w:lvl>
    <w:lvl w:ilvl="5">
      <w:start w:val="1"/>
      <w:numFmt w:val="lowerRoman"/>
      <w:lvlText w:val="%6."/>
      <w:lvlJc w:val="right"/>
      <w:pPr>
        <w:ind w:left="2606" w:hanging="420"/>
      </w:pPr>
    </w:lvl>
    <w:lvl w:ilvl="6">
      <w:start w:val="1"/>
      <w:numFmt w:val="decimal"/>
      <w:lvlText w:val="%7."/>
      <w:lvlJc w:val="left"/>
      <w:pPr>
        <w:ind w:left="3026" w:hanging="420"/>
      </w:pPr>
    </w:lvl>
    <w:lvl w:ilvl="7">
      <w:start w:val="1"/>
      <w:numFmt w:val="lowerLetter"/>
      <w:lvlText w:val="%8)"/>
      <w:lvlJc w:val="left"/>
      <w:pPr>
        <w:ind w:left="3446" w:hanging="420"/>
      </w:pPr>
    </w:lvl>
    <w:lvl w:ilvl="8">
      <w:start w:val="1"/>
      <w:numFmt w:val="lowerRoman"/>
      <w:lvlText w:val="%9."/>
      <w:lvlJc w:val="right"/>
      <w:pPr>
        <w:ind w:left="3866" w:hanging="420"/>
      </w:pPr>
    </w:lvl>
  </w:abstractNum>
  <w:abstractNum w:abstractNumId="62">
    <w:nsid w:val="73BB2E4B"/>
    <w:multiLevelType w:val="multilevel"/>
    <w:tmpl w:val="73BB2E4B"/>
    <w:lvl w:ilvl="0">
      <w:start w:val="1"/>
      <w:numFmt w:val="decimal"/>
      <w:lvlText w:val="%1"/>
      <w:lvlJc w:val="left"/>
      <w:pPr>
        <w:ind w:left="720" w:hanging="720"/>
      </w:pPr>
      <w:rPr>
        <w:rFonts w:hint="default"/>
        <w:b/>
        <w:i w:val="0"/>
      </w:rPr>
    </w:lvl>
    <w:lvl w:ilvl="1">
      <w:numFmt w:val="decimal"/>
      <w:lvlText w:val="%1.%2"/>
      <w:lvlJc w:val="left"/>
      <w:pPr>
        <w:ind w:left="720" w:hanging="720"/>
      </w:pPr>
      <w:rPr>
        <w:rFonts w:hint="default"/>
        <w:b/>
        <w:i w:val="0"/>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3">
    <w:nsid w:val="75DD7C88"/>
    <w:multiLevelType w:val="multilevel"/>
    <w:tmpl w:val="75DD7C88"/>
    <w:lvl w:ilvl="0">
      <w:start w:val="1"/>
      <w:numFmt w:val="decimal"/>
      <w:lvlText w:val="%1  "/>
      <w:lvlJc w:val="left"/>
      <w:pPr>
        <w:ind w:left="506" w:hanging="80"/>
      </w:pPr>
      <w:rPr>
        <w:rFonts w:ascii="Times New Roman" w:hAnsi="Times New Roman" w:hint="default"/>
        <w:b/>
        <w:i w:val="0"/>
      </w:rPr>
    </w:lvl>
    <w:lvl w:ilvl="1">
      <w:start w:val="1"/>
      <w:numFmt w:val="lowerLetter"/>
      <w:lvlText w:val="%2)"/>
      <w:lvlJc w:val="left"/>
      <w:pPr>
        <w:ind w:left="926" w:hanging="420"/>
      </w:pPr>
    </w:lvl>
    <w:lvl w:ilvl="2">
      <w:start w:val="1"/>
      <w:numFmt w:val="lowerRoman"/>
      <w:lvlText w:val="%3."/>
      <w:lvlJc w:val="right"/>
      <w:pPr>
        <w:ind w:left="1346" w:hanging="420"/>
      </w:pPr>
    </w:lvl>
    <w:lvl w:ilvl="3">
      <w:start w:val="1"/>
      <w:numFmt w:val="decimal"/>
      <w:lvlText w:val="%4."/>
      <w:lvlJc w:val="left"/>
      <w:pPr>
        <w:ind w:left="1766" w:hanging="420"/>
      </w:pPr>
    </w:lvl>
    <w:lvl w:ilvl="4">
      <w:start w:val="1"/>
      <w:numFmt w:val="lowerLetter"/>
      <w:lvlText w:val="%5)"/>
      <w:lvlJc w:val="left"/>
      <w:pPr>
        <w:ind w:left="2186" w:hanging="420"/>
      </w:pPr>
    </w:lvl>
    <w:lvl w:ilvl="5">
      <w:start w:val="1"/>
      <w:numFmt w:val="lowerRoman"/>
      <w:lvlText w:val="%6."/>
      <w:lvlJc w:val="right"/>
      <w:pPr>
        <w:ind w:left="2606" w:hanging="420"/>
      </w:pPr>
    </w:lvl>
    <w:lvl w:ilvl="6">
      <w:start w:val="1"/>
      <w:numFmt w:val="decimal"/>
      <w:lvlText w:val="%7."/>
      <w:lvlJc w:val="left"/>
      <w:pPr>
        <w:ind w:left="3026" w:hanging="420"/>
      </w:pPr>
    </w:lvl>
    <w:lvl w:ilvl="7">
      <w:start w:val="1"/>
      <w:numFmt w:val="lowerLetter"/>
      <w:lvlText w:val="%8)"/>
      <w:lvlJc w:val="left"/>
      <w:pPr>
        <w:ind w:left="3446" w:hanging="420"/>
      </w:pPr>
    </w:lvl>
    <w:lvl w:ilvl="8">
      <w:start w:val="1"/>
      <w:numFmt w:val="lowerRoman"/>
      <w:lvlText w:val="%9."/>
      <w:lvlJc w:val="right"/>
      <w:pPr>
        <w:ind w:left="3866" w:hanging="420"/>
      </w:pPr>
    </w:lvl>
  </w:abstractNum>
  <w:abstractNum w:abstractNumId="64">
    <w:nsid w:val="75ED4D98"/>
    <w:multiLevelType w:val="multilevel"/>
    <w:tmpl w:val="54DC4869"/>
    <w:lvl w:ilvl="0">
      <w:start w:val="1"/>
      <w:numFmt w:val="decimal"/>
      <w:lvlText w:val="%1  "/>
      <w:lvlJc w:val="left"/>
      <w:pPr>
        <w:ind w:left="506" w:hanging="80"/>
      </w:pPr>
      <w:rPr>
        <w:rFonts w:ascii="Times New Roman" w:hAnsi="Times New Roman" w:hint="default"/>
        <w:b/>
        <w:i w:val="0"/>
      </w:rPr>
    </w:lvl>
    <w:lvl w:ilvl="1">
      <w:start w:val="1"/>
      <w:numFmt w:val="lowerLetter"/>
      <w:lvlText w:val="%2)"/>
      <w:lvlJc w:val="left"/>
      <w:pPr>
        <w:ind w:left="926" w:hanging="420"/>
      </w:pPr>
    </w:lvl>
    <w:lvl w:ilvl="2">
      <w:start w:val="1"/>
      <w:numFmt w:val="lowerRoman"/>
      <w:lvlText w:val="%3."/>
      <w:lvlJc w:val="right"/>
      <w:pPr>
        <w:ind w:left="1346" w:hanging="420"/>
      </w:pPr>
    </w:lvl>
    <w:lvl w:ilvl="3">
      <w:start w:val="1"/>
      <w:numFmt w:val="decimal"/>
      <w:lvlText w:val="%4."/>
      <w:lvlJc w:val="left"/>
      <w:pPr>
        <w:ind w:left="1766" w:hanging="420"/>
      </w:pPr>
    </w:lvl>
    <w:lvl w:ilvl="4">
      <w:start w:val="1"/>
      <w:numFmt w:val="lowerLetter"/>
      <w:lvlText w:val="%5)"/>
      <w:lvlJc w:val="left"/>
      <w:pPr>
        <w:ind w:left="2186" w:hanging="420"/>
      </w:pPr>
    </w:lvl>
    <w:lvl w:ilvl="5">
      <w:start w:val="1"/>
      <w:numFmt w:val="lowerRoman"/>
      <w:lvlText w:val="%6."/>
      <w:lvlJc w:val="right"/>
      <w:pPr>
        <w:ind w:left="2606" w:hanging="420"/>
      </w:pPr>
    </w:lvl>
    <w:lvl w:ilvl="6">
      <w:start w:val="1"/>
      <w:numFmt w:val="decimal"/>
      <w:lvlText w:val="%7."/>
      <w:lvlJc w:val="left"/>
      <w:pPr>
        <w:ind w:left="3026" w:hanging="420"/>
      </w:pPr>
    </w:lvl>
    <w:lvl w:ilvl="7">
      <w:start w:val="1"/>
      <w:numFmt w:val="lowerLetter"/>
      <w:lvlText w:val="%8)"/>
      <w:lvlJc w:val="left"/>
      <w:pPr>
        <w:ind w:left="3446" w:hanging="420"/>
      </w:pPr>
    </w:lvl>
    <w:lvl w:ilvl="8">
      <w:start w:val="1"/>
      <w:numFmt w:val="lowerRoman"/>
      <w:lvlText w:val="%9."/>
      <w:lvlJc w:val="right"/>
      <w:pPr>
        <w:ind w:left="3866" w:hanging="420"/>
      </w:pPr>
    </w:lvl>
  </w:abstractNum>
  <w:abstractNum w:abstractNumId="65">
    <w:nsid w:val="76B13676"/>
    <w:multiLevelType w:val="multilevel"/>
    <w:tmpl w:val="76B13676"/>
    <w:lvl w:ilvl="0">
      <w:start w:val="1"/>
      <w:numFmt w:val="decimal"/>
      <w:lvlText w:val="%1  "/>
      <w:lvlJc w:val="left"/>
      <w:pPr>
        <w:ind w:left="364" w:hanging="80"/>
      </w:pPr>
      <w:rPr>
        <w:rFonts w:ascii="Times New Roman" w:hAnsi="Times New Roman" w:hint="default"/>
        <w:b/>
        <w:i w:val="0"/>
      </w:rPr>
    </w:lvl>
    <w:lvl w:ilvl="1">
      <w:start w:val="1"/>
      <w:numFmt w:val="lowerLetter"/>
      <w:lvlText w:val="%2)"/>
      <w:lvlJc w:val="left"/>
      <w:pPr>
        <w:ind w:left="926" w:hanging="420"/>
      </w:pPr>
    </w:lvl>
    <w:lvl w:ilvl="2">
      <w:start w:val="1"/>
      <w:numFmt w:val="lowerRoman"/>
      <w:lvlText w:val="%3."/>
      <w:lvlJc w:val="right"/>
      <w:pPr>
        <w:ind w:left="1346" w:hanging="420"/>
      </w:pPr>
    </w:lvl>
    <w:lvl w:ilvl="3">
      <w:start w:val="1"/>
      <w:numFmt w:val="decimal"/>
      <w:lvlText w:val="%4."/>
      <w:lvlJc w:val="left"/>
      <w:pPr>
        <w:ind w:left="1766" w:hanging="420"/>
      </w:pPr>
    </w:lvl>
    <w:lvl w:ilvl="4">
      <w:start w:val="1"/>
      <w:numFmt w:val="lowerLetter"/>
      <w:lvlText w:val="%5)"/>
      <w:lvlJc w:val="left"/>
      <w:pPr>
        <w:ind w:left="2186" w:hanging="420"/>
      </w:pPr>
    </w:lvl>
    <w:lvl w:ilvl="5">
      <w:start w:val="1"/>
      <w:numFmt w:val="lowerRoman"/>
      <w:lvlText w:val="%6."/>
      <w:lvlJc w:val="right"/>
      <w:pPr>
        <w:ind w:left="2606" w:hanging="420"/>
      </w:pPr>
    </w:lvl>
    <w:lvl w:ilvl="6">
      <w:start w:val="1"/>
      <w:numFmt w:val="decimal"/>
      <w:lvlText w:val="%7."/>
      <w:lvlJc w:val="left"/>
      <w:pPr>
        <w:ind w:left="3026" w:hanging="420"/>
      </w:pPr>
    </w:lvl>
    <w:lvl w:ilvl="7">
      <w:start w:val="1"/>
      <w:numFmt w:val="lowerLetter"/>
      <w:lvlText w:val="%8)"/>
      <w:lvlJc w:val="left"/>
      <w:pPr>
        <w:ind w:left="3446" w:hanging="420"/>
      </w:pPr>
    </w:lvl>
    <w:lvl w:ilvl="8">
      <w:start w:val="1"/>
      <w:numFmt w:val="lowerRoman"/>
      <w:lvlText w:val="%9."/>
      <w:lvlJc w:val="right"/>
      <w:pPr>
        <w:ind w:left="3866" w:hanging="420"/>
      </w:pPr>
    </w:lvl>
  </w:abstractNum>
  <w:abstractNum w:abstractNumId="66">
    <w:nsid w:val="76BF55B6"/>
    <w:multiLevelType w:val="multilevel"/>
    <w:tmpl w:val="76BF55B6"/>
    <w:lvl w:ilvl="0">
      <w:start w:val="1"/>
      <w:numFmt w:val="decimal"/>
      <w:lvlText w:val="%1  "/>
      <w:lvlJc w:val="left"/>
      <w:pPr>
        <w:ind w:left="506" w:hanging="80"/>
      </w:pPr>
      <w:rPr>
        <w:rFonts w:ascii="Times New Roman" w:hAnsi="Times New Roman" w:hint="default"/>
        <w:b/>
        <w:i w:val="0"/>
      </w:rPr>
    </w:lvl>
    <w:lvl w:ilvl="1">
      <w:start w:val="1"/>
      <w:numFmt w:val="lowerLetter"/>
      <w:lvlText w:val="%2)"/>
      <w:lvlJc w:val="left"/>
      <w:pPr>
        <w:ind w:left="926" w:hanging="420"/>
      </w:pPr>
    </w:lvl>
    <w:lvl w:ilvl="2">
      <w:start w:val="1"/>
      <w:numFmt w:val="lowerRoman"/>
      <w:lvlText w:val="%3."/>
      <w:lvlJc w:val="right"/>
      <w:pPr>
        <w:ind w:left="1346" w:hanging="420"/>
      </w:pPr>
    </w:lvl>
    <w:lvl w:ilvl="3">
      <w:start w:val="1"/>
      <w:numFmt w:val="decimal"/>
      <w:lvlText w:val="%4."/>
      <w:lvlJc w:val="left"/>
      <w:pPr>
        <w:ind w:left="1766" w:hanging="420"/>
      </w:pPr>
    </w:lvl>
    <w:lvl w:ilvl="4">
      <w:start w:val="1"/>
      <w:numFmt w:val="lowerLetter"/>
      <w:lvlText w:val="%5)"/>
      <w:lvlJc w:val="left"/>
      <w:pPr>
        <w:ind w:left="2186" w:hanging="420"/>
      </w:pPr>
    </w:lvl>
    <w:lvl w:ilvl="5">
      <w:start w:val="1"/>
      <w:numFmt w:val="lowerRoman"/>
      <w:lvlText w:val="%6."/>
      <w:lvlJc w:val="right"/>
      <w:pPr>
        <w:ind w:left="2606" w:hanging="420"/>
      </w:pPr>
    </w:lvl>
    <w:lvl w:ilvl="6">
      <w:start w:val="1"/>
      <w:numFmt w:val="decimal"/>
      <w:lvlText w:val="%7."/>
      <w:lvlJc w:val="left"/>
      <w:pPr>
        <w:ind w:left="3026" w:hanging="420"/>
      </w:pPr>
    </w:lvl>
    <w:lvl w:ilvl="7">
      <w:start w:val="1"/>
      <w:numFmt w:val="lowerLetter"/>
      <w:lvlText w:val="%8)"/>
      <w:lvlJc w:val="left"/>
      <w:pPr>
        <w:ind w:left="3446" w:hanging="420"/>
      </w:pPr>
    </w:lvl>
    <w:lvl w:ilvl="8">
      <w:start w:val="1"/>
      <w:numFmt w:val="lowerRoman"/>
      <w:lvlText w:val="%9."/>
      <w:lvlJc w:val="right"/>
      <w:pPr>
        <w:ind w:left="3866" w:hanging="420"/>
      </w:pPr>
    </w:lvl>
  </w:abstractNum>
  <w:abstractNum w:abstractNumId="67">
    <w:nsid w:val="7E1A06F9"/>
    <w:multiLevelType w:val="multilevel"/>
    <w:tmpl w:val="7E1A06F9"/>
    <w:lvl w:ilvl="0">
      <w:start w:val="1"/>
      <w:numFmt w:val="decimal"/>
      <w:lvlText w:val="%1  "/>
      <w:lvlJc w:val="left"/>
      <w:pPr>
        <w:ind w:left="506" w:hanging="80"/>
      </w:pPr>
      <w:rPr>
        <w:rFonts w:ascii="Times New Roman" w:hAnsi="Times New Roman" w:hint="default"/>
        <w:b/>
        <w:i w:val="0"/>
      </w:rPr>
    </w:lvl>
    <w:lvl w:ilvl="1">
      <w:start w:val="1"/>
      <w:numFmt w:val="lowerLetter"/>
      <w:lvlText w:val="%2)"/>
      <w:lvlJc w:val="left"/>
      <w:pPr>
        <w:ind w:left="926" w:hanging="420"/>
      </w:pPr>
    </w:lvl>
    <w:lvl w:ilvl="2">
      <w:start w:val="1"/>
      <w:numFmt w:val="lowerRoman"/>
      <w:lvlText w:val="%3."/>
      <w:lvlJc w:val="right"/>
      <w:pPr>
        <w:ind w:left="1346" w:hanging="420"/>
      </w:pPr>
    </w:lvl>
    <w:lvl w:ilvl="3">
      <w:start w:val="1"/>
      <w:numFmt w:val="decimal"/>
      <w:lvlText w:val="%4."/>
      <w:lvlJc w:val="left"/>
      <w:pPr>
        <w:ind w:left="1766" w:hanging="420"/>
      </w:pPr>
    </w:lvl>
    <w:lvl w:ilvl="4">
      <w:start w:val="1"/>
      <w:numFmt w:val="lowerLetter"/>
      <w:lvlText w:val="%5)"/>
      <w:lvlJc w:val="left"/>
      <w:pPr>
        <w:ind w:left="2186" w:hanging="420"/>
      </w:pPr>
    </w:lvl>
    <w:lvl w:ilvl="5">
      <w:start w:val="1"/>
      <w:numFmt w:val="lowerRoman"/>
      <w:lvlText w:val="%6."/>
      <w:lvlJc w:val="right"/>
      <w:pPr>
        <w:ind w:left="2606" w:hanging="420"/>
      </w:pPr>
    </w:lvl>
    <w:lvl w:ilvl="6">
      <w:start w:val="1"/>
      <w:numFmt w:val="decimal"/>
      <w:lvlText w:val="%7."/>
      <w:lvlJc w:val="left"/>
      <w:pPr>
        <w:ind w:left="3026" w:hanging="420"/>
      </w:pPr>
    </w:lvl>
    <w:lvl w:ilvl="7">
      <w:start w:val="1"/>
      <w:numFmt w:val="lowerLetter"/>
      <w:lvlText w:val="%8)"/>
      <w:lvlJc w:val="left"/>
      <w:pPr>
        <w:ind w:left="3446" w:hanging="420"/>
      </w:pPr>
    </w:lvl>
    <w:lvl w:ilvl="8">
      <w:start w:val="1"/>
      <w:numFmt w:val="lowerRoman"/>
      <w:lvlText w:val="%9."/>
      <w:lvlJc w:val="right"/>
      <w:pPr>
        <w:ind w:left="3866" w:hanging="420"/>
      </w:pPr>
    </w:lvl>
  </w:abstractNum>
  <w:abstractNum w:abstractNumId="68">
    <w:nsid w:val="7EB11218"/>
    <w:multiLevelType w:val="multilevel"/>
    <w:tmpl w:val="7EB11218"/>
    <w:lvl w:ilvl="0">
      <w:start w:val="1"/>
      <w:numFmt w:val="decimal"/>
      <w:lvlText w:val="%1 "/>
      <w:lvlJc w:val="left"/>
      <w:pPr>
        <w:ind w:left="506" w:hanging="80"/>
      </w:pPr>
      <w:rPr>
        <w:rFonts w:ascii="Times New Roman" w:hAnsi="Times New Roman" w:cs="Times New Roman" w:hint="default"/>
        <w:b/>
        <w:i w:val="0"/>
      </w:rPr>
    </w:lvl>
    <w:lvl w:ilvl="1">
      <w:start w:val="1"/>
      <w:numFmt w:val="lowerLetter"/>
      <w:lvlText w:val="%2)"/>
      <w:lvlJc w:val="left"/>
      <w:pPr>
        <w:ind w:left="926" w:hanging="420"/>
      </w:pPr>
      <w:rPr>
        <w:rFonts w:ascii="Times New Roman" w:hAnsi="Times New Roman" w:cs="Times New Roman" w:hint="default"/>
      </w:rPr>
    </w:lvl>
    <w:lvl w:ilvl="2">
      <w:start w:val="1"/>
      <w:numFmt w:val="lowerRoman"/>
      <w:lvlText w:val="%3."/>
      <w:lvlJc w:val="right"/>
      <w:pPr>
        <w:ind w:left="1346" w:hanging="420"/>
      </w:pPr>
      <w:rPr>
        <w:rFonts w:ascii="Times New Roman" w:hAnsi="Times New Roman" w:cs="Times New Roman" w:hint="default"/>
      </w:rPr>
    </w:lvl>
    <w:lvl w:ilvl="3">
      <w:start w:val="1"/>
      <w:numFmt w:val="decimal"/>
      <w:lvlText w:val="%4."/>
      <w:lvlJc w:val="left"/>
      <w:pPr>
        <w:ind w:left="1766" w:hanging="420"/>
      </w:pPr>
      <w:rPr>
        <w:rFonts w:ascii="Times New Roman" w:hAnsi="Times New Roman" w:cs="Times New Roman" w:hint="default"/>
      </w:rPr>
    </w:lvl>
    <w:lvl w:ilvl="4">
      <w:start w:val="1"/>
      <w:numFmt w:val="lowerLetter"/>
      <w:lvlText w:val="%5)"/>
      <w:lvlJc w:val="left"/>
      <w:pPr>
        <w:ind w:left="2186" w:hanging="420"/>
      </w:pPr>
      <w:rPr>
        <w:rFonts w:ascii="Times New Roman" w:hAnsi="Times New Roman" w:cs="Times New Roman" w:hint="default"/>
      </w:rPr>
    </w:lvl>
    <w:lvl w:ilvl="5">
      <w:start w:val="1"/>
      <w:numFmt w:val="lowerRoman"/>
      <w:lvlText w:val="%6."/>
      <w:lvlJc w:val="right"/>
      <w:pPr>
        <w:ind w:left="2606" w:hanging="420"/>
      </w:pPr>
      <w:rPr>
        <w:rFonts w:ascii="Times New Roman" w:hAnsi="Times New Roman" w:cs="Times New Roman" w:hint="default"/>
      </w:rPr>
    </w:lvl>
    <w:lvl w:ilvl="6">
      <w:start w:val="1"/>
      <w:numFmt w:val="decimal"/>
      <w:lvlText w:val="%7."/>
      <w:lvlJc w:val="left"/>
      <w:pPr>
        <w:ind w:left="3026" w:hanging="420"/>
      </w:pPr>
      <w:rPr>
        <w:rFonts w:ascii="Times New Roman" w:hAnsi="Times New Roman" w:cs="Times New Roman" w:hint="default"/>
      </w:rPr>
    </w:lvl>
    <w:lvl w:ilvl="7">
      <w:start w:val="1"/>
      <w:numFmt w:val="lowerLetter"/>
      <w:lvlText w:val="%8)"/>
      <w:lvlJc w:val="left"/>
      <w:pPr>
        <w:ind w:left="3446" w:hanging="420"/>
      </w:pPr>
      <w:rPr>
        <w:rFonts w:ascii="Times New Roman" w:hAnsi="Times New Roman" w:cs="Times New Roman" w:hint="default"/>
      </w:rPr>
    </w:lvl>
    <w:lvl w:ilvl="8">
      <w:start w:val="1"/>
      <w:numFmt w:val="lowerRoman"/>
      <w:lvlText w:val="%9."/>
      <w:lvlJc w:val="right"/>
      <w:pPr>
        <w:ind w:left="3866" w:hanging="420"/>
      </w:pPr>
      <w:rPr>
        <w:rFonts w:ascii="Times New Roman" w:hAnsi="Times New Roman" w:cs="Times New Roman" w:hint="default"/>
      </w:rPr>
    </w:lvl>
  </w:abstractNum>
  <w:num w:numId="1">
    <w:abstractNumId w:val="16"/>
  </w:num>
  <w:num w:numId="2">
    <w:abstractNumId w:val="37"/>
  </w:num>
  <w:num w:numId="3">
    <w:abstractNumId w:val="4"/>
  </w:num>
  <w:num w:numId="4">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2"/>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1"/>
  </w:num>
  <w:num w:numId="8">
    <w:abstractNumId w:val="1"/>
  </w:num>
  <w:num w:numId="9">
    <w:abstractNumId w:val="45"/>
  </w:num>
  <w:num w:numId="10">
    <w:abstractNumId w:val="63"/>
  </w:num>
  <w:num w:numId="11">
    <w:abstractNumId w:val="52"/>
  </w:num>
  <w:num w:numId="12">
    <w:abstractNumId w:val="17"/>
  </w:num>
  <w:num w:numId="13">
    <w:abstractNumId w:val="50"/>
  </w:num>
  <w:num w:numId="14">
    <w:abstractNumId w:val="60"/>
  </w:num>
  <w:num w:numId="15">
    <w:abstractNumId w:val="0"/>
  </w:num>
  <w:num w:numId="16">
    <w:abstractNumId w:val="59"/>
  </w:num>
  <w:num w:numId="17">
    <w:abstractNumId w:val="68"/>
  </w:num>
  <w:num w:numId="18">
    <w:abstractNumId w:val="2"/>
  </w:num>
  <w:num w:numId="19">
    <w:abstractNumId w:val="5"/>
  </w:num>
  <w:num w:numId="20">
    <w:abstractNumId w:val="61"/>
  </w:num>
  <w:num w:numId="21">
    <w:abstractNumId w:val="66"/>
  </w:num>
  <w:num w:numId="22">
    <w:abstractNumId w:val="67"/>
  </w:num>
  <w:num w:numId="23">
    <w:abstractNumId w:val="8"/>
  </w:num>
  <w:num w:numId="24">
    <w:abstractNumId w:val="39"/>
  </w:num>
  <w:num w:numId="25">
    <w:abstractNumId w:val="44"/>
  </w:num>
  <w:num w:numId="26">
    <w:abstractNumId w:val="55"/>
  </w:num>
  <w:num w:numId="27">
    <w:abstractNumId w:val="53"/>
  </w:num>
  <w:num w:numId="28">
    <w:abstractNumId w:val="41"/>
  </w:num>
  <w:num w:numId="29">
    <w:abstractNumId w:val="19"/>
  </w:num>
  <w:num w:numId="30">
    <w:abstractNumId w:val="32"/>
  </w:num>
  <w:num w:numId="31">
    <w:abstractNumId w:val="29"/>
  </w:num>
  <w:num w:numId="32">
    <w:abstractNumId w:val="48"/>
  </w:num>
  <w:num w:numId="33">
    <w:abstractNumId w:val="28"/>
  </w:num>
  <w:num w:numId="34">
    <w:abstractNumId w:val="58"/>
  </w:num>
  <w:num w:numId="35">
    <w:abstractNumId w:val="3"/>
  </w:num>
  <w:num w:numId="36">
    <w:abstractNumId w:val="43"/>
  </w:num>
  <w:num w:numId="37">
    <w:abstractNumId w:val="65"/>
  </w:num>
  <w:num w:numId="38">
    <w:abstractNumId w:val="6"/>
  </w:num>
  <w:num w:numId="39">
    <w:abstractNumId w:val="7"/>
  </w:num>
  <w:num w:numId="40">
    <w:abstractNumId w:val="9"/>
  </w:num>
  <w:num w:numId="41">
    <w:abstractNumId w:val="56"/>
  </w:num>
  <w:num w:numId="42">
    <w:abstractNumId w:val="40"/>
  </w:num>
  <w:num w:numId="43">
    <w:abstractNumId w:val="34"/>
  </w:num>
  <w:num w:numId="44">
    <w:abstractNumId w:val="57"/>
  </w:num>
  <w:num w:numId="45">
    <w:abstractNumId w:val="42"/>
  </w:num>
  <w:num w:numId="46">
    <w:abstractNumId w:val="15"/>
  </w:num>
  <w:num w:numId="47">
    <w:abstractNumId w:val="36"/>
  </w:num>
  <w:num w:numId="48">
    <w:abstractNumId w:val="49"/>
  </w:num>
  <w:num w:numId="49">
    <w:abstractNumId w:val="26"/>
  </w:num>
  <w:num w:numId="50">
    <w:abstractNumId w:val="11"/>
  </w:num>
  <w:num w:numId="51">
    <w:abstractNumId w:val="54"/>
  </w:num>
  <w:num w:numId="52">
    <w:abstractNumId w:val="27"/>
  </w:num>
  <w:num w:numId="53">
    <w:abstractNumId w:val="33"/>
  </w:num>
  <w:num w:numId="54">
    <w:abstractNumId w:val="14"/>
  </w:num>
  <w:num w:numId="55">
    <w:abstractNumId w:val="47"/>
  </w:num>
  <w:num w:numId="56">
    <w:abstractNumId w:val="38"/>
  </w:num>
  <w:num w:numId="57">
    <w:abstractNumId w:val="21"/>
  </w:num>
  <w:num w:numId="58">
    <w:abstractNumId w:val="46"/>
  </w:num>
  <w:num w:numId="59">
    <w:abstractNumId w:val="18"/>
  </w:num>
  <w:num w:numId="60">
    <w:abstractNumId w:val="10"/>
  </w:num>
  <w:num w:numId="61">
    <w:abstractNumId w:val="31"/>
  </w:num>
  <w:num w:numId="62">
    <w:abstractNumId w:val="22"/>
  </w:num>
  <w:num w:numId="63">
    <w:abstractNumId w:val="23"/>
  </w:num>
  <w:num w:numId="64">
    <w:abstractNumId w:val="13"/>
  </w:num>
  <w:num w:numId="65">
    <w:abstractNumId w:val="20"/>
  </w:num>
  <w:num w:numId="66">
    <w:abstractNumId w:val="12"/>
  </w:num>
  <w:num w:numId="67">
    <w:abstractNumId w:val="24"/>
  </w:num>
  <w:num w:numId="68">
    <w:abstractNumId w:val="35"/>
  </w:num>
  <w:num w:numId="69">
    <w:abstractNumId w:val="64"/>
  </w:num>
  <w:num w:numId="70">
    <w:abstractNumId w:val="25"/>
  </w:num>
  <w:numIdMacAtCleanup w:val="70"/>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Gang Liu">
    <w15:presenceInfo w15:providerId="Windows Live" w15:userId="91ddb7fbb24287ca"/>
  </w15:person>
  <w15:person w15:author="lg">
    <w15:presenceInfo w15:providerId="None" w15:userId="lg"/>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2B4527"/>
    <w:rsid w:val="000007C8"/>
    <w:rsid w:val="000015C4"/>
    <w:rsid w:val="000024C4"/>
    <w:rsid w:val="00003E0C"/>
    <w:rsid w:val="00005AAF"/>
    <w:rsid w:val="00006B1D"/>
    <w:rsid w:val="00010E8B"/>
    <w:rsid w:val="00011915"/>
    <w:rsid w:val="0001225D"/>
    <w:rsid w:val="00013389"/>
    <w:rsid w:val="000136CC"/>
    <w:rsid w:val="000144BA"/>
    <w:rsid w:val="00014B1F"/>
    <w:rsid w:val="00014D23"/>
    <w:rsid w:val="000178C0"/>
    <w:rsid w:val="00020A5C"/>
    <w:rsid w:val="00020C1C"/>
    <w:rsid w:val="0002144F"/>
    <w:rsid w:val="0002306D"/>
    <w:rsid w:val="00023C80"/>
    <w:rsid w:val="00024980"/>
    <w:rsid w:val="00025358"/>
    <w:rsid w:val="0002554F"/>
    <w:rsid w:val="00025D18"/>
    <w:rsid w:val="0002692A"/>
    <w:rsid w:val="00027F97"/>
    <w:rsid w:val="00031450"/>
    <w:rsid w:val="00031D38"/>
    <w:rsid w:val="00032744"/>
    <w:rsid w:val="00032D27"/>
    <w:rsid w:val="00036142"/>
    <w:rsid w:val="00036AF2"/>
    <w:rsid w:val="00037709"/>
    <w:rsid w:val="00040AD0"/>
    <w:rsid w:val="00042A31"/>
    <w:rsid w:val="00043DAC"/>
    <w:rsid w:val="000449DC"/>
    <w:rsid w:val="00044BB4"/>
    <w:rsid w:val="0004556B"/>
    <w:rsid w:val="000467FA"/>
    <w:rsid w:val="00051188"/>
    <w:rsid w:val="00051AC2"/>
    <w:rsid w:val="00054B92"/>
    <w:rsid w:val="000569AF"/>
    <w:rsid w:val="00060E86"/>
    <w:rsid w:val="000615DD"/>
    <w:rsid w:val="00061D38"/>
    <w:rsid w:val="00062193"/>
    <w:rsid w:val="0006459C"/>
    <w:rsid w:val="0006524A"/>
    <w:rsid w:val="00065407"/>
    <w:rsid w:val="00065E04"/>
    <w:rsid w:val="00070A15"/>
    <w:rsid w:val="00070EAA"/>
    <w:rsid w:val="00072FD8"/>
    <w:rsid w:val="0007304C"/>
    <w:rsid w:val="00073D0F"/>
    <w:rsid w:val="00074FEC"/>
    <w:rsid w:val="00075C41"/>
    <w:rsid w:val="00076A05"/>
    <w:rsid w:val="00076A81"/>
    <w:rsid w:val="00077314"/>
    <w:rsid w:val="000800A9"/>
    <w:rsid w:val="00080985"/>
    <w:rsid w:val="00080A92"/>
    <w:rsid w:val="00081691"/>
    <w:rsid w:val="000821AE"/>
    <w:rsid w:val="000843DA"/>
    <w:rsid w:val="00084CE5"/>
    <w:rsid w:val="00084DD5"/>
    <w:rsid w:val="00086284"/>
    <w:rsid w:val="000906FB"/>
    <w:rsid w:val="000911D7"/>
    <w:rsid w:val="00091D21"/>
    <w:rsid w:val="0009328D"/>
    <w:rsid w:val="00094E2C"/>
    <w:rsid w:val="00094E33"/>
    <w:rsid w:val="000950B1"/>
    <w:rsid w:val="00095F70"/>
    <w:rsid w:val="000A0519"/>
    <w:rsid w:val="000A06BC"/>
    <w:rsid w:val="000A397F"/>
    <w:rsid w:val="000A4330"/>
    <w:rsid w:val="000B0122"/>
    <w:rsid w:val="000B10F8"/>
    <w:rsid w:val="000B178A"/>
    <w:rsid w:val="000B1F3F"/>
    <w:rsid w:val="000B3014"/>
    <w:rsid w:val="000B32CA"/>
    <w:rsid w:val="000B4881"/>
    <w:rsid w:val="000B7114"/>
    <w:rsid w:val="000B78D9"/>
    <w:rsid w:val="000C1582"/>
    <w:rsid w:val="000C1EBE"/>
    <w:rsid w:val="000C2470"/>
    <w:rsid w:val="000C326D"/>
    <w:rsid w:val="000C33B6"/>
    <w:rsid w:val="000C3C70"/>
    <w:rsid w:val="000C7C68"/>
    <w:rsid w:val="000D014A"/>
    <w:rsid w:val="000D1C6F"/>
    <w:rsid w:val="000D448F"/>
    <w:rsid w:val="000D4812"/>
    <w:rsid w:val="000D7343"/>
    <w:rsid w:val="000D76B8"/>
    <w:rsid w:val="000D7F6D"/>
    <w:rsid w:val="000E13FA"/>
    <w:rsid w:val="000E14EC"/>
    <w:rsid w:val="000E1B97"/>
    <w:rsid w:val="000E4E33"/>
    <w:rsid w:val="000F2162"/>
    <w:rsid w:val="000F5215"/>
    <w:rsid w:val="000F6282"/>
    <w:rsid w:val="000F660E"/>
    <w:rsid w:val="000F757C"/>
    <w:rsid w:val="000F77D8"/>
    <w:rsid w:val="00100922"/>
    <w:rsid w:val="00100FD0"/>
    <w:rsid w:val="00102E6E"/>
    <w:rsid w:val="0010455A"/>
    <w:rsid w:val="00110E09"/>
    <w:rsid w:val="0011173B"/>
    <w:rsid w:val="0011551E"/>
    <w:rsid w:val="001172C1"/>
    <w:rsid w:val="0012020D"/>
    <w:rsid w:val="0012130D"/>
    <w:rsid w:val="00124208"/>
    <w:rsid w:val="00126504"/>
    <w:rsid w:val="00132871"/>
    <w:rsid w:val="00133C44"/>
    <w:rsid w:val="00134786"/>
    <w:rsid w:val="00137585"/>
    <w:rsid w:val="00141E44"/>
    <w:rsid w:val="00141E82"/>
    <w:rsid w:val="001429BA"/>
    <w:rsid w:val="0014337B"/>
    <w:rsid w:val="00143571"/>
    <w:rsid w:val="001445B9"/>
    <w:rsid w:val="001445C3"/>
    <w:rsid w:val="0014576A"/>
    <w:rsid w:val="00145EA5"/>
    <w:rsid w:val="001471B3"/>
    <w:rsid w:val="00147D7E"/>
    <w:rsid w:val="00147DF8"/>
    <w:rsid w:val="00151B41"/>
    <w:rsid w:val="0015260B"/>
    <w:rsid w:val="00152ACC"/>
    <w:rsid w:val="001546DD"/>
    <w:rsid w:val="001558B4"/>
    <w:rsid w:val="00156D4E"/>
    <w:rsid w:val="00157D6C"/>
    <w:rsid w:val="00165879"/>
    <w:rsid w:val="00170091"/>
    <w:rsid w:val="00171387"/>
    <w:rsid w:val="001737BA"/>
    <w:rsid w:val="001744E9"/>
    <w:rsid w:val="0017692E"/>
    <w:rsid w:val="00177488"/>
    <w:rsid w:val="00180A1A"/>
    <w:rsid w:val="001816C7"/>
    <w:rsid w:val="0018341B"/>
    <w:rsid w:val="00183AD2"/>
    <w:rsid w:val="00185989"/>
    <w:rsid w:val="00186885"/>
    <w:rsid w:val="00187B78"/>
    <w:rsid w:val="001903FE"/>
    <w:rsid w:val="0019079D"/>
    <w:rsid w:val="00192891"/>
    <w:rsid w:val="00194A55"/>
    <w:rsid w:val="00196C69"/>
    <w:rsid w:val="001A09E5"/>
    <w:rsid w:val="001A11E5"/>
    <w:rsid w:val="001A15D9"/>
    <w:rsid w:val="001A5C4D"/>
    <w:rsid w:val="001A5D32"/>
    <w:rsid w:val="001A6C9C"/>
    <w:rsid w:val="001B2166"/>
    <w:rsid w:val="001B3E62"/>
    <w:rsid w:val="001B4E37"/>
    <w:rsid w:val="001C002E"/>
    <w:rsid w:val="001C09EB"/>
    <w:rsid w:val="001C0B36"/>
    <w:rsid w:val="001C0E66"/>
    <w:rsid w:val="001C1990"/>
    <w:rsid w:val="001C1E9D"/>
    <w:rsid w:val="001C3D74"/>
    <w:rsid w:val="001C401B"/>
    <w:rsid w:val="001C5405"/>
    <w:rsid w:val="001C618A"/>
    <w:rsid w:val="001C735B"/>
    <w:rsid w:val="001C7DA0"/>
    <w:rsid w:val="001D378B"/>
    <w:rsid w:val="001D40BE"/>
    <w:rsid w:val="001D5305"/>
    <w:rsid w:val="001D6400"/>
    <w:rsid w:val="001D7A1B"/>
    <w:rsid w:val="001E1EB4"/>
    <w:rsid w:val="001E276E"/>
    <w:rsid w:val="001E287F"/>
    <w:rsid w:val="001E299A"/>
    <w:rsid w:val="001E3645"/>
    <w:rsid w:val="001E3791"/>
    <w:rsid w:val="001E393E"/>
    <w:rsid w:val="001F0920"/>
    <w:rsid w:val="001F1CEE"/>
    <w:rsid w:val="001F226F"/>
    <w:rsid w:val="001F2CAB"/>
    <w:rsid w:val="001F3E33"/>
    <w:rsid w:val="001F5713"/>
    <w:rsid w:val="001F61B0"/>
    <w:rsid w:val="001F70B8"/>
    <w:rsid w:val="002000CA"/>
    <w:rsid w:val="00200A50"/>
    <w:rsid w:val="00203366"/>
    <w:rsid w:val="00205131"/>
    <w:rsid w:val="00205414"/>
    <w:rsid w:val="00206EA5"/>
    <w:rsid w:val="002119A8"/>
    <w:rsid w:val="0021278A"/>
    <w:rsid w:val="002133A2"/>
    <w:rsid w:val="00213F8A"/>
    <w:rsid w:val="00214193"/>
    <w:rsid w:val="002158CB"/>
    <w:rsid w:val="0021665F"/>
    <w:rsid w:val="0021759F"/>
    <w:rsid w:val="002175B1"/>
    <w:rsid w:val="00220950"/>
    <w:rsid w:val="00220BCD"/>
    <w:rsid w:val="0022144E"/>
    <w:rsid w:val="00222E41"/>
    <w:rsid w:val="0022348E"/>
    <w:rsid w:val="00224122"/>
    <w:rsid w:val="00225492"/>
    <w:rsid w:val="00225C66"/>
    <w:rsid w:val="0022611E"/>
    <w:rsid w:val="00226532"/>
    <w:rsid w:val="00226B22"/>
    <w:rsid w:val="00231949"/>
    <w:rsid w:val="0023300B"/>
    <w:rsid w:val="0023392C"/>
    <w:rsid w:val="002341F5"/>
    <w:rsid w:val="00236332"/>
    <w:rsid w:val="00240B4D"/>
    <w:rsid w:val="00243142"/>
    <w:rsid w:val="00244D75"/>
    <w:rsid w:val="002450C7"/>
    <w:rsid w:val="0025215A"/>
    <w:rsid w:val="002525C1"/>
    <w:rsid w:val="00252A1A"/>
    <w:rsid w:val="00253289"/>
    <w:rsid w:val="0025351A"/>
    <w:rsid w:val="0025486C"/>
    <w:rsid w:val="00256387"/>
    <w:rsid w:val="00262EAB"/>
    <w:rsid w:val="002633B4"/>
    <w:rsid w:val="00263556"/>
    <w:rsid w:val="00263A94"/>
    <w:rsid w:val="00264CF2"/>
    <w:rsid w:val="00265EE1"/>
    <w:rsid w:val="00271047"/>
    <w:rsid w:val="0027723F"/>
    <w:rsid w:val="0027765B"/>
    <w:rsid w:val="00277816"/>
    <w:rsid w:val="0028270A"/>
    <w:rsid w:val="00283C7F"/>
    <w:rsid w:val="002871EF"/>
    <w:rsid w:val="00287A9D"/>
    <w:rsid w:val="00287E72"/>
    <w:rsid w:val="00291757"/>
    <w:rsid w:val="00291A38"/>
    <w:rsid w:val="002924F7"/>
    <w:rsid w:val="0029321E"/>
    <w:rsid w:val="0029419F"/>
    <w:rsid w:val="00294583"/>
    <w:rsid w:val="00294B4A"/>
    <w:rsid w:val="00295A3E"/>
    <w:rsid w:val="002A0B37"/>
    <w:rsid w:val="002A11A1"/>
    <w:rsid w:val="002A2039"/>
    <w:rsid w:val="002A3522"/>
    <w:rsid w:val="002A35B0"/>
    <w:rsid w:val="002A38DF"/>
    <w:rsid w:val="002A3B73"/>
    <w:rsid w:val="002A3DA4"/>
    <w:rsid w:val="002A56CF"/>
    <w:rsid w:val="002B19E4"/>
    <w:rsid w:val="002B1A62"/>
    <w:rsid w:val="002B3496"/>
    <w:rsid w:val="002B34F7"/>
    <w:rsid w:val="002B3505"/>
    <w:rsid w:val="002B3D55"/>
    <w:rsid w:val="002B4527"/>
    <w:rsid w:val="002B4BFC"/>
    <w:rsid w:val="002B6983"/>
    <w:rsid w:val="002B6BBB"/>
    <w:rsid w:val="002B7990"/>
    <w:rsid w:val="002C0009"/>
    <w:rsid w:val="002C1CFD"/>
    <w:rsid w:val="002C4AFC"/>
    <w:rsid w:val="002D0082"/>
    <w:rsid w:val="002D0482"/>
    <w:rsid w:val="002D164D"/>
    <w:rsid w:val="002D42CE"/>
    <w:rsid w:val="002D4C39"/>
    <w:rsid w:val="002D580C"/>
    <w:rsid w:val="002D673D"/>
    <w:rsid w:val="002D7340"/>
    <w:rsid w:val="002D7D5F"/>
    <w:rsid w:val="002E0898"/>
    <w:rsid w:val="002E0E98"/>
    <w:rsid w:val="002E25A8"/>
    <w:rsid w:val="002E455F"/>
    <w:rsid w:val="002E4C04"/>
    <w:rsid w:val="002E6C2E"/>
    <w:rsid w:val="002E6D15"/>
    <w:rsid w:val="002E7438"/>
    <w:rsid w:val="002F03D8"/>
    <w:rsid w:val="002F1BA2"/>
    <w:rsid w:val="002F2068"/>
    <w:rsid w:val="002F2115"/>
    <w:rsid w:val="002F2724"/>
    <w:rsid w:val="002F3F57"/>
    <w:rsid w:val="00300274"/>
    <w:rsid w:val="00300603"/>
    <w:rsid w:val="00302009"/>
    <w:rsid w:val="00304B11"/>
    <w:rsid w:val="00304F10"/>
    <w:rsid w:val="00305704"/>
    <w:rsid w:val="00306C4A"/>
    <w:rsid w:val="003105C6"/>
    <w:rsid w:val="0031189F"/>
    <w:rsid w:val="0031595C"/>
    <w:rsid w:val="0031674F"/>
    <w:rsid w:val="00316797"/>
    <w:rsid w:val="00317AA4"/>
    <w:rsid w:val="003206B9"/>
    <w:rsid w:val="0032275B"/>
    <w:rsid w:val="00323043"/>
    <w:rsid w:val="00323674"/>
    <w:rsid w:val="00323A6B"/>
    <w:rsid w:val="00327985"/>
    <w:rsid w:val="00330012"/>
    <w:rsid w:val="00330953"/>
    <w:rsid w:val="003309F1"/>
    <w:rsid w:val="00333B4F"/>
    <w:rsid w:val="00333ED7"/>
    <w:rsid w:val="0033465A"/>
    <w:rsid w:val="0033563F"/>
    <w:rsid w:val="00336D52"/>
    <w:rsid w:val="00336EAD"/>
    <w:rsid w:val="00337F60"/>
    <w:rsid w:val="00340A8E"/>
    <w:rsid w:val="00342AA0"/>
    <w:rsid w:val="00342BC9"/>
    <w:rsid w:val="003450E4"/>
    <w:rsid w:val="00346E4F"/>
    <w:rsid w:val="003511BC"/>
    <w:rsid w:val="00351822"/>
    <w:rsid w:val="00351C0E"/>
    <w:rsid w:val="00351E5C"/>
    <w:rsid w:val="00352633"/>
    <w:rsid w:val="0035362C"/>
    <w:rsid w:val="00353A07"/>
    <w:rsid w:val="00356706"/>
    <w:rsid w:val="00356A33"/>
    <w:rsid w:val="00357718"/>
    <w:rsid w:val="0035788E"/>
    <w:rsid w:val="003603DB"/>
    <w:rsid w:val="003637CB"/>
    <w:rsid w:val="00365381"/>
    <w:rsid w:val="003659BC"/>
    <w:rsid w:val="00366754"/>
    <w:rsid w:val="00366D2A"/>
    <w:rsid w:val="00370353"/>
    <w:rsid w:val="00374551"/>
    <w:rsid w:val="00376298"/>
    <w:rsid w:val="0037691A"/>
    <w:rsid w:val="00376A13"/>
    <w:rsid w:val="003776AE"/>
    <w:rsid w:val="00383033"/>
    <w:rsid w:val="00383ED1"/>
    <w:rsid w:val="00383F8C"/>
    <w:rsid w:val="00385AAC"/>
    <w:rsid w:val="00385C9C"/>
    <w:rsid w:val="00386CC5"/>
    <w:rsid w:val="00391C6F"/>
    <w:rsid w:val="00392AE2"/>
    <w:rsid w:val="0039343F"/>
    <w:rsid w:val="00394236"/>
    <w:rsid w:val="003A0171"/>
    <w:rsid w:val="003A2DEC"/>
    <w:rsid w:val="003A35D9"/>
    <w:rsid w:val="003A5581"/>
    <w:rsid w:val="003A6826"/>
    <w:rsid w:val="003A6D8F"/>
    <w:rsid w:val="003B0B16"/>
    <w:rsid w:val="003B1428"/>
    <w:rsid w:val="003B194B"/>
    <w:rsid w:val="003B1A8A"/>
    <w:rsid w:val="003B28D6"/>
    <w:rsid w:val="003B3E68"/>
    <w:rsid w:val="003C4DE8"/>
    <w:rsid w:val="003C661B"/>
    <w:rsid w:val="003C6981"/>
    <w:rsid w:val="003C73D1"/>
    <w:rsid w:val="003D0DAE"/>
    <w:rsid w:val="003D20B0"/>
    <w:rsid w:val="003D41DA"/>
    <w:rsid w:val="003D5B00"/>
    <w:rsid w:val="003D65C1"/>
    <w:rsid w:val="003D7CF5"/>
    <w:rsid w:val="003E0821"/>
    <w:rsid w:val="003E0896"/>
    <w:rsid w:val="003E64BA"/>
    <w:rsid w:val="003F1C63"/>
    <w:rsid w:val="003F2AC3"/>
    <w:rsid w:val="003F4071"/>
    <w:rsid w:val="003F5353"/>
    <w:rsid w:val="003F6C9C"/>
    <w:rsid w:val="003F6DF5"/>
    <w:rsid w:val="003F762E"/>
    <w:rsid w:val="004005E5"/>
    <w:rsid w:val="00406F5E"/>
    <w:rsid w:val="00410E3E"/>
    <w:rsid w:val="004117F4"/>
    <w:rsid w:val="0041228D"/>
    <w:rsid w:val="00413BCC"/>
    <w:rsid w:val="00417AC1"/>
    <w:rsid w:val="004231B5"/>
    <w:rsid w:val="00425124"/>
    <w:rsid w:val="004257F1"/>
    <w:rsid w:val="00431038"/>
    <w:rsid w:val="004325D7"/>
    <w:rsid w:val="004329A6"/>
    <w:rsid w:val="0043565D"/>
    <w:rsid w:val="0043782A"/>
    <w:rsid w:val="00442318"/>
    <w:rsid w:val="0044516E"/>
    <w:rsid w:val="004504E6"/>
    <w:rsid w:val="00450888"/>
    <w:rsid w:val="00450AC6"/>
    <w:rsid w:val="00450DC2"/>
    <w:rsid w:val="00451351"/>
    <w:rsid w:val="00453874"/>
    <w:rsid w:val="0045557B"/>
    <w:rsid w:val="00456A90"/>
    <w:rsid w:val="00457ADC"/>
    <w:rsid w:val="00462BAB"/>
    <w:rsid w:val="00467DB8"/>
    <w:rsid w:val="004739E5"/>
    <w:rsid w:val="00473B56"/>
    <w:rsid w:val="00474EEC"/>
    <w:rsid w:val="00477560"/>
    <w:rsid w:val="00480167"/>
    <w:rsid w:val="004820F3"/>
    <w:rsid w:val="004835CE"/>
    <w:rsid w:val="00485786"/>
    <w:rsid w:val="004857FA"/>
    <w:rsid w:val="00485DF2"/>
    <w:rsid w:val="00486FF7"/>
    <w:rsid w:val="0049012E"/>
    <w:rsid w:val="004910C9"/>
    <w:rsid w:val="004923FE"/>
    <w:rsid w:val="00494B09"/>
    <w:rsid w:val="004A24AB"/>
    <w:rsid w:val="004A27FC"/>
    <w:rsid w:val="004A460B"/>
    <w:rsid w:val="004A628F"/>
    <w:rsid w:val="004A6C39"/>
    <w:rsid w:val="004A77C4"/>
    <w:rsid w:val="004B1D0F"/>
    <w:rsid w:val="004B1D1B"/>
    <w:rsid w:val="004B41BD"/>
    <w:rsid w:val="004B4264"/>
    <w:rsid w:val="004B4E66"/>
    <w:rsid w:val="004B5D44"/>
    <w:rsid w:val="004C02BA"/>
    <w:rsid w:val="004C1B9F"/>
    <w:rsid w:val="004C1C46"/>
    <w:rsid w:val="004C2F13"/>
    <w:rsid w:val="004C6BF4"/>
    <w:rsid w:val="004D306F"/>
    <w:rsid w:val="004D3ECA"/>
    <w:rsid w:val="004D4486"/>
    <w:rsid w:val="004D4DD3"/>
    <w:rsid w:val="004D74BF"/>
    <w:rsid w:val="004D7800"/>
    <w:rsid w:val="004E385D"/>
    <w:rsid w:val="004E4FF4"/>
    <w:rsid w:val="004E520A"/>
    <w:rsid w:val="004E5DE0"/>
    <w:rsid w:val="004E6288"/>
    <w:rsid w:val="004F68F2"/>
    <w:rsid w:val="00500112"/>
    <w:rsid w:val="0050267C"/>
    <w:rsid w:val="005028C5"/>
    <w:rsid w:val="00503ED5"/>
    <w:rsid w:val="00503F01"/>
    <w:rsid w:val="00505249"/>
    <w:rsid w:val="00505F0E"/>
    <w:rsid w:val="00511C7F"/>
    <w:rsid w:val="00511FCF"/>
    <w:rsid w:val="00517274"/>
    <w:rsid w:val="005200E1"/>
    <w:rsid w:val="00520412"/>
    <w:rsid w:val="0052201C"/>
    <w:rsid w:val="00522569"/>
    <w:rsid w:val="005227EB"/>
    <w:rsid w:val="005250CD"/>
    <w:rsid w:val="00525534"/>
    <w:rsid w:val="00526C47"/>
    <w:rsid w:val="0052712C"/>
    <w:rsid w:val="00530BD7"/>
    <w:rsid w:val="0053191D"/>
    <w:rsid w:val="00532AF2"/>
    <w:rsid w:val="005332E5"/>
    <w:rsid w:val="00536862"/>
    <w:rsid w:val="00537816"/>
    <w:rsid w:val="00540CEF"/>
    <w:rsid w:val="00541471"/>
    <w:rsid w:val="0054394C"/>
    <w:rsid w:val="00544263"/>
    <w:rsid w:val="00544A7D"/>
    <w:rsid w:val="00551BF2"/>
    <w:rsid w:val="00552375"/>
    <w:rsid w:val="00552955"/>
    <w:rsid w:val="005537C3"/>
    <w:rsid w:val="005545FE"/>
    <w:rsid w:val="00555FC5"/>
    <w:rsid w:val="00556475"/>
    <w:rsid w:val="00561434"/>
    <w:rsid w:val="005615EF"/>
    <w:rsid w:val="00562D52"/>
    <w:rsid w:val="00563F28"/>
    <w:rsid w:val="005659F9"/>
    <w:rsid w:val="00565DDA"/>
    <w:rsid w:val="00574F6E"/>
    <w:rsid w:val="0058131D"/>
    <w:rsid w:val="005819C2"/>
    <w:rsid w:val="00583421"/>
    <w:rsid w:val="00584633"/>
    <w:rsid w:val="0058639F"/>
    <w:rsid w:val="00587847"/>
    <w:rsid w:val="00587C5E"/>
    <w:rsid w:val="005910C9"/>
    <w:rsid w:val="00594C5F"/>
    <w:rsid w:val="00595E69"/>
    <w:rsid w:val="0059605E"/>
    <w:rsid w:val="005972E8"/>
    <w:rsid w:val="00597793"/>
    <w:rsid w:val="005A0888"/>
    <w:rsid w:val="005A220B"/>
    <w:rsid w:val="005A3316"/>
    <w:rsid w:val="005A42DF"/>
    <w:rsid w:val="005A4B96"/>
    <w:rsid w:val="005B0E0D"/>
    <w:rsid w:val="005B1294"/>
    <w:rsid w:val="005B37E1"/>
    <w:rsid w:val="005B4967"/>
    <w:rsid w:val="005B4D41"/>
    <w:rsid w:val="005B62B2"/>
    <w:rsid w:val="005B7065"/>
    <w:rsid w:val="005C0744"/>
    <w:rsid w:val="005C0DEA"/>
    <w:rsid w:val="005C1E52"/>
    <w:rsid w:val="005C1F6D"/>
    <w:rsid w:val="005C3F1A"/>
    <w:rsid w:val="005C6A8C"/>
    <w:rsid w:val="005D0FD7"/>
    <w:rsid w:val="005D11F2"/>
    <w:rsid w:val="005D24A2"/>
    <w:rsid w:val="005D2985"/>
    <w:rsid w:val="005D4F30"/>
    <w:rsid w:val="005D5730"/>
    <w:rsid w:val="005D58DA"/>
    <w:rsid w:val="005D5DEE"/>
    <w:rsid w:val="005D6404"/>
    <w:rsid w:val="005D696F"/>
    <w:rsid w:val="005D75D5"/>
    <w:rsid w:val="005D7864"/>
    <w:rsid w:val="005E170B"/>
    <w:rsid w:val="005E3861"/>
    <w:rsid w:val="005E67B1"/>
    <w:rsid w:val="005E7285"/>
    <w:rsid w:val="005E7E44"/>
    <w:rsid w:val="005F1F92"/>
    <w:rsid w:val="005F3047"/>
    <w:rsid w:val="005F31B8"/>
    <w:rsid w:val="005F404A"/>
    <w:rsid w:val="005F54DB"/>
    <w:rsid w:val="005F581D"/>
    <w:rsid w:val="00601E43"/>
    <w:rsid w:val="00601EF0"/>
    <w:rsid w:val="0060219B"/>
    <w:rsid w:val="00604E56"/>
    <w:rsid w:val="00610EBF"/>
    <w:rsid w:val="00611837"/>
    <w:rsid w:val="00612025"/>
    <w:rsid w:val="00612133"/>
    <w:rsid w:val="00614185"/>
    <w:rsid w:val="00614D4A"/>
    <w:rsid w:val="00615210"/>
    <w:rsid w:val="0061655C"/>
    <w:rsid w:val="0062008A"/>
    <w:rsid w:val="006239E0"/>
    <w:rsid w:val="006305A6"/>
    <w:rsid w:val="0063092C"/>
    <w:rsid w:val="00631112"/>
    <w:rsid w:val="00631872"/>
    <w:rsid w:val="00633D1D"/>
    <w:rsid w:val="00635BEF"/>
    <w:rsid w:val="00637B90"/>
    <w:rsid w:val="00641E07"/>
    <w:rsid w:val="00642B16"/>
    <w:rsid w:val="00643067"/>
    <w:rsid w:val="00643280"/>
    <w:rsid w:val="00643DB4"/>
    <w:rsid w:val="006446CA"/>
    <w:rsid w:val="006457E2"/>
    <w:rsid w:val="00645FA2"/>
    <w:rsid w:val="00646606"/>
    <w:rsid w:val="00651B22"/>
    <w:rsid w:val="0065388B"/>
    <w:rsid w:val="006554DF"/>
    <w:rsid w:val="00656DA7"/>
    <w:rsid w:val="006608CC"/>
    <w:rsid w:val="00663664"/>
    <w:rsid w:val="006637F7"/>
    <w:rsid w:val="00663E6C"/>
    <w:rsid w:val="006652B7"/>
    <w:rsid w:val="006652BB"/>
    <w:rsid w:val="00666F49"/>
    <w:rsid w:val="0066765B"/>
    <w:rsid w:val="0066766C"/>
    <w:rsid w:val="00667B6D"/>
    <w:rsid w:val="00671A57"/>
    <w:rsid w:val="00671E07"/>
    <w:rsid w:val="00674178"/>
    <w:rsid w:val="00674B70"/>
    <w:rsid w:val="00674D84"/>
    <w:rsid w:val="00676FA1"/>
    <w:rsid w:val="00677237"/>
    <w:rsid w:val="00680765"/>
    <w:rsid w:val="006822EB"/>
    <w:rsid w:val="00685414"/>
    <w:rsid w:val="00687098"/>
    <w:rsid w:val="006871AE"/>
    <w:rsid w:val="0068793F"/>
    <w:rsid w:val="00687CEB"/>
    <w:rsid w:val="006919A5"/>
    <w:rsid w:val="00694488"/>
    <w:rsid w:val="00695707"/>
    <w:rsid w:val="00696C9A"/>
    <w:rsid w:val="006A0A5E"/>
    <w:rsid w:val="006A1B9D"/>
    <w:rsid w:val="006A2482"/>
    <w:rsid w:val="006A275D"/>
    <w:rsid w:val="006A47C9"/>
    <w:rsid w:val="006A78DC"/>
    <w:rsid w:val="006B0E1A"/>
    <w:rsid w:val="006B1CBC"/>
    <w:rsid w:val="006B5922"/>
    <w:rsid w:val="006B5D8A"/>
    <w:rsid w:val="006C07BC"/>
    <w:rsid w:val="006C11C9"/>
    <w:rsid w:val="006C1683"/>
    <w:rsid w:val="006C1B13"/>
    <w:rsid w:val="006C3A8E"/>
    <w:rsid w:val="006C3F73"/>
    <w:rsid w:val="006C4181"/>
    <w:rsid w:val="006C5AEC"/>
    <w:rsid w:val="006D05DC"/>
    <w:rsid w:val="006D0988"/>
    <w:rsid w:val="006D456D"/>
    <w:rsid w:val="006D7986"/>
    <w:rsid w:val="006E02F6"/>
    <w:rsid w:val="006E0C0A"/>
    <w:rsid w:val="006E1FED"/>
    <w:rsid w:val="006E2D8D"/>
    <w:rsid w:val="006E323B"/>
    <w:rsid w:val="006E55C8"/>
    <w:rsid w:val="006E6BBE"/>
    <w:rsid w:val="006F0D44"/>
    <w:rsid w:val="006F3769"/>
    <w:rsid w:val="006F578A"/>
    <w:rsid w:val="006F5F0E"/>
    <w:rsid w:val="006F683F"/>
    <w:rsid w:val="006F6F66"/>
    <w:rsid w:val="006F711C"/>
    <w:rsid w:val="0070064F"/>
    <w:rsid w:val="007008FE"/>
    <w:rsid w:val="007009DA"/>
    <w:rsid w:val="00705C5C"/>
    <w:rsid w:val="0071575C"/>
    <w:rsid w:val="0072047C"/>
    <w:rsid w:val="00720B91"/>
    <w:rsid w:val="00722D53"/>
    <w:rsid w:val="00723072"/>
    <w:rsid w:val="00723111"/>
    <w:rsid w:val="00724B0C"/>
    <w:rsid w:val="007258A4"/>
    <w:rsid w:val="00726878"/>
    <w:rsid w:val="00730EF6"/>
    <w:rsid w:val="00730FE3"/>
    <w:rsid w:val="00732BA1"/>
    <w:rsid w:val="00732C85"/>
    <w:rsid w:val="00732E5D"/>
    <w:rsid w:val="00733ABA"/>
    <w:rsid w:val="0073570B"/>
    <w:rsid w:val="00736619"/>
    <w:rsid w:val="00740136"/>
    <w:rsid w:val="0074152F"/>
    <w:rsid w:val="00742557"/>
    <w:rsid w:val="00752B67"/>
    <w:rsid w:val="00752EF7"/>
    <w:rsid w:val="00755102"/>
    <w:rsid w:val="0075548A"/>
    <w:rsid w:val="00755DC3"/>
    <w:rsid w:val="00757D9D"/>
    <w:rsid w:val="00761AEA"/>
    <w:rsid w:val="007652C6"/>
    <w:rsid w:val="00766AB8"/>
    <w:rsid w:val="0076780F"/>
    <w:rsid w:val="007714B8"/>
    <w:rsid w:val="00775141"/>
    <w:rsid w:val="007755E7"/>
    <w:rsid w:val="00781474"/>
    <w:rsid w:val="00781EA6"/>
    <w:rsid w:val="0078380E"/>
    <w:rsid w:val="007872EC"/>
    <w:rsid w:val="00787414"/>
    <w:rsid w:val="0079052E"/>
    <w:rsid w:val="00791EBA"/>
    <w:rsid w:val="00793ED0"/>
    <w:rsid w:val="00794D46"/>
    <w:rsid w:val="00795672"/>
    <w:rsid w:val="0079570C"/>
    <w:rsid w:val="007965A0"/>
    <w:rsid w:val="007A14F2"/>
    <w:rsid w:val="007A2EE9"/>
    <w:rsid w:val="007A3349"/>
    <w:rsid w:val="007A442D"/>
    <w:rsid w:val="007A499B"/>
    <w:rsid w:val="007A5152"/>
    <w:rsid w:val="007A72EF"/>
    <w:rsid w:val="007A7A5A"/>
    <w:rsid w:val="007B05A2"/>
    <w:rsid w:val="007B24CA"/>
    <w:rsid w:val="007B3CFE"/>
    <w:rsid w:val="007B66AF"/>
    <w:rsid w:val="007B717F"/>
    <w:rsid w:val="007C5814"/>
    <w:rsid w:val="007C596E"/>
    <w:rsid w:val="007C62FA"/>
    <w:rsid w:val="007C63EC"/>
    <w:rsid w:val="007C74C9"/>
    <w:rsid w:val="007D0114"/>
    <w:rsid w:val="007D3ED1"/>
    <w:rsid w:val="007D513C"/>
    <w:rsid w:val="007D57CE"/>
    <w:rsid w:val="007D597D"/>
    <w:rsid w:val="007D5F5A"/>
    <w:rsid w:val="007D68D7"/>
    <w:rsid w:val="007D6B2D"/>
    <w:rsid w:val="007D773B"/>
    <w:rsid w:val="007E00E2"/>
    <w:rsid w:val="007E1BA5"/>
    <w:rsid w:val="007E1EAA"/>
    <w:rsid w:val="007E2BDD"/>
    <w:rsid w:val="007E2E40"/>
    <w:rsid w:val="007E456F"/>
    <w:rsid w:val="007E5B41"/>
    <w:rsid w:val="007E5D06"/>
    <w:rsid w:val="007E69B6"/>
    <w:rsid w:val="007E7A11"/>
    <w:rsid w:val="007E7C9D"/>
    <w:rsid w:val="007F1D65"/>
    <w:rsid w:val="007F350C"/>
    <w:rsid w:val="007F5754"/>
    <w:rsid w:val="007F5D28"/>
    <w:rsid w:val="007F62F0"/>
    <w:rsid w:val="007F70B4"/>
    <w:rsid w:val="007F7645"/>
    <w:rsid w:val="00801E7B"/>
    <w:rsid w:val="0080201D"/>
    <w:rsid w:val="00802583"/>
    <w:rsid w:val="008028E3"/>
    <w:rsid w:val="00804C74"/>
    <w:rsid w:val="00804C7E"/>
    <w:rsid w:val="008063E0"/>
    <w:rsid w:val="00811FF1"/>
    <w:rsid w:val="0081540A"/>
    <w:rsid w:val="008159F3"/>
    <w:rsid w:val="008162D1"/>
    <w:rsid w:val="00821317"/>
    <w:rsid w:val="00821C3D"/>
    <w:rsid w:val="00821E1E"/>
    <w:rsid w:val="00823528"/>
    <w:rsid w:val="00823BD8"/>
    <w:rsid w:val="00824FCD"/>
    <w:rsid w:val="00825C5C"/>
    <w:rsid w:val="00826293"/>
    <w:rsid w:val="00830D74"/>
    <w:rsid w:val="00832F51"/>
    <w:rsid w:val="00834A76"/>
    <w:rsid w:val="008364FE"/>
    <w:rsid w:val="00840596"/>
    <w:rsid w:val="008427A8"/>
    <w:rsid w:val="00845820"/>
    <w:rsid w:val="008461B6"/>
    <w:rsid w:val="00851AD7"/>
    <w:rsid w:val="00855AE9"/>
    <w:rsid w:val="00856D74"/>
    <w:rsid w:val="00857CDD"/>
    <w:rsid w:val="008620B3"/>
    <w:rsid w:val="008637C2"/>
    <w:rsid w:val="00866B76"/>
    <w:rsid w:val="0086742F"/>
    <w:rsid w:val="00867C0A"/>
    <w:rsid w:val="00872CDF"/>
    <w:rsid w:val="00873686"/>
    <w:rsid w:val="0087670B"/>
    <w:rsid w:val="00876CC4"/>
    <w:rsid w:val="0088196A"/>
    <w:rsid w:val="008849A7"/>
    <w:rsid w:val="00885555"/>
    <w:rsid w:val="00892D4C"/>
    <w:rsid w:val="00897C1D"/>
    <w:rsid w:val="008A3A71"/>
    <w:rsid w:val="008A3DF2"/>
    <w:rsid w:val="008A4582"/>
    <w:rsid w:val="008A4C3F"/>
    <w:rsid w:val="008A5C59"/>
    <w:rsid w:val="008A6375"/>
    <w:rsid w:val="008A7CBB"/>
    <w:rsid w:val="008A7DE2"/>
    <w:rsid w:val="008A7E86"/>
    <w:rsid w:val="008B35EB"/>
    <w:rsid w:val="008B5B65"/>
    <w:rsid w:val="008B5B86"/>
    <w:rsid w:val="008B5EF0"/>
    <w:rsid w:val="008B6371"/>
    <w:rsid w:val="008B70FD"/>
    <w:rsid w:val="008C03A0"/>
    <w:rsid w:val="008C0B96"/>
    <w:rsid w:val="008C16FA"/>
    <w:rsid w:val="008C1BF1"/>
    <w:rsid w:val="008C29A4"/>
    <w:rsid w:val="008C31E0"/>
    <w:rsid w:val="008C3FF2"/>
    <w:rsid w:val="008C643C"/>
    <w:rsid w:val="008C6783"/>
    <w:rsid w:val="008C7FE5"/>
    <w:rsid w:val="008D027C"/>
    <w:rsid w:val="008D23AB"/>
    <w:rsid w:val="008D63D9"/>
    <w:rsid w:val="008D73BF"/>
    <w:rsid w:val="008E1986"/>
    <w:rsid w:val="008E2201"/>
    <w:rsid w:val="008E4061"/>
    <w:rsid w:val="008E43D1"/>
    <w:rsid w:val="008E53EB"/>
    <w:rsid w:val="008E6DFB"/>
    <w:rsid w:val="008E7EAD"/>
    <w:rsid w:val="008F13B5"/>
    <w:rsid w:val="008F4DAD"/>
    <w:rsid w:val="008F5456"/>
    <w:rsid w:val="008F7A8B"/>
    <w:rsid w:val="00900688"/>
    <w:rsid w:val="00900EE0"/>
    <w:rsid w:val="00904942"/>
    <w:rsid w:val="00905FBE"/>
    <w:rsid w:val="00907B14"/>
    <w:rsid w:val="00910737"/>
    <w:rsid w:val="00910B19"/>
    <w:rsid w:val="00911B41"/>
    <w:rsid w:val="00912086"/>
    <w:rsid w:val="00912D5A"/>
    <w:rsid w:val="00914602"/>
    <w:rsid w:val="00914D51"/>
    <w:rsid w:val="00916892"/>
    <w:rsid w:val="00917A56"/>
    <w:rsid w:val="0092118D"/>
    <w:rsid w:val="0092493A"/>
    <w:rsid w:val="00930A30"/>
    <w:rsid w:val="00930A74"/>
    <w:rsid w:val="00932B01"/>
    <w:rsid w:val="009330A4"/>
    <w:rsid w:val="009405E5"/>
    <w:rsid w:val="00940A7C"/>
    <w:rsid w:val="009416D4"/>
    <w:rsid w:val="00942DD5"/>
    <w:rsid w:val="009470C4"/>
    <w:rsid w:val="00947A06"/>
    <w:rsid w:val="009512DE"/>
    <w:rsid w:val="00951E09"/>
    <w:rsid w:val="00951E79"/>
    <w:rsid w:val="00952902"/>
    <w:rsid w:val="00953AEB"/>
    <w:rsid w:val="009544C4"/>
    <w:rsid w:val="00960792"/>
    <w:rsid w:val="00964280"/>
    <w:rsid w:val="0096586C"/>
    <w:rsid w:val="00966171"/>
    <w:rsid w:val="009671FA"/>
    <w:rsid w:val="0097134B"/>
    <w:rsid w:val="00974990"/>
    <w:rsid w:val="00974DB2"/>
    <w:rsid w:val="00981B79"/>
    <w:rsid w:val="009839E6"/>
    <w:rsid w:val="0098402C"/>
    <w:rsid w:val="00985050"/>
    <w:rsid w:val="00985197"/>
    <w:rsid w:val="00985585"/>
    <w:rsid w:val="00986B21"/>
    <w:rsid w:val="0098702B"/>
    <w:rsid w:val="0098750F"/>
    <w:rsid w:val="00987F53"/>
    <w:rsid w:val="00990235"/>
    <w:rsid w:val="009905B2"/>
    <w:rsid w:val="0099065D"/>
    <w:rsid w:val="00991D15"/>
    <w:rsid w:val="00991FFA"/>
    <w:rsid w:val="009922BA"/>
    <w:rsid w:val="009925A5"/>
    <w:rsid w:val="00992B69"/>
    <w:rsid w:val="0099343F"/>
    <w:rsid w:val="009943FB"/>
    <w:rsid w:val="00994D29"/>
    <w:rsid w:val="00995387"/>
    <w:rsid w:val="009954BB"/>
    <w:rsid w:val="00996C9A"/>
    <w:rsid w:val="009A14F4"/>
    <w:rsid w:val="009A3E38"/>
    <w:rsid w:val="009A4FD7"/>
    <w:rsid w:val="009A7D7E"/>
    <w:rsid w:val="009B01EB"/>
    <w:rsid w:val="009B09D2"/>
    <w:rsid w:val="009B0DF9"/>
    <w:rsid w:val="009B52BD"/>
    <w:rsid w:val="009B5516"/>
    <w:rsid w:val="009B5F85"/>
    <w:rsid w:val="009C0868"/>
    <w:rsid w:val="009C3383"/>
    <w:rsid w:val="009C3BBB"/>
    <w:rsid w:val="009C4670"/>
    <w:rsid w:val="009D1F01"/>
    <w:rsid w:val="009D7C3D"/>
    <w:rsid w:val="009E3008"/>
    <w:rsid w:val="009E3F91"/>
    <w:rsid w:val="009E5DEA"/>
    <w:rsid w:val="009F27F7"/>
    <w:rsid w:val="009F37AE"/>
    <w:rsid w:val="009F7503"/>
    <w:rsid w:val="00A01537"/>
    <w:rsid w:val="00A0579F"/>
    <w:rsid w:val="00A05CAB"/>
    <w:rsid w:val="00A06074"/>
    <w:rsid w:val="00A0693B"/>
    <w:rsid w:val="00A07A6A"/>
    <w:rsid w:val="00A07FFD"/>
    <w:rsid w:val="00A1164A"/>
    <w:rsid w:val="00A14BD9"/>
    <w:rsid w:val="00A1526E"/>
    <w:rsid w:val="00A211FA"/>
    <w:rsid w:val="00A21862"/>
    <w:rsid w:val="00A25832"/>
    <w:rsid w:val="00A279D4"/>
    <w:rsid w:val="00A3095B"/>
    <w:rsid w:val="00A324D4"/>
    <w:rsid w:val="00A36820"/>
    <w:rsid w:val="00A36ABB"/>
    <w:rsid w:val="00A36CC9"/>
    <w:rsid w:val="00A401A0"/>
    <w:rsid w:val="00A424FB"/>
    <w:rsid w:val="00A5001B"/>
    <w:rsid w:val="00A50D7E"/>
    <w:rsid w:val="00A5113F"/>
    <w:rsid w:val="00A512FE"/>
    <w:rsid w:val="00A5282E"/>
    <w:rsid w:val="00A52921"/>
    <w:rsid w:val="00A52B25"/>
    <w:rsid w:val="00A52FD8"/>
    <w:rsid w:val="00A53462"/>
    <w:rsid w:val="00A57D22"/>
    <w:rsid w:val="00A60600"/>
    <w:rsid w:val="00A6224E"/>
    <w:rsid w:val="00A6226A"/>
    <w:rsid w:val="00A62401"/>
    <w:rsid w:val="00A6288B"/>
    <w:rsid w:val="00A62C4D"/>
    <w:rsid w:val="00A657FD"/>
    <w:rsid w:val="00A658AF"/>
    <w:rsid w:val="00A65D9B"/>
    <w:rsid w:val="00A67107"/>
    <w:rsid w:val="00A714C9"/>
    <w:rsid w:val="00A72BCA"/>
    <w:rsid w:val="00A7359D"/>
    <w:rsid w:val="00A7633F"/>
    <w:rsid w:val="00A77927"/>
    <w:rsid w:val="00A81683"/>
    <w:rsid w:val="00A833A6"/>
    <w:rsid w:val="00A854F4"/>
    <w:rsid w:val="00A8693E"/>
    <w:rsid w:val="00A90FE3"/>
    <w:rsid w:val="00A93A0C"/>
    <w:rsid w:val="00A946C1"/>
    <w:rsid w:val="00A95198"/>
    <w:rsid w:val="00A95B5C"/>
    <w:rsid w:val="00A97A7B"/>
    <w:rsid w:val="00AA370B"/>
    <w:rsid w:val="00AA46A7"/>
    <w:rsid w:val="00AA6024"/>
    <w:rsid w:val="00AA754F"/>
    <w:rsid w:val="00AB1038"/>
    <w:rsid w:val="00AB2B47"/>
    <w:rsid w:val="00AB4F62"/>
    <w:rsid w:val="00AB63E3"/>
    <w:rsid w:val="00AB68B7"/>
    <w:rsid w:val="00AC1A00"/>
    <w:rsid w:val="00AC1AAE"/>
    <w:rsid w:val="00AD21EC"/>
    <w:rsid w:val="00AD363E"/>
    <w:rsid w:val="00AD36B0"/>
    <w:rsid w:val="00AD51AF"/>
    <w:rsid w:val="00AD790F"/>
    <w:rsid w:val="00AD7D95"/>
    <w:rsid w:val="00AE04A9"/>
    <w:rsid w:val="00AE129F"/>
    <w:rsid w:val="00AE16D4"/>
    <w:rsid w:val="00AE234B"/>
    <w:rsid w:val="00AE35DB"/>
    <w:rsid w:val="00AE48F0"/>
    <w:rsid w:val="00AE5851"/>
    <w:rsid w:val="00AE6FEC"/>
    <w:rsid w:val="00AE74DA"/>
    <w:rsid w:val="00AF5162"/>
    <w:rsid w:val="00AF565B"/>
    <w:rsid w:val="00AF6396"/>
    <w:rsid w:val="00B014F1"/>
    <w:rsid w:val="00B02478"/>
    <w:rsid w:val="00B0294D"/>
    <w:rsid w:val="00B053E6"/>
    <w:rsid w:val="00B071AF"/>
    <w:rsid w:val="00B07760"/>
    <w:rsid w:val="00B113F5"/>
    <w:rsid w:val="00B12F11"/>
    <w:rsid w:val="00B13276"/>
    <w:rsid w:val="00B1390B"/>
    <w:rsid w:val="00B1761C"/>
    <w:rsid w:val="00B213E6"/>
    <w:rsid w:val="00B22875"/>
    <w:rsid w:val="00B26AD5"/>
    <w:rsid w:val="00B27F8F"/>
    <w:rsid w:val="00B319BC"/>
    <w:rsid w:val="00B3213D"/>
    <w:rsid w:val="00B323B7"/>
    <w:rsid w:val="00B35E79"/>
    <w:rsid w:val="00B373BD"/>
    <w:rsid w:val="00B37E9A"/>
    <w:rsid w:val="00B4100A"/>
    <w:rsid w:val="00B436A5"/>
    <w:rsid w:val="00B4410C"/>
    <w:rsid w:val="00B46C0E"/>
    <w:rsid w:val="00B471FE"/>
    <w:rsid w:val="00B47346"/>
    <w:rsid w:val="00B503B0"/>
    <w:rsid w:val="00B50A49"/>
    <w:rsid w:val="00B54B32"/>
    <w:rsid w:val="00B5617F"/>
    <w:rsid w:val="00B56579"/>
    <w:rsid w:val="00B56A69"/>
    <w:rsid w:val="00B56EE6"/>
    <w:rsid w:val="00B57B0D"/>
    <w:rsid w:val="00B60247"/>
    <w:rsid w:val="00B60757"/>
    <w:rsid w:val="00B6094D"/>
    <w:rsid w:val="00B61C22"/>
    <w:rsid w:val="00B61F7A"/>
    <w:rsid w:val="00B63612"/>
    <w:rsid w:val="00B6673F"/>
    <w:rsid w:val="00B678D0"/>
    <w:rsid w:val="00B70505"/>
    <w:rsid w:val="00B70608"/>
    <w:rsid w:val="00B71B1F"/>
    <w:rsid w:val="00B7335C"/>
    <w:rsid w:val="00B73858"/>
    <w:rsid w:val="00B74D74"/>
    <w:rsid w:val="00B76520"/>
    <w:rsid w:val="00B81E2D"/>
    <w:rsid w:val="00B825EA"/>
    <w:rsid w:val="00B83C9C"/>
    <w:rsid w:val="00B86B4F"/>
    <w:rsid w:val="00B92CB5"/>
    <w:rsid w:val="00B93A89"/>
    <w:rsid w:val="00B9580F"/>
    <w:rsid w:val="00B96059"/>
    <w:rsid w:val="00BA06AF"/>
    <w:rsid w:val="00BA0904"/>
    <w:rsid w:val="00BA37CF"/>
    <w:rsid w:val="00BA5ADC"/>
    <w:rsid w:val="00BA6143"/>
    <w:rsid w:val="00BA6557"/>
    <w:rsid w:val="00BA734E"/>
    <w:rsid w:val="00BB3FBC"/>
    <w:rsid w:val="00BB414F"/>
    <w:rsid w:val="00BB6A03"/>
    <w:rsid w:val="00BC00A7"/>
    <w:rsid w:val="00BC0750"/>
    <w:rsid w:val="00BC0D21"/>
    <w:rsid w:val="00BC16B9"/>
    <w:rsid w:val="00BC4104"/>
    <w:rsid w:val="00BC5567"/>
    <w:rsid w:val="00BD108C"/>
    <w:rsid w:val="00BD124A"/>
    <w:rsid w:val="00BD1C6F"/>
    <w:rsid w:val="00BD374F"/>
    <w:rsid w:val="00BD375C"/>
    <w:rsid w:val="00BD4EDE"/>
    <w:rsid w:val="00BD5B2B"/>
    <w:rsid w:val="00BD7F64"/>
    <w:rsid w:val="00BE05FE"/>
    <w:rsid w:val="00BE1360"/>
    <w:rsid w:val="00BE24ED"/>
    <w:rsid w:val="00BE44B8"/>
    <w:rsid w:val="00BE51CF"/>
    <w:rsid w:val="00BE6C62"/>
    <w:rsid w:val="00BF2D39"/>
    <w:rsid w:val="00BF36D0"/>
    <w:rsid w:val="00BF414D"/>
    <w:rsid w:val="00BF4317"/>
    <w:rsid w:val="00BF512B"/>
    <w:rsid w:val="00BF586E"/>
    <w:rsid w:val="00BF6166"/>
    <w:rsid w:val="00C01CEE"/>
    <w:rsid w:val="00C0218E"/>
    <w:rsid w:val="00C03D99"/>
    <w:rsid w:val="00C06D2F"/>
    <w:rsid w:val="00C10D2C"/>
    <w:rsid w:val="00C10D4D"/>
    <w:rsid w:val="00C1368A"/>
    <w:rsid w:val="00C13F9E"/>
    <w:rsid w:val="00C17DED"/>
    <w:rsid w:val="00C202BD"/>
    <w:rsid w:val="00C21057"/>
    <w:rsid w:val="00C213AD"/>
    <w:rsid w:val="00C23158"/>
    <w:rsid w:val="00C234D6"/>
    <w:rsid w:val="00C257AE"/>
    <w:rsid w:val="00C25B77"/>
    <w:rsid w:val="00C2664F"/>
    <w:rsid w:val="00C26A56"/>
    <w:rsid w:val="00C37AEE"/>
    <w:rsid w:val="00C465D5"/>
    <w:rsid w:val="00C46AA9"/>
    <w:rsid w:val="00C51B65"/>
    <w:rsid w:val="00C51C16"/>
    <w:rsid w:val="00C5338E"/>
    <w:rsid w:val="00C543A0"/>
    <w:rsid w:val="00C545CF"/>
    <w:rsid w:val="00C54EFC"/>
    <w:rsid w:val="00C557CB"/>
    <w:rsid w:val="00C57D33"/>
    <w:rsid w:val="00C6093E"/>
    <w:rsid w:val="00C625D6"/>
    <w:rsid w:val="00C629BD"/>
    <w:rsid w:val="00C63792"/>
    <w:rsid w:val="00C63D80"/>
    <w:rsid w:val="00C64E8E"/>
    <w:rsid w:val="00C6518A"/>
    <w:rsid w:val="00C67B19"/>
    <w:rsid w:val="00C711E4"/>
    <w:rsid w:val="00C73AA7"/>
    <w:rsid w:val="00C74307"/>
    <w:rsid w:val="00C75D70"/>
    <w:rsid w:val="00C778C9"/>
    <w:rsid w:val="00C804F5"/>
    <w:rsid w:val="00C8161E"/>
    <w:rsid w:val="00C821B4"/>
    <w:rsid w:val="00C82540"/>
    <w:rsid w:val="00C85DA9"/>
    <w:rsid w:val="00C87272"/>
    <w:rsid w:val="00C900D2"/>
    <w:rsid w:val="00C9232B"/>
    <w:rsid w:val="00C92D8A"/>
    <w:rsid w:val="00C95AF5"/>
    <w:rsid w:val="00C95BBC"/>
    <w:rsid w:val="00C95E86"/>
    <w:rsid w:val="00CA0838"/>
    <w:rsid w:val="00CA0AF1"/>
    <w:rsid w:val="00CA1A81"/>
    <w:rsid w:val="00CA1ACF"/>
    <w:rsid w:val="00CA254B"/>
    <w:rsid w:val="00CA403C"/>
    <w:rsid w:val="00CA45EF"/>
    <w:rsid w:val="00CB32A6"/>
    <w:rsid w:val="00CB3A0B"/>
    <w:rsid w:val="00CB50EC"/>
    <w:rsid w:val="00CB5367"/>
    <w:rsid w:val="00CB5A81"/>
    <w:rsid w:val="00CB5E53"/>
    <w:rsid w:val="00CB6722"/>
    <w:rsid w:val="00CC05DE"/>
    <w:rsid w:val="00CC0832"/>
    <w:rsid w:val="00CC1288"/>
    <w:rsid w:val="00CC47B6"/>
    <w:rsid w:val="00CC52B5"/>
    <w:rsid w:val="00CD029F"/>
    <w:rsid w:val="00CD1E43"/>
    <w:rsid w:val="00CD32F2"/>
    <w:rsid w:val="00CD769F"/>
    <w:rsid w:val="00CE2711"/>
    <w:rsid w:val="00CE313F"/>
    <w:rsid w:val="00CE7696"/>
    <w:rsid w:val="00CF13D7"/>
    <w:rsid w:val="00CF2064"/>
    <w:rsid w:val="00CF27C8"/>
    <w:rsid w:val="00CF396B"/>
    <w:rsid w:val="00CF68E2"/>
    <w:rsid w:val="00CF7D87"/>
    <w:rsid w:val="00D00AD8"/>
    <w:rsid w:val="00D15140"/>
    <w:rsid w:val="00D17EB8"/>
    <w:rsid w:val="00D2422F"/>
    <w:rsid w:val="00D24543"/>
    <w:rsid w:val="00D2644E"/>
    <w:rsid w:val="00D3010D"/>
    <w:rsid w:val="00D31831"/>
    <w:rsid w:val="00D32F40"/>
    <w:rsid w:val="00D43616"/>
    <w:rsid w:val="00D462FF"/>
    <w:rsid w:val="00D46BC2"/>
    <w:rsid w:val="00D50154"/>
    <w:rsid w:val="00D51AA0"/>
    <w:rsid w:val="00D52020"/>
    <w:rsid w:val="00D52B88"/>
    <w:rsid w:val="00D53CD1"/>
    <w:rsid w:val="00D559E0"/>
    <w:rsid w:val="00D560A2"/>
    <w:rsid w:val="00D56646"/>
    <w:rsid w:val="00D6106E"/>
    <w:rsid w:val="00D616CE"/>
    <w:rsid w:val="00D631C4"/>
    <w:rsid w:val="00D65733"/>
    <w:rsid w:val="00D65807"/>
    <w:rsid w:val="00D66FE0"/>
    <w:rsid w:val="00D675A7"/>
    <w:rsid w:val="00D70B9A"/>
    <w:rsid w:val="00D72706"/>
    <w:rsid w:val="00D73B34"/>
    <w:rsid w:val="00D7445A"/>
    <w:rsid w:val="00D74B76"/>
    <w:rsid w:val="00D75C80"/>
    <w:rsid w:val="00D768D3"/>
    <w:rsid w:val="00D77422"/>
    <w:rsid w:val="00D82153"/>
    <w:rsid w:val="00D8634A"/>
    <w:rsid w:val="00D90257"/>
    <w:rsid w:val="00D910DB"/>
    <w:rsid w:val="00D92370"/>
    <w:rsid w:val="00D92C05"/>
    <w:rsid w:val="00D959F9"/>
    <w:rsid w:val="00D96F37"/>
    <w:rsid w:val="00DA01D0"/>
    <w:rsid w:val="00DA2CAD"/>
    <w:rsid w:val="00DA2E8E"/>
    <w:rsid w:val="00DA2F1B"/>
    <w:rsid w:val="00DA4F4D"/>
    <w:rsid w:val="00DA4F59"/>
    <w:rsid w:val="00DA5BD2"/>
    <w:rsid w:val="00DA6301"/>
    <w:rsid w:val="00DA7529"/>
    <w:rsid w:val="00DB2F55"/>
    <w:rsid w:val="00DB44A9"/>
    <w:rsid w:val="00DB4CBF"/>
    <w:rsid w:val="00DB4DF3"/>
    <w:rsid w:val="00DC0DBE"/>
    <w:rsid w:val="00DC1355"/>
    <w:rsid w:val="00DC1E80"/>
    <w:rsid w:val="00DC31F7"/>
    <w:rsid w:val="00DC593B"/>
    <w:rsid w:val="00DD0AA8"/>
    <w:rsid w:val="00DD4E38"/>
    <w:rsid w:val="00DD53ED"/>
    <w:rsid w:val="00DD7088"/>
    <w:rsid w:val="00DE142D"/>
    <w:rsid w:val="00DE14A0"/>
    <w:rsid w:val="00DE7626"/>
    <w:rsid w:val="00DF02DA"/>
    <w:rsid w:val="00DF0D64"/>
    <w:rsid w:val="00DF15DD"/>
    <w:rsid w:val="00DF1A50"/>
    <w:rsid w:val="00DF24C5"/>
    <w:rsid w:val="00DF352F"/>
    <w:rsid w:val="00DF3C45"/>
    <w:rsid w:val="00DF60CC"/>
    <w:rsid w:val="00DF79BF"/>
    <w:rsid w:val="00DF7DD2"/>
    <w:rsid w:val="00E012AE"/>
    <w:rsid w:val="00E02EE7"/>
    <w:rsid w:val="00E0350E"/>
    <w:rsid w:val="00E04ACC"/>
    <w:rsid w:val="00E05312"/>
    <w:rsid w:val="00E05A03"/>
    <w:rsid w:val="00E07B90"/>
    <w:rsid w:val="00E10D94"/>
    <w:rsid w:val="00E10E2E"/>
    <w:rsid w:val="00E125F6"/>
    <w:rsid w:val="00E12F4A"/>
    <w:rsid w:val="00E17828"/>
    <w:rsid w:val="00E2197E"/>
    <w:rsid w:val="00E23A2B"/>
    <w:rsid w:val="00E254F4"/>
    <w:rsid w:val="00E26293"/>
    <w:rsid w:val="00E27D61"/>
    <w:rsid w:val="00E3467E"/>
    <w:rsid w:val="00E36FBB"/>
    <w:rsid w:val="00E3747E"/>
    <w:rsid w:val="00E377E0"/>
    <w:rsid w:val="00E405D0"/>
    <w:rsid w:val="00E44A92"/>
    <w:rsid w:val="00E4686B"/>
    <w:rsid w:val="00E47F55"/>
    <w:rsid w:val="00E50887"/>
    <w:rsid w:val="00E51901"/>
    <w:rsid w:val="00E535FC"/>
    <w:rsid w:val="00E5513F"/>
    <w:rsid w:val="00E61365"/>
    <w:rsid w:val="00E6174B"/>
    <w:rsid w:val="00E61A8F"/>
    <w:rsid w:val="00E6387F"/>
    <w:rsid w:val="00E64401"/>
    <w:rsid w:val="00E64B15"/>
    <w:rsid w:val="00E64CA4"/>
    <w:rsid w:val="00E673FF"/>
    <w:rsid w:val="00E71764"/>
    <w:rsid w:val="00E723D8"/>
    <w:rsid w:val="00E72C8B"/>
    <w:rsid w:val="00E72FB3"/>
    <w:rsid w:val="00E7340C"/>
    <w:rsid w:val="00E7771E"/>
    <w:rsid w:val="00E83D73"/>
    <w:rsid w:val="00E85D36"/>
    <w:rsid w:val="00E8628C"/>
    <w:rsid w:val="00E87018"/>
    <w:rsid w:val="00E9039F"/>
    <w:rsid w:val="00E904FA"/>
    <w:rsid w:val="00EA04C4"/>
    <w:rsid w:val="00EA1568"/>
    <w:rsid w:val="00EA248B"/>
    <w:rsid w:val="00EA2FDF"/>
    <w:rsid w:val="00EA4076"/>
    <w:rsid w:val="00EA559F"/>
    <w:rsid w:val="00EA642E"/>
    <w:rsid w:val="00EA785B"/>
    <w:rsid w:val="00EA79D6"/>
    <w:rsid w:val="00EB01A0"/>
    <w:rsid w:val="00EB0BC4"/>
    <w:rsid w:val="00EB2753"/>
    <w:rsid w:val="00EB3FCA"/>
    <w:rsid w:val="00EB45B7"/>
    <w:rsid w:val="00EB4CB0"/>
    <w:rsid w:val="00EB56F8"/>
    <w:rsid w:val="00EB675F"/>
    <w:rsid w:val="00EC4179"/>
    <w:rsid w:val="00EC4819"/>
    <w:rsid w:val="00EC67C7"/>
    <w:rsid w:val="00ED0BBD"/>
    <w:rsid w:val="00ED2BAD"/>
    <w:rsid w:val="00ED3F60"/>
    <w:rsid w:val="00EE0BE7"/>
    <w:rsid w:val="00EE2D5C"/>
    <w:rsid w:val="00EE7AF2"/>
    <w:rsid w:val="00EF0A99"/>
    <w:rsid w:val="00EF0E46"/>
    <w:rsid w:val="00EF2524"/>
    <w:rsid w:val="00EF2C5A"/>
    <w:rsid w:val="00EF4FD7"/>
    <w:rsid w:val="00EF6DD9"/>
    <w:rsid w:val="00EF6EC5"/>
    <w:rsid w:val="00EF7672"/>
    <w:rsid w:val="00EF7F18"/>
    <w:rsid w:val="00F0158A"/>
    <w:rsid w:val="00F02BAF"/>
    <w:rsid w:val="00F02C47"/>
    <w:rsid w:val="00F02D22"/>
    <w:rsid w:val="00F0305B"/>
    <w:rsid w:val="00F06263"/>
    <w:rsid w:val="00F06773"/>
    <w:rsid w:val="00F070E6"/>
    <w:rsid w:val="00F11108"/>
    <w:rsid w:val="00F127C3"/>
    <w:rsid w:val="00F12811"/>
    <w:rsid w:val="00F13A73"/>
    <w:rsid w:val="00F1445A"/>
    <w:rsid w:val="00F157C2"/>
    <w:rsid w:val="00F1600C"/>
    <w:rsid w:val="00F161F7"/>
    <w:rsid w:val="00F224DA"/>
    <w:rsid w:val="00F2477B"/>
    <w:rsid w:val="00F256AC"/>
    <w:rsid w:val="00F27023"/>
    <w:rsid w:val="00F32606"/>
    <w:rsid w:val="00F3327D"/>
    <w:rsid w:val="00F3440F"/>
    <w:rsid w:val="00F344A9"/>
    <w:rsid w:val="00F34728"/>
    <w:rsid w:val="00F40C23"/>
    <w:rsid w:val="00F413B3"/>
    <w:rsid w:val="00F420C7"/>
    <w:rsid w:val="00F4680C"/>
    <w:rsid w:val="00F47478"/>
    <w:rsid w:val="00F479E3"/>
    <w:rsid w:val="00F506F2"/>
    <w:rsid w:val="00F53C8F"/>
    <w:rsid w:val="00F54002"/>
    <w:rsid w:val="00F55BD0"/>
    <w:rsid w:val="00F6058D"/>
    <w:rsid w:val="00F624E6"/>
    <w:rsid w:val="00F6280D"/>
    <w:rsid w:val="00F62EA4"/>
    <w:rsid w:val="00F633EA"/>
    <w:rsid w:val="00F6672B"/>
    <w:rsid w:val="00F72AEA"/>
    <w:rsid w:val="00F72E8B"/>
    <w:rsid w:val="00F744EB"/>
    <w:rsid w:val="00F74A40"/>
    <w:rsid w:val="00F80948"/>
    <w:rsid w:val="00F814A5"/>
    <w:rsid w:val="00F832A0"/>
    <w:rsid w:val="00F85516"/>
    <w:rsid w:val="00F87095"/>
    <w:rsid w:val="00F87695"/>
    <w:rsid w:val="00F87F55"/>
    <w:rsid w:val="00F943B1"/>
    <w:rsid w:val="00F95397"/>
    <w:rsid w:val="00F96944"/>
    <w:rsid w:val="00F971F7"/>
    <w:rsid w:val="00F97897"/>
    <w:rsid w:val="00F979AA"/>
    <w:rsid w:val="00FA00EA"/>
    <w:rsid w:val="00FA04E2"/>
    <w:rsid w:val="00FA423D"/>
    <w:rsid w:val="00FA47DB"/>
    <w:rsid w:val="00FA565A"/>
    <w:rsid w:val="00FA680A"/>
    <w:rsid w:val="00FA6CE8"/>
    <w:rsid w:val="00FB1BEA"/>
    <w:rsid w:val="00FB49DB"/>
    <w:rsid w:val="00FB6585"/>
    <w:rsid w:val="00FB6C07"/>
    <w:rsid w:val="00FC0523"/>
    <w:rsid w:val="00FC39DA"/>
    <w:rsid w:val="00FC5EEE"/>
    <w:rsid w:val="00FC787D"/>
    <w:rsid w:val="00FC7EEF"/>
    <w:rsid w:val="00FD0A30"/>
    <w:rsid w:val="00FD20BC"/>
    <w:rsid w:val="00FD327C"/>
    <w:rsid w:val="00FD347C"/>
    <w:rsid w:val="00FD5B0F"/>
    <w:rsid w:val="00FD5B1C"/>
    <w:rsid w:val="00FD6221"/>
    <w:rsid w:val="00FD7BFA"/>
    <w:rsid w:val="00FE0BEA"/>
    <w:rsid w:val="00FE32CA"/>
    <w:rsid w:val="00FE4BAA"/>
    <w:rsid w:val="00FE556A"/>
    <w:rsid w:val="00FE61D9"/>
    <w:rsid w:val="00FE7CB4"/>
    <w:rsid w:val="00FF018C"/>
    <w:rsid w:val="00FF1AEC"/>
    <w:rsid w:val="00FF1EDC"/>
    <w:rsid w:val="00FF3ACB"/>
    <w:rsid w:val="00FF4089"/>
    <w:rsid w:val="00FF7991"/>
    <w:rsid w:val="02BE364D"/>
    <w:rsid w:val="256F5994"/>
    <w:rsid w:val="39177442"/>
    <w:rsid w:val="482F5F42"/>
    <w:rsid w:val="754D7F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Date"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annotation subject" w:qFormat="1"/>
    <w:lsdException w:name="Balloon Text" w:qFormat="1"/>
    <w:lsdException w:name="Table Grid" w:semiHidden="0" w:uiPriority="39"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3">
    <w:name w:val="Normal"/>
    <w:qFormat/>
    <w:rsid w:val="00615210"/>
    <w:pPr>
      <w:widowControl w:val="0"/>
      <w:jc w:val="both"/>
    </w:pPr>
    <w:rPr>
      <w:kern w:val="2"/>
      <w:sz w:val="21"/>
      <w:szCs w:val="22"/>
    </w:rPr>
  </w:style>
  <w:style w:type="paragraph" w:styleId="1">
    <w:name w:val="heading 1"/>
    <w:basedOn w:val="a3"/>
    <w:next w:val="a3"/>
    <w:link w:val="1Char"/>
    <w:uiPriority w:val="9"/>
    <w:qFormat/>
    <w:rsid w:val="00615210"/>
    <w:pPr>
      <w:keepNext/>
      <w:keepLines/>
      <w:spacing w:before="340" w:after="330" w:line="578" w:lineRule="auto"/>
      <w:outlineLvl w:val="0"/>
    </w:pPr>
    <w:rPr>
      <w:b/>
      <w:bCs/>
      <w:kern w:val="44"/>
      <w:sz w:val="44"/>
      <w:szCs w:val="44"/>
    </w:rPr>
  </w:style>
  <w:style w:type="paragraph" w:styleId="2">
    <w:name w:val="heading 2"/>
    <w:basedOn w:val="a3"/>
    <w:next w:val="a3"/>
    <w:link w:val="2Char"/>
    <w:uiPriority w:val="9"/>
    <w:unhideWhenUsed/>
    <w:qFormat/>
    <w:rsid w:val="0061521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annotation subject"/>
    <w:basedOn w:val="a8"/>
    <w:next w:val="a8"/>
    <w:link w:val="Char"/>
    <w:uiPriority w:val="99"/>
    <w:semiHidden/>
    <w:unhideWhenUsed/>
    <w:qFormat/>
    <w:rsid w:val="00615210"/>
    <w:rPr>
      <w:b/>
      <w:bCs/>
    </w:rPr>
  </w:style>
  <w:style w:type="paragraph" w:styleId="a8">
    <w:name w:val="annotation text"/>
    <w:basedOn w:val="a3"/>
    <w:link w:val="Char0"/>
    <w:uiPriority w:val="99"/>
    <w:unhideWhenUsed/>
    <w:qFormat/>
    <w:rsid w:val="00615210"/>
    <w:pPr>
      <w:jc w:val="left"/>
    </w:pPr>
  </w:style>
  <w:style w:type="paragraph" w:styleId="a9">
    <w:name w:val="Date"/>
    <w:basedOn w:val="a3"/>
    <w:next w:val="a3"/>
    <w:link w:val="Char1"/>
    <w:uiPriority w:val="99"/>
    <w:semiHidden/>
    <w:unhideWhenUsed/>
    <w:qFormat/>
    <w:rsid w:val="00615210"/>
    <w:pPr>
      <w:ind w:leftChars="2500" w:left="100"/>
    </w:pPr>
  </w:style>
  <w:style w:type="paragraph" w:styleId="aa">
    <w:name w:val="Balloon Text"/>
    <w:basedOn w:val="a3"/>
    <w:link w:val="Char2"/>
    <w:uiPriority w:val="99"/>
    <w:semiHidden/>
    <w:unhideWhenUsed/>
    <w:qFormat/>
    <w:rsid w:val="00615210"/>
    <w:rPr>
      <w:sz w:val="18"/>
      <w:szCs w:val="18"/>
    </w:rPr>
  </w:style>
  <w:style w:type="paragraph" w:styleId="ab">
    <w:name w:val="footer"/>
    <w:basedOn w:val="a3"/>
    <w:link w:val="Char3"/>
    <w:uiPriority w:val="99"/>
    <w:unhideWhenUsed/>
    <w:qFormat/>
    <w:rsid w:val="00615210"/>
    <w:pPr>
      <w:tabs>
        <w:tab w:val="center" w:pos="4153"/>
        <w:tab w:val="right" w:pos="8306"/>
      </w:tabs>
      <w:snapToGrid w:val="0"/>
      <w:jc w:val="left"/>
    </w:pPr>
    <w:rPr>
      <w:sz w:val="18"/>
      <w:szCs w:val="18"/>
    </w:rPr>
  </w:style>
  <w:style w:type="paragraph" w:styleId="ac">
    <w:name w:val="header"/>
    <w:basedOn w:val="a3"/>
    <w:link w:val="Char4"/>
    <w:uiPriority w:val="99"/>
    <w:unhideWhenUsed/>
    <w:qFormat/>
    <w:rsid w:val="00187B78"/>
    <w:pPr>
      <w:framePr w:wrap="notBeside" w:vAnchor="text" w:hAnchor="text" w:y="1"/>
      <w:pBdr>
        <w:bottom w:val="single" w:sz="6" w:space="1" w:color="auto"/>
      </w:pBdr>
      <w:tabs>
        <w:tab w:val="center" w:pos="4153"/>
        <w:tab w:val="right" w:pos="8306"/>
      </w:tabs>
      <w:snapToGrid w:val="0"/>
      <w:jc w:val="center"/>
    </w:pPr>
    <w:rPr>
      <w:sz w:val="18"/>
      <w:szCs w:val="18"/>
    </w:rPr>
  </w:style>
  <w:style w:type="paragraph" w:styleId="10">
    <w:name w:val="toc 1"/>
    <w:basedOn w:val="a3"/>
    <w:next w:val="a3"/>
    <w:uiPriority w:val="39"/>
    <w:unhideWhenUsed/>
    <w:qFormat/>
    <w:rsid w:val="00615210"/>
  </w:style>
  <w:style w:type="paragraph" w:styleId="20">
    <w:name w:val="toc 2"/>
    <w:basedOn w:val="a3"/>
    <w:next w:val="a3"/>
    <w:uiPriority w:val="39"/>
    <w:unhideWhenUsed/>
    <w:qFormat/>
    <w:rsid w:val="00615210"/>
    <w:pPr>
      <w:ind w:leftChars="200" w:left="420"/>
    </w:pPr>
  </w:style>
  <w:style w:type="paragraph" w:styleId="ad">
    <w:name w:val="Normal (Web)"/>
    <w:basedOn w:val="a3"/>
    <w:uiPriority w:val="99"/>
    <w:unhideWhenUsed/>
    <w:qFormat/>
    <w:rsid w:val="00615210"/>
    <w:rPr>
      <w:sz w:val="24"/>
    </w:rPr>
  </w:style>
  <w:style w:type="character" w:styleId="ae">
    <w:name w:val="Hyperlink"/>
    <w:basedOn w:val="a4"/>
    <w:uiPriority w:val="99"/>
    <w:unhideWhenUsed/>
    <w:qFormat/>
    <w:rsid w:val="00615210"/>
    <w:rPr>
      <w:color w:val="0563C1" w:themeColor="hyperlink"/>
      <w:u w:val="single"/>
    </w:rPr>
  </w:style>
  <w:style w:type="character" w:styleId="af">
    <w:name w:val="annotation reference"/>
    <w:basedOn w:val="a4"/>
    <w:uiPriority w:val="99"/>
    <w:semiHidden/>
    <w:unhideWhenUsed/>
    <w:qFormat/>
    <w:rsid w:val="00615210"/>
    <w:rPr>
      <w:sz w:val="21"/>
      <w:szCs w:val="21"/>
    </w:rPr>
  </w:style>
  <w:style w:type="table" w:styleId="af0">
    <w:name w:val="Table Grid"/>
    <w:basedOn w:val="a5"/>
    <w:uiPriority w:val="39"/>
    <w:qFormat/>
    <w:rsid w:val="0061521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4">
    <w:name w:val="页眉 Char"/>
    <w:basedOn w:val="a4"/>
    <w:link w:val="ac"/>
    <w:uiPriority w:val="99"/>
    <w:qFormat/>
    <w:rsid w:val="00187B78"/>
    <w:rPr>
      <w:kern w:val="2"/>
      <w:sz w:val="18"/>
      <w:szCs w:val="18"/>
    </w:rPr>
  </w:style>
  <w:style w:type="character" w:customStyle="1" w:styleId="Char3">
    <w:name w:val="页脚 Char"/>
    <w:basedOn w:val="a4"/>
    <w:link w:val="ab"/>
    <w:uiPriority w:val="99"/>
    <w:qFormat/>
    <w:rsid w:val="00615210"/>
    <w:rPr>
      <w:sz w:val="18"/>
      <w:szCs w:val="18"/>
    </w:rPr>
  </w:style>
  <w:style w:type="paragraph" w:customStyle="1" w:styleId="Default">
    <w:name w:val="Default"/>
    <w:qFormat/>
    <w:rsid w:val="00615210"/>
    <w:pPr>
      <w:widowControl w:val="0"/>
      <w:autoSpaceDE w:val="0"/>
      <w:autoSpaceDN w:val="0"/>
      <w:adjustRightInd w:val="0"/>
    </w:pPr>
    <w:rPr>
      <w:rFonts w:ascii="Times New Roman" w:hAnsi="Times New Roman" w:cs="Times New Roman"/>
      <w:color w:val="000000"/>
      <w:sz w:val="24"/>
      <w:szCs w:val="24"/>
    </w:rPr>
  </w:style>
  <w:style w:type="paragraph" w:customStyle="1" w:styleId="a0">
    <w:name w:val="章标题"/>
    <w:next w:val="a3"/>
    <w:qFormat/>
    <w:rsid w:val="00615210"/>
    <w:pPr>
      <w:numPr>
        <w:numId w:val="1"/>
      </w:numPr>
      <w:spacing w:beforeLines="100" w:afterLines="100"/>
      <w:jc w:val="both"/>
      <w:outlineLvl w:val="1"/>
    </w:pPr>
    <w:rPr>
      <w:rFonts w:ascii="黑体" w:eastAsia="黑体" w:hAnsi="Times New Roman" w:cs="Times New Roman"/>
      <w:sz w:val="21"/>
    </w:rPr>
  </w:style>
  <w:style w:type="paragraph" w:customStyle="1" w:styleId="a1">
    <w:name w:val="二级条标题"/>
    <w:basedOn w:val="af1"/>
    <w:next w:val="a3"/>
    <w:qFormat/>
    <w:rsid w:val="00615210"/>
    <w:pPr>
      <w:numPr>
        <w:ilvl w:val="2"/>
        <w:numId w:val="1"/>
      </w:numPr>
      <w:spacing w:before="50" w:after="50"/>
      <w:outlineLvl w:val="3"/>
    </w:pPr>
  </w:style>
  <w:style w:type="paragraph" w:customStyle="1" w:styleId="af1">
    <w:name w:val="一级条标题"/>
    <w:next w:val="a3"/>
    <w:qFormat/>
    <w:rsid w:val="00615210"/>
    <w:pPr>
      <w:spacing w:beforeLines="50" w:afterLines="50"/>
      <w:outlineLvl w:val="2"/>
    </w:pPr>
    <w:rPr>
      <w:rFonts w:ascii="黑体" w:eastAsia="黑体" w:hAnsi="Times New Roman" w:cs="Times New Roman"/>
      <w:sz w:val="21"/>
      <w:szCs w:val="21"/>
    </w:rPr>
  </w:style>
  <w:style w:type="paragraph" w:customStyle="1" w:styleId="a2">
    <w:name w:val="字母编号列项（一级）"/>
    <w:qFormat/>
    <w:rsid w:val="00615210"/>
    <w:pPr>
      <w:numPr>
        <w:numId w:val="2"/>
      </w:numPr>
      <w:jc w:val="both"/>
    </w:pPr>
    <w:rPr>
      <w:rFonts w:ascii="宋体" w:eastAsia="宋体" w:hAnsi="Times New Roman" w:cs="Times New Roman"/>
      <w:sz w:val="21"/>
    </w:rPr>
  </w:style>
  <w:style w:type="paragraph" w:styleId="af2">
    <w:name w:val="List Paragraph"/>
    <w:basedOn w:val="a3"/>
    <w:uiPriority w:val="34"/>
    <w:qFormat/>
    <w:rsid w:val="00615210"/>
    <w:pPr>
      <w:ind w:firstLineChars="200" w:firstLine="420"/>
    </w:pPr>
  </w:style>
  <w:style w:type="character" w:customStyle="1" w:styleId="1Char">
    <w:name w:val="标题 1 Char"/>
    <w:basedOn w:val="a4"/>
    <w:link w:val="1"/>
    <w:uiPriority w:val="9"/>
    <w:qFormat/>
    <w:rsid w:val="00615210"/>
    <w:rPr>
      <w:b/>
      <w:bCs/>
      <w:kern w:val="44"/>
      <w:sz w:val="44"/>
      <w:szCs w:val="44"/>
    </w:rPr>
  </w:style>
  <w:style w:type="character" w:customStyle="1" w:styleId="Char2">
    <w:name w:val="批注框文本 Char"/>
    <w:basedOn w:val="a4"/>
    <w:link w:val="aa"/>
    <w:uiPriority w:val="99"/>
    <w:semiHidden/>
    <w:qFormat/>
    <w:rsid w:val="00615210"/>
    <w:rPr>
      <w:sz w:val="18"/>
      <w:szCs w:val="18"/>
    </w:rPr>
  </w:style>
  <w:style w:type="character" w:customStyle="1" w:styleId="2Char">
    <w:name w:val="标题 2 Char"/>
    <w:basedOn w:val="a4"/>
    <w:link w:val="2"/>
    <w:uiPriority w:val="9"/>
    <w:qFormat/>
    <w:rsid w:val="00615210"/>
    <w:rPr>
      <w:rFonts w:asciiTheme="majorHAnsi" w:eastAsiaTheme="majorEastAsia" w:hAnsiTheme="majorHAnsi" w:cstheme="majorBidi"/>
      <w:b/>
      <w:bCs/>
      <w:sz w:val="32"/>
      <w:szCs w:val="32"/>
    </w:rPr>
  </w:style>
  <w:style w:type="paragraph" w:customStyle="1" w:styleId="21">
    <w:name w:val="列出段落2"/>
    <w:basedOn w:val="a3"/>
    <w:uiPriority w:val="34"/>
    <w:qFormat/>
    <w:rsid w:val="00615210"/>
    <w:pPr>
      <w:ind w:firstLineChars="200" w:firstLine="420"/>
    </w:pPr>
  </w:style>
  <w:style w:type="character" w:customStyle="1" w:styleId="Char1">
    <w:name w:val="日期 Char"/>
    <w:basedOn w:val="a4"/>
    <w:link w:val="a9"/>
    <w:uiPriority w:val="99"/>
    <w:semiHidden/>
    <w:qFormat/>
    <w:rsid w:val="00615210"/>
  </w:style>
  <w:style w:type="character" w:customStyle="1" w:styleId="con2">
    <w:name w:val="con2"/>
    <w:basedOn w:val="a4"/>
    <w:qFormat/>
    <w:rsid w:val="00615210"/>
  </w:style>
  <w:style w:type="paragraph" w:customStyle="1" w:styleId="a">
    <w:name w:val="二级无"/>
    <w:basedOn w:val="a1"/>
    <w:qFormat/>
    <w:rsid w:val="00615210"/>
    <w:pPr>
      <w:numPr>
        <w:numId w:val="3"/>
      </w:numPr>
      <w:spacing w:beforeLines="0" w:afterLines="0"/>
    </w:pPr>
    <w:rPr>
      <w:rFonts w:ascii="宋体" w:eastAsia="宋体"/>
    </w:rPr>
  </w:style>
  <w:style w:type="paragraph" w:styleId="af3">
    <w:name w:val="No Spacing"/>
    <w:link w:val="Char5"/>
    <w:uiPriority w:val="1"/>
    <w:qFormat/>
    <w:rsid w:val="00615210"/>
    <w:rPr>
      <w:sz w:val="22"/>
      <w:szCs w:val="22"/>
    </w:rPr>
  </w:style>
  <w:style w:type="character" w:customStyle="1" w:styleId="Char5">
    <w:name w:val="无间隔 Char"/>
    <w:basedOn w:val="a4"/>
    <w:link w:val="af3"/>
    <w:uiPriority w:val="1"/>
    <w:qFormat/>
    <w:rsid w:val="00615210"/>
    <w:rPr>
      <w:kern w:val="0"/>
      <w:sz w:val="22"/>
    </w:rPr>
  </w:style>
  <w:style w:type="paragraph" w:customStyle="1" w:styleId="TOC1">
    <w:name w:val="TOC 标题1"/>
    <w:basedOn w:val="1"/>
    <w:next w:val="a3"/>
    <w:uiPriority w:val="39"/>
    <w:unhideWhenUsed/>
    <w:qFormat/>
    <w:rsid w:val="00615210"/>
    <w:pPr>
      <w:widowControl/>
      <w:spacing w:before="480" w:after="0" w:line="276" w:lineRule="auto"/>
      <w:jc w:val="left"/>
      <w:outlineLvl w:val="9"/>
    </w:pPr>
    <w:rPr>
      <w:rFonts w:asciiTheme="majorHAnsi" w:eastAsiaTheme="majorEastAsia" w:hAnsiTheme="majorHAnsi" w:cstheme="majorBidi"/>
      <w:color w:val="2E74B5" w:themeColor="accent1" w:themeShade="BF"/>
      <w:kern w:val="0"/>
      <w:sz w:val="28"/>
      <w:szCs w:val="28"/>
    </w:rPr>
  </w:style>
  <w:style w:type="character" w:customStyle="1" w:styleId="Char0">
    <w:name w:val="批注文字 Char"/>
    <w:basedOn w:val="a4"/>
    <w:link w:val="a8"/>
    <w:uiPriority w:val="99"/>
    <w:qFormat/>
    <w:rsid w:val="00615210"/>
  </w:style>
  <w:style w:type="character" w:customStyle="1" w:styleId="Char">
    <w:name w:val="批注主题 Char"/>
    <w:basedOn w:val="Char0"/>
    <w:link w:val="a7"/>
    <w:uiPriority w:val="99"/>
    <w:semiHidden/>
    <w:qFormat/>
    <w:rsid w:val="00615210"/>
    <w:rPr>
      <w:b/>
      <w:bCs/>
    </w:rPr>
  </w:style>
  <w:style w:type="character" w:customStyle="1" w:styleId="fontstyle01">
    <w:name w:val="fontstyle01"/>
    <w:basedOn w:val="a4"/>
    <w:qFormat/>
    <w:rsid w:val="00615210"/>
    <w:rPr>
      <w:rFonts w:ascii="宋体" w:eastAsia="宋体" w:hAnsi="宋体" w:hint="eastAsia"/>
      <w:color w:val="000000"/>
      <w:sz w:val="22"/>
      <w:szCs w:val="22"/>
    </w:rPr>
  </w:style>
  <w:style w:type="paragraph" w:customStyle="1" w:styleId="11">
    <w:name w:val="修订1"/>
    <w:hidden/>
    <w:uiPriority w:val="99"/>
    <w:semiHidden/>
    <w:qFormat/>
    <w:rsid w:val="00615210"/>
    <w:rPr>
      <w:kern w:val="2"/>
      <w:sz w:val="21"/>
      <w:szCs w:val="22"/>
    </w:rPr>
  </w:style>
  <w:style w:type="table" w:customStyle="1" w:styleId="12">
    <w:name w:val="网格型1"/>
    <w:basedOn w:val="a5"/>
    <w:uiPriority w:val="39"/>
    <w:qFormat/>
    <w:rsid w:val="00615210"/>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网格型2"/>
    <w:basedOn w:val="a5"/>
    <w:uiPriority w:val="39"/>
    <w:qFormat/>
    <w:rsid w:val="00615210"/>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网格型3"/>
    <w:basedOn w:val="a5"/>
    <w:uiPriority w:val="39"/>
    <w:qFormat/>
    <w:rsid w:val="00615210"/>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
    <w:name w:val="网格型4"/>
    <w:basedOn w:val="a5"/>
    <w:uiPriority w:val="39"/>
    <w:qFormat/>
    <w:rsid w:val="00615210"/>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11">
    <w:name w:val="TOC 标题11"/>
    <w:basedOn w:val="1"/>
    <w:next w:val="a3"/>
    <w:uiPriority w:val="39"/>
    <w:semiHidden/>
    <w:unhideWhenUsed/>
    <w:qFormat/>
    <w:rsid w:val="00615210"/>
    <w:pPr>
      <w:widowControl/>
      <w:spacing w:before="480" w:after="0" w:line="276" w:lineRule="auto"/>
      <w:jc w:val="left"/>
      <w:outlineLvl w:val="9"/>
    </w:pPr>
    <w:rPr>
      <w:rFonts w:ascii="Calibri Light" w:eastAsia="宋体" w:hAnsi="Calibri Light" w:cs="Times New Roman"/>
      <w:color w:val="2E74B5"/>
      <w:kern w:val="0"/>
      <w:sz w:val="28"/>
      <w:szCs w:val="28"/>
    </w:rPr>
  </w:style>
  <w:style w:type="character" w:customStyle="1" w:styleId="15">
    <w:name w:val="15"/>
    <w:basedOn w:val="a4"/>
    <w:rsid w:val="00615210"/>
    <w:rPr>
      <w:rFonts w:ascii="Times New Roman" w:hAnsi="Times New Roman" w:cs="Times New Roman" w:hint="default"/>
      <w:sz w:val="21"/>
      <w:szCs w:val="21"/>
    </w:rPr>
  </w:style>
  <w:style w:type="character" w:customStyle="1" w:styleId="100">
    <w:name w:val="10"/>
    <w:basedOn w:val="a4"/>
    <w:qFormat/>
    <w:rsid w:val="00615210"/>
    <w:rPr>
      <w:rFonts w:ascii="Times New Roman" w:hAnsi="Times New Roman" w:cs="Times New Roman" w:hint="default"/>
    </w:rPr>
  </w:style>
  <w:style w:type="table" w:customStyle="1" w:styleId="5">
    <w:name w:val="网格型5"/>
    <w:basedOn w:val="a5"/>
    <w:uiPriority w:val="39"/>
    <w:qFormat/>
    <w:rsid w:val="0061521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
    <w:name w:val="网格型6"/>
    <w:basedOn w:val="a5"/>
    <w:next w:val="af0"/>
    <w:uiPriority w:val="39"/>
    <w:qFormat/>
    <w:rsid w:val="003C698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
    <w:name w:val="网格型11"/>
    <w:basedOn w:val="a5"/>
    <w:uiPriority w:val="39"/>
    <w:qFormat/>
    <w:rsid w:val="003C6981"/>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网格型12"/>
    <w:basedOn w:val="a5"/>
    <w:uiPriority w:val="39"/>
    <w:qFormat/>
    <w:rsid w:val="003C6981"/>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
    <w:name w:val="网格型13"/>
    <w:basedOn w:val="a5"/>
    <w:uiPriority w:val="39"/>
    <w:qFormat/>
    <w:rsid w:val="003C6981"/>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30">
    <w:name w:val="toc 3"/>
    <w:basedOn w:val="a3"/>
    <w:next w:val="a3"/>
    <w:autoRedefine/>
    <w:uiPriority w:val="39"/>
    <w:unhideWhenUsed/>
    <w:rsid w:val="0035362C"/>
    <w:pPr>
      <w:ind w:leftChars="400" w:left="840"/>
    </w:pPr>
  </w:style>
  <w:style w:type="paragraph" w:styleId="40">
    <w:name w:val="toc 4"/>
    <w:basedOn w:val="a3"/>
    <w:next w:val="a3"/>
    <w:autoRedefine/>
    <w:uiPriority w:val="39"/>
    <w:unhideWhenUsed/>
    <w:rsid w:val="0035362C"/>
    <w:pPr>
      <w:ind w:leftChars="600" w:left="1260"/>
    </w:pPr>
  </w:style>
  <w:style w:type="paragraph" w:styleId="50">
    <w:name w:val="toc 5"/>
    <w:basedOn w:val="a3"/>
    <w:next w:val="a3"/>
    <w:autoRedefine/>
    <w:uiPriority w:val="39"/>
    <w:unhideWhenUsed/>
    <w:rsid w:val="0035362C"/>
    <w:pPr>
      <w:ind w:leftChars="800" w:left="1680"/>
    </w:pPr>
  </w:style>
  <w:style w:type="paragraph" w:styleId="60">
    <w:name w:val="toc 6"/>
    <w:basedOn w:val="a3"/>
    <w:next w:val="a3"/>
    <w:autoRedefine/>
    <w:uiPriority w:val="39"/>
    <w:unhideWhenUsed/>
    <w:rsid w:val="0035362C"/>
    <w:pPr>
      <w:ind w:leftChars="1000" w:left="2100"/>
    </w:pPr>
  </w:style>
  <w:style w:type="paragraph" w:styleId="7">
    <w:name w:val="toc 7"/>
    <w:basedOn w:val="a3"/>
    <w:next w:val="a3"/>
    <w:autoRedefine/>
    <w:uiPriority w:val="39"/>
    <w:unhideWhenUsed/>
    <w:rsid w:val="0035362C"/>
    <w:pPr>
      <w:ind w:leftChars="1200" w:left="2520"/>
    </w:pPr>
  </w:style>
  <w:style w:type="paragraph" w:styleId="8">
    <w:name w:val="toc 8"/>
    <w:basedOn w:val="a3"/>
    <w:next w:val="a3"/>
    <w:autoRedefine/>
    <w:uiPriority w:val="39"/>
    <w:unhideWhenUsed/>
    <w:rsid w:val="0035362C"/>
    <w:pPr>
      <w:ind w:leftChars="1400" w:left="2940"/>
    </w:pPr>
  </w:style>
  <w:style w:type="paragraph" w:styleId="9">
    <w:name w:val="toc 9"/>
    <w:basedOn w:val="a3"/>
    <w:next w:val="a3"/>
    <w:autoRedefine/>
    <w:uiPriority w:val="39"/>
    <w:unhideWhenUsed/>
    <w:rsid w:val="0035362C"/>
    <w:pPr>
      <w:ind w:leftChars="1600" w:left="3360"/>
    </w:pPr>
  </w:style>
  <w:style w:type="paragraph" w:styleId="af4">
    <w:name w:val="Revision"/>
    <w:hidden/>
    <w:uiPriority w:val="99"/>
    <w:semiHidden/>
    <w:rsid w:val="00450DC2"/>
    <w:rPr>
      <w:kern w:val="2"/>
      <w:sz w:val="21"/>
      <w:szCs w:val="22"/>
    </w:rPr>
  </w:style>
  <w:style w:type="character" w:customStyle="1" w:styleId="fontstyle11">
    <w:name w:val="fontstyle11"/>
    <w:basedOn w:val="a4"/>
    <w:rsid w:val="005E67B1"/>
    <w:rPr>
      <w:rFonts w:ascii="Times-Roman" w:hAnsi="Times-Roman" w:hint="default"/>
      <w:b w:val="0"/>
      <w:bCs w:val="0"/>
      <w:i w:val="0"/>
      <w:iCs w:val="0"/>
      <w:color w:val="555654"/>
      <w:sz w:val="30"/>
      <w:szCs w:val="30"/>
    </w:rPr>
  </w:style>
  <w:style w:type="table" w:customStyle="1" w:styleId="41">
    <w:name w:val="网格型41"/>
    <w:basedOn w:val="a5"/>
    <w:uiPriority w:val="39"/>
    <w:qFormat/>
    <w:rsid w:val="0031674F"/>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5">
    <w:name w:val="Document Map"/>
    <w:basedOn w:val="a3"/>
    <w:link w:val="Char6"/>
    <w:uiPriority w:val="99"/>
    <w:semiHidden/>
    <w:unhideWhenUsed/>
    <w:rsid w:val="006E6BBE"/>
    <w:rPr>
      <w:rFonts w:ascii="宋体" w:eastAsia="宋体"/>
      <w:sz w:val="18"/>
      <w:szCs w:val="18"/>
    </w:rPr>
  </w:style>
  <w:style w:type="character" w:customStyle="1" w:styleId="Char6">
    <w:name w:val="文档结构图 Char"/>
    <w:basedOn w:val="a4"/>
    <w:link w:val="af5"/>
    <w:uiPriority w:val="99"/>
    <w:semiHidden/>
    <w:rsid w:val="006E6BBE"/>
    <w:rPr>
      <w:rFonts w:ascii="宋体" w:eastAsia="宋体"/>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Date"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annotation subject" w:qFormat="1"/>
    <w:lsdException w:name="Balloon Text" w:qFormat="1"/>
    <w:lsdException w:name="Table Grid" w:semiHidden="0" w:uiPriority="39"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3">
    <w:name w:val="Normal"/>
    <w:qFormat/>
    <w:rsid w:val="00615210"/>
    <w:pPr>
      <w:widowControl w:val="0"/>
      <w:jc w:val="both"/>
    </w:pPr>
    <w:rPr>
      <w:kern w:val="2"/>
      <w:sz w:val="21"/>
      <w:szCs w:val="22"/>
    </w:rPr>
  </w:style>
  <w:style w:type="paragraph" w:styleId="1">
    <w:name w:val="heading 1"/>
    <w:basedOn w:val="a3"/>
    <w:next w:val="a3"/>
    <w:link w:val="1Char"/>
    <w:uiPriority w:val="9"/>
    <w:qFormat/>
    <w:rsid w:val="00615210"/>
    <w:pPr>
      <w:keepNext/>
      <w:keepLines/>
      <w:spacing w:before="340" w:after="330" w:line="578" w:lineRule="auto"/>
      <w:outlineLvl w:val="0"/>
    </w:pPr>
    <w:rPr>
      <w:b/>
      <w:bCs/>
      <w:kern w:val="44"/>
      <w:sz w:val="44"/>
      <w:szCs w:val="44"/>
    </w:rPr>
  </w:style>
  <w:style w:type="paragraph" w:styleId="2">
    <w:name w:val="heading 2"/>
    <w:basedOn w:val="a3"/>
    <w:next w:val="a3"/>
    <w:link w:val="2Char"/>
    <w:uiPriority w:val="9"/>
    <w:unhideWhenUsed/>
    <w:qFormat/>
    <w:rsid w:val="0061521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annotation subject"/>
    <w:basedOn w:val="a8"/>
    <w:next w:val="a8"/>
    <w:link w:val="Char"/>
    <w:uiPriority w:val="99"/>
    <w:semiHidden/>
    <w:unhideWhenUsed/>
    <w:qFormat/>
    <w:rsid w:val="00615210"/>
    <w:rPr>
      <w:b/>
      <w:bCs/>
    </w:rPr>
  </w:style>
  <w:style w:type="paragraph" w:styleId="a8">
    <w:name w:val="annotation text"/>
    <w:basedOn w:val="a3"/>
    <w:link w:val="Char0"/>
    <w:uiPriority w:val="99"/>
    <w:unhideWhenUsed/>
    <w:qFormat/>
    <w:rsid w:val="00615210"/>
    <w:pPr>
      <w:jc w:val="left"/>
    </w:pPr>
  </w:style>
  <w:style w:type="paragraph" w:styleId="a9">
    <w:name w:val="Date"/>
    <w:basedOn w:val="a3"/>
    <w:next w:val="a3"/>
    <w:link w:val="Char1"/>
    <w:uiPriority w:val="99"/>
    <w:semiHidden/>
    <w:unhideWhenUsed/>
    <w:qFormat/>
    <w:rsid w:val="00615210"/>
    <w:pPr>
      <w:ind w:leftChars="2500" w:left="100"/>
    </w:pPr>
  </w:style>
  <w:style w:type="paragraph" w:styleId="aa">
    <w:name w:val="Balloon Text"/>
    <w:basedOn w:val="a3"/>
    <w:link w:val="Char2"/>
    <w:uiPriority w:val="99"/>
    <w:semiHidden/>
    <w:unhideWhenUsed/>
    <w:qFormat/>
    <w:rsid w:val="00615210"/>
    <w:rPr>
      <w:sz w:val="18"/>
      <w:szCs w:val="18"/>
    </w:rPr>
  </w:style>
  <w:style w:type="paragraph" w:styleId="ab">
    <w:name w:val="footer"/>
    <w:basedOn w:val="a3"/>
    <w:link w:val="Char3"/>
    <w:uiPriority w:val="99"/>
    <w:unhideWhenUsed/>
    <w:qFormat/>
    <w:rsid w:val="00615210"/>
    <w:pPr>
      <w:tabs>
        <w:tab w:val="center" w:pos="4153"/>
        <w:tab w:val="right" w:pos="8306"/>
      </w:tabs>
      <w:snapToGrid w:val="0"/>
      <w:jc w:val="left"/>
    </w:pPr>
    <w:rPr>
      <w:sz w:val="18"/>
      <w:szCs w:val="18"/>
    </w:rPr>
  </w:style>
  <w:style w:type="paragraph" w:styleId="ac">
    <w:name w:val="header"/>
    <w:basedOn w:val="a3"/>
    <w:link w:val="Char4"/>
    <w:uiPriority w:val="99"/>
    <w:unhideWhenUsed/>
    <w:qFormat/>
    <w:rsid w:val="00615210"/>
    <w:pPr>
      <w:pBdr>
        <w:bottom w:val="single" w:sz="6" w:space="1" w:color="auto"/>
      </w:pBdr>
      <w:tabs>
        <w:tab w:val="center" w:pos="4153"/>
        <w:tab w:val="right" w:pos="8306"/>
      </w:tabs>
      <w:snapToGrid w:val="0"/>
      <w:jc w:val="center"/>
    </w:pPr>
    <w:rPr>
      <w:sz w:val="18"/>
      <w:szCs w:val="18"/>
    </w:rPr>
  </w:style>
  <w:style w:type="paragraph" w:styleId="10">
    <w:name w:val="toc 1"/>
    <w:basedOn w:val="a3"/>
    <w:next w:val="a3"/>
    <w:uiPriority w:val="39"/>
    <w:unhideWhenUsed/>
    <w:qFormat/>
    <w:rsid w:val="00615210"/>
  </w:style>
  <w:style w:type="paragraph" w:styleId="20">
    <w:name w:val="toc 2"/>
    <w:basedOn w:val="a3"/>
    <w:next w:val="a3"/>
    <w:uiPriority w:val="39"/>
    <w:unhideWhenUsed/>
    <w:qFormat/>
    <w:rsid w:val="00615210"/>
    <w:pPr>
      <w:ind w:leftChars="200" w:left="420"/>
    </w:pPr>
  </w:style>
  <w:style w:type="paragraph" w:styleId="ad">
    <w:name w:val="Normal (Web)"/>
    <w:basedOn w:val="a3"/>
    <w:uiPriority w:val="99"/>
    <w:unhideWhenUsed/>
    <w:qFormat/>
    <w:rsid w:val="00615210"/>
    <w:rPr>
      <w:sz w:val="24"/>
    </w:rPr>
  </w:style>
  <w:style w:type="character" w:styleId="ae">
    <w:name w:val="Hyperlink"/>
    <w:basedOn w:val="a4"/>
    <w:uiPriority w:val="99"/>
    <w:unhideWhenUsed/>
    <w:qFormat/>
    <w:rsid w:val="00615210"/>
    <w:rPr>
      <w:color w:val="0563C1" w:themeColor="hyperlink"/>
      <w:u w:val="single"/>
    </w:rPr>
  </w:style>
  <w:style w:type="character" w:styleId="af">
    <w:name w:val="annotation reference"/>
    <w:basedOn w:val="a4"/>
    <w:uiPriority w:val="99"/>
    <w:semiHidden/>
    <w:unhideWhenUsed/>
    <w:qFormat/>
    <w:rsid w:val="00615210"/>
    <w:rPr>
      <w:sz w:val="21"/>
      <w:szCs w:val="21"/>
    </w:rPr>
  </w:style>
  <w:style w:type="table" w:styleId="af0">
    <w:name w:val="Table Grid"/>
    <w:basedOn w:val="a5"/>
    <w:uiPriority w:val="39"/>
    <w:qFormat/>
    <w:rsid w:val="0061521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4">
    <w:name w:val="页眉 Char"/>
    <w:basedOn w:val="a4"/>
    <w:link w:val="ac"/>
    <w:uiPriority w:val="99"/>
    <w:qFormat/>
    <w:rsid w:val="00615210"/>
    <w:rPr>
      <w:sz w:val="18"/>
      <w:szCs w:val="18"/>
    </w:rPr>
  </w:style>
  <w:style w:type="character" w:customStyle="1" w:styleId="Char3">
    <w:name w:val="页脚 Char"/>
    <w:basedOn w:val="a4"/>
    <w:link w:val="ab"/>
    <w:uiPriority w:val="99"/>
    <w:qFormat/>
    <w:rsid w:val="00615210"/>
    <w:rPr>
      <w:sz w:val="18"/>
      <w:szCs w:val="18"/>
    </w:rPr>
  </w:style>
  <w:style w:type="paragraph" w:customStyle="1" w:styleId="Default">
    <w:name w:val="Default"/>
    <w:qFormat/>
    <w:rsid w:val="00615210"/>
    <w:pPr>
      <w:widowControl w:val="0"/>
      <w:autoSpaceDE w:val="0"/>
      <w:autoSpaceDN w:val="0"/>
      <w:adjustRightInd w:val="0"/>
    </w:pPr>
    <w:rPr>
      <w:rFonts w:ascii="Times New Roman" w:hAnsi="Times New Roman" w:cs="Times New Roman"/>
      <w:color w:val="000000"/>
      <w:sz w:val="24"/>
      <w:szCs w:val="24"/>
    </w:rPr>
  </w:style>
  <w:style w:type="paragraph" w:customStyle="1" w:styleId="a0">
    <w:name w:val="章标题"/>
    <w:next w:val="a3"/>
    <w:qFormat/>
    <w:rsid w:val="00615210"/>
    <w:pPr>
      <w:numPr>
        <w:numId w:val="1"/>
      </w:numPr>
      <w:spacing w:beforeLines="100" w:afterLines="100"/>
      <w:jc w:val="both"/>
      <w:outlineLvl w:val="1"/>
    </w:pPr>
    <w:rPr>
      <w:rFonts w:ascii="黑体" w:eastAsia="黑体" w:hAnsi="Times New Roman" w:cs="Times New Roman"/>
      <w:sz w:val="21"/>
    </w:rPr>
  </w:style>
  <w:style w:type="paragraph" w:customStyle="1" w:styleId="a1">
    <w:name w:val="二级条标题"/>
    <w:basedOn w:val="af1"/>
    <w:next w:val="a3"/>
    <w:qFormat/>
    <w:rsid w:val="00615210"/>
    <w:pPr>
      <w:numPr>
        <w:ilvl w:val="2"/>
        <w:numId w:val="1"/>
      </w:numPr>
      <w:spacing w:before="50" w:after="50"/>
      <w:outlineLvl w:val="3"/>
    </w:pPr>
  </w:style>
  <w:style w:type="paragraph" w:customStyle="1" w:styleId="af1">
    <w:name w:val="一级条标题"/>
    <w:next w:val="a3"/>
    <w:qFormat/>
    <w:rsid w:val="00615210"/>
    <w:pPr>
      <w:spacing w:beforeLines="50" w:afterLines="50"/>
      <w:outlineLvl w:val="2"/>
    </w:pPr>
    <w:rPr>
      <w:rFonts w:ascii="黑体" w:eastAsia="黑体" w:hAnsi="Times New Roman" w:cs="Times New Roman"/>
      <w:sz w:val="21"/>
      <w:szCs w:val="21"/>
    </w:rPr>
  </w:style>
  <w:style w:type="paragraph" w:customStyle="1" w:styleId="a2">
    <w:name w:val="字母编号列项（一级）"/>
    <w:qFormat/>
    <w:rsid w:val="00615210"/>
    <w:pPr>
      <w:numPr>
        <w:numId w:val="2"/>
      </w:numPr>
      <w:jc w:val="both"/>
    </w:pPr>
    <w:rPr>
      <w:rFonts w:ascii="宋体" w:eastAsia="宋体" w:hAnsi="Times New Roman" w:cs="Times New Roman"/>
      <w:sz w:val="21"/>
    </w:rPr>
  </w:style>
  <w:style w:type="paragraph" w:styleId="af2">
    <w:name w:val="List Paragraph"/>
    <w:basedOn w:val="a3"/>
    <w:uiPriority w:val="34"/>
    <w:qFormat/>
    <w:rsid w:val="00615210"/>
    <w:pPr>
      <w:ind w:firstLineChars="200" w:firstLine="420"/>
    </w:pPr>
  </w:style>
  <w:style w:type="character" w:customStyle="1" w:styleId="1Char">
    <w:name w:val="标题 1 Char"/>
    <w:basedOn w:val="a4"/>
    <w:link w:val="1"/>
    <w:uiPriority w:val="9"/>
    <w:qFormat/>
    <w:rsid w:val="00615210"/>
    <w:rPr>
      <w:b/>
      <w:bCs/>
      <w:kern w:val="44"/>
      <w:sz w:val="44"/>
      <w:szCs w:val="44"/>
    </w:rPr>
  </w:style>
  <w:style w:type="character" w:customStyle="1" w:styleId="Char2">
    <w:name w:val="批注框文本 Char"/>
    <w:basedOn w:val="a4"/>
    <w:link w:val="aa"/>
    <w:uiPriority w:val="99"/>
    <w:semiHidden/>
    <w:qFormat/>
    <w:rsid w:val="00615210"/>
    <w:rPr>
      <w:sz w:val="18"/>
      <w:szCs w:val="18"/>
    </w:rPr>
  </w:style>
  <w:style w:type="character" w:customStyle="1" w:styleId="2Char">
    <w:name w:val="标题 2 Char"/>
    <w:basedOn w:val="a4"/>
    <w:link w:val="2"/>
    <w:uiPriority w:val="9"/>
    <w:qFormat/>
    <w:rsid w:val="00615210"/>
    <w:rPr>
      <w:rFonts w:asciiTheme="majorHAnsi" w:eastAsiaTheme="majorEastAsia" w:hAnsiTheme="majorHAnsi" w:cstheme="majorBidi"/>
      <w:b/>
      <w:bCs/>
      <w:sz w:val="32"/>
      <w:szCs w:val="32"/>
    </w:rPr>
  </w:style>
  <w:style w:type="paragraph" w:customStyle="1" w:styleId="21">
    <w:name w:val="列出段落2"/>
    <w:basedOn w:val="a3"/>
    <w:uiPriority w:val="34"/>
    <w:qFormat/>
    <w:rsid w:val="00615210"/>
    <w:pPr>
      <w:ind w:firstLineChars="200" w:firstLine="420"/>
    </w:pPr>
  </w:style>
  <w:style w:type="character" w:customStyle="1" w:styleId="Char1">
    <w:name w:val="日期 Char"/>
    <w:basedOn w:val="a4"/>
    <w:link w:val="a9"/>
    <w:uiPriority w:val="99"/>
    <w:semiHidden/>
    <w:qFormat/>
    <w:rsid w:val="00615210"/>
  </w:style>
  <w:style w:type="character" w:customStyle="1" w:styleId="con2">
    <w:name w:val="con2"/>
    <w:basedOn w:val="a4"/>
    <w:qFormat/>
    <w:rsid w:val="00615210"/>
  </w:style>
  <w:style w:type="paragraph" w:customStyle="1" w:styleId="a">
    <w:name w:val="二级无"/>
    <w:basedOn w:val="a1"/>
    <w:qFormat/>
    <w:rsid w:val="00615210"/>
    <w:pPr>
      <w:numPr>
        <w:numId w:val="3"/>
      </w:numPr>
      <w:spacing w:beforeLines="0" w:afterLines="0"/>
    </w:pPr>
    <w:rPr>
      <w:rFonts w:ascii="宋体" w:eastAsia="宋体"/>
    </w:rPr>
  </w:style>
  <w:style w:type="paragraph" w:styleId="af3">
    <w:name w:val="No Spacing"/>
    <w:link w:val="Char5"/>
    <w:uiPriority w:val="1"/>
    <w:qFormat/>
    <w:rsid w:val="00615210"/>
    <w:rPr>
      <w:sz w:val="22"/>
      <w:szCs w:val="22"/>
    </w:rPr>
  </w:style>
  <w:style w:type="character" w:customStyle="1" w:styleId="Char5">
    <w:name w:val="无间隔 Char"/>
    <w:basedOn w:val="a4"/>
    <w:link w:val="af3"/>
    <w:uiPriority w:val="1"/>
    <w:qFormat/>
    <w:rsid w:val="00615210"/>
    <w:rPr>
      <w:kern w:val="0"/>
      <w:sz w:val="22"/>
    </w:rPr>
  </w:style>
  <w:style w:type="paragraph" w:customStyle="1" w:styleId="TOC1">
    <w:name w:val="TOC 标题1"/>
    <w:basedOn w:val="1"/>
    <w:next w:val="a3"/>
    <w:uiPriority w:val="39"/>
    <w:unhideWhenUsed/>
    <w:qFormat/>
    <w:rsid w:val="00615210"/>
    <w:pPr>
      <w:widowControl/>
      <w:spacing w:before="480" w:after="0" w:line="276" w:lineRule="auto"/>
      <w:jc w:val="left"/>
      <w:outlineLvl w:val="9"/>
    </w:pPr>
    <w:rPr>
      <w:rFonts w:asciiTheme="majorHAnsi" w:eastAsiaTheme="majorEastAsia" w:hAnsiTheme="majorHAnsi" w:cstheme="majorBidi"/>
      <w:color w:val="2E74B5" w:themeColor="accent1" w:themeShade="BF"/>
      <w:kern w:val="0"/>
      <w:sz w:val="28"/>
      <w:szCs w:val="28"/>
    </w:rPr>
  </w:style>
  <w:style w:type="character" w:customStyle="1" w:styleId="Char0">
    <w:name w:val="批注文字 Char"/>
    <w:basedOn w:val="a4"/>
    <w:link w:val="a8"/>
    <w:uiPriority w:val="99"/>
    <w:qFormat/>
    <w:rsid w:val="00615210"/>
  </w:style>
  <w:style w:type="character" w:customStyle="1" w:styleId="Char">
    <w:name w:val="批注主题 Char"/>
    <w:basedOn w:val="Char0"/>
    <w:link w:val="a7"/>
    <w:uiPriority w:val="99"/>
    <w:semiHidden/>
    <w:qFormat/>
    <w:rsid w:val="00615210"/>
    <w:rPr>
      <w:b/>
      <w:bCs/>
    </w:rPr>
  </w:style>
  <w:style w:type="character" w:customStyle="1" w:styleId="fontstyle01">
    <w:name w:val="fontstyle01"/>
    <w:basedOn w:val="a4"/>
    <w:qFormat/>
    <w:rsid w:val="00615210"/>
    <w:rPr>
      <w:rFonts w:ascii="宋体" w:eastAsia="宋体" w:hAnsi="宋体" w:hint="eastAsia"/>
      <w:color w:val="000000"/>
      <w:sz w:val="22"/>
      <w:szCs w:val="22"/>
    </w:rPr>
  </w:style>
  <w:style w:type="paragraph" w:customStyle="1" w:styleId="11">
    <w:name w:val="修订1"/>
    <w:hidden/>
    <w:uiPriority w:val="99"/>
    <w:semiHidden/>
    <w:qFormat/>
    <w:rsid w:val="00615210"/>
    <w:rPr>
      <w:kern w:val="2"/>
      <w:sz w:val="21"/>
      <w:szCs w:val="22"/>
    </w:rPr>
  </w:style>
  <w:style w:type="table" w:customStyle="1" w:styleId="12">
    <w:name w:val="网格型1"/>
    <w:basedOn w:val="a5"/>
    <w:uiPriority w:val="39"/>
    <w:qFormat/>
    <w:rsid w:val="00615210"/>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网格型2"/>
    <w:basedOn w:val="a5"/>
    <w:uiPriority w:val="39"/>
    <w:qFormat/>
    <w:rsid w:val="00615210"/>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网格型3"/>
    <w:basedOn w:val="a5"/>
    <w:uiPriority w:val="39"/>
    <w:qFormat/>
    <w:rsid w:val="00615210"/>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
    <w:name w:val="网格型4"/>
    <w:basedOn w:val="a5"/>
    <w:uiPriority w:val="39"/>
    <w:qFormat/>
    <w:rsid w:val="00615210"/>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11">
    <w:name w:val="TOC 标题11"/>
    <w:basedOn w:val="1"/>
    <w:next w:val="a3"/>
    <w:uiPriority w:val="39"/>
    <w:semiHidden/>
    <w:unhideWhenUsed/>
    <w:qFormat/>
    <w:rsid w:val="00615210"/>
    <w:pPr>
      <w:widowControl/>
      <w:spacing w:before="480" w:after="0" w:line="276" w:lineRule="auto"/>
      <w:jc w:val="left"/>
      <w:outlineLvl w:val="9"/>
    </w:pPr>
    <w:rPr>
      <w:rFonts w:ascii="Calibri Light" w:eastAsia="宋体" w:hAnsi="Calibri Light" w:cs="Times New Roman"/>
      <w:color w:val="2E74B5"/>
      <w:kern w:val="0"/>
      <w:sz w:val="28"/>
      <w:szCs w:val="28"/>
    </w:rPr>
  </w:style>
  <w:style w:type="character" w:customStyle="1" w:styleId="15">
    <w:name w:val="15"/>
    <w:basedOn w:val="a4"/>
    <w:rsid w:val="00615210"/>
    <w:rPr>
      <w:rFonts w:ascii="Times New Roman" w:hAnsi="Times New Roman" w:cs="Times New Roman" w:hint="default"/>
      <w:sz w:val="21"/>
      <w:szCs w:val="21"/>
    </w:rPr>
  </w:style>
  <w:style w:type="character" w:customStyle="1" w:styleId="100">
    <w:name w:val="10"/>
    <w:basedOn w:val="a4"/>
    <w:qFormat/>
    <w:rsid w:val="00615210"/>
    <w:rPr>
      <w:rFonts w:ascii="Times New Roman" w:hAnsi="Times New Roman" w:cs="Times New Roman" w:hint="default"/>
    </w:rPr>
  </w:style>
  <w:style w:type="table" w:customStyle="1" w:styleId="5">
    <w:name w:val="网格型5"/>
    <w:basedOn w:val="a5"/>
    <w:uiPriority w:val="39"/>
    <w:qFormat/>
    <w:rsid w:val="0061521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
    <w:name w:val="网格型6"/>
    <w:basedOn w:val="a5"/>
    <w:next w:val="af0"/>
    <w:uiPriority w:val="39"/>
    <w:qFormat/>
    <w:rsid w:val="003C698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
    <w:name w:val="网格型11"/>
    <w:basedOn w:val="a5"/>
    <w:uiPriority w:val="39"/>
    <w:qFormat/>
    <w:rsid w:val="003C6981"/>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网格型12"/>
    <w:basedOn w:val="a5"/>
    <w:uiPriority w:val="39"/>
    <w:qFormat/>
    <w:rsid w:val="003C6981"/>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
    <w:name w:val="网格型13"/>
    <w:basedOn w:val="a5"/>
    <w:uiPriority w:val="39"/>
    <w:qFormat/>
    <w:rsid w:val="003C6981"/>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30">
    <w:name w:val="toc 3"/>
    <w:basedOn w:val="a3"/>
    <w:next w:val="a3"/>
    <w:autoRedefine/>
    <w:uiPriority w:val="39"/>
    <w:unhideWhenUsed/>
    <w:rsid w:val="0035362C"/>
    <w:pPr>
      <w:ind w:leftChars="400" w:left="840"/>
    </w:pPr>
  </w:style>
  <w:style w:type="paragraph" w:styleId="40">
    <w:name w:val="toc 4"/>
    <w:basedOn w:val="a3"/>
    <w:next w:val="a3"/>
    <w:autoRedefine/>
    <w:uiPriority w:val="39"/>
    <w:unhideWhenUsed/>
    <w:rsid w:val="0035362C"/>
    <w:pPr>
      <w:ind w:leftChars="600" w:left="1260"/>
    </w:pPr>
  </w:style>
  <w:style w:type="paragraph" w:styleId="50">
    <w:name w:val="toc 5"/>
    <w:basedOn w:val="a3"/>
    <w:next w:val="a3"/>
    <w:autoRedefine/>
    <w:uiPriority w:val="39"/>
    <w:unhideWhenUsed/>
    <w:rsid w:val="0035362C"/>
    <w:pPr>
      <w:ind w:leftChars="800" w:left="1680"/>
    </w:pPr>
  </w:style>
  <w:style w:type="paragraph" w:styleId="60">
    <w:name w:val="toc 6"/>
    <w:basedOn w:val="a3"/>
    <w:next w:val="a3"/>
    <w:autoRedefine/>
    <w:uiPriority w:val="39"/>
    <w:unhideWhenUsed/>
    <w:rsid w:val="0035362C"/>
    <w:pPr>
      <w:ind w:leftChars="1000" w:left="2100"/>
    </w:pPr>
  </w:style>
  <w:style w:type="paragraph" w:styleId="7">
    <w:name w:val="toc 7"/>
    <w:basedOn w:val="a3"/>
    <w:next w:val="a3"/>
    <w:autoRedefine/>
    <w:uiPriority w:val="39"/>
    <w:unhideWhenUsed/>
    <w:rsid w:val="0035362C"/>
    <w:pPr>
      <w:ind w:leftChars="1200" w:left="2520"/>
    </w:pPr>
  </w:style>
  <w:style w:type="paragraph" w:styleId="8">
    <w:name w:val="toc 8"/>
    <w:basedOn w:val="a3"/>
    <w:next w:val="a3"/>
    <w:autoRedefine/>
    <w:uiPriority w:val="39"/>
    <w:unhideWhenUsed/>
    <w:rsid w:val="0035362C"/>
    <w:pPr>
      <w:ind w:leftChars="1400" w:left="2940"/>
    </w:pPr>
  </w:style>
  <w:style w:type="paragraph" w:styleId="9">
    <w:name w:val="toc 9"/>
    <w:basedOn w:val="a3"/>
    <w:next w:val="a3"/>
    <w:autoRedefine/>
    <w:uiPriority w:val="39"/>
    <w:unhideWhenUsed/>
    <w:rsid w:val="0035362C"/>
    <w:pPr>
      <w:ind w:leftChars="1600" w:left="3360"/>
    </w:pPr>
  </w:style>
  <w:style w:type="paragraph" w:styleId="af4">
    <w:name w:val="Revision"/>
    <w:hidden/>
    <w:uiPriority w:val="99"/>
    <w:semiHidden/>
    <w:rsid w:val="00450DC2"/>
    <w:rPr>
      <w:kern w:val="2"/>
      <w:sz w:val="21"/>
      <w:szCs w:val="22"/>
    </w:rPr>
  </w:style>
  <w:style w:type="character" w:customStyle="1" w:styleId="fontstyle11">
    <w:name w:val="fontstyle11"/>
    <w:basedOn w:val="a4"/>
    <w:rsid w:val="005E67B1"/>
    <w:rPr>
      <w:rFonts w:ascii="Times-Roman" w:hAnsi="Times-Roman" w:hint="default"/>
      <w:b w:val="0"/>
      <w:bCs w:val="0"/>
      <w:i w:val="0"/>
      <w:iCs w:val="0"/>
      <w:color w:val="555654"/>
      <w:sz w:val="30"/>
      <w:szCs w:val="30"/>
    </w:rPr>
  </w:style>
  <w:style w:type="table" w:customStyle="1" w:styleId="41">
    <w:name w:val="网格型41"/>
    <w:basedOn w:val="a5"/>
    <w:uiPriority w:val="39"/>
    <w:qFormat/>
    <w:rsid w:val="0031674F"/>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5">
    <w:name w:val="Document Map"/>
    <w:basedOn w:val="a3"/>
    <w:link w:val="Char6"/>
    <w:uiPriority w:val="99"/>
    <w:semiHidden/>
    <w:unhideWhenUsed/>
    <w:rsid w:val="006E6BBE"/>
    <w:rPr>
      <w:rFonts w:ascii="宋体" w:eastAsia="宋体"/>
      <w:sz w:val="18"/>
      <w:szCs w:val="18"/>
    </w:rPr>
  </w:style>
  <w:style w:type="character" w:customStyle="1" w:styleId="Char6">
    <w:name w:val="文档结构图 Char"/>
    <w:basedOn w:val="a4"/>
    <w:link w:val="af5"/>
    <w:uiPriority w:val="99"/>
    <w:semiHidden/>
    <w:rsid w:val="006E6BBE"/>
    <w:rPr>
      <w:rFonts w:ascii="宋体" w:eastAsia="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19" Type="http://schemas.microsoft.com/office/2011/relationships/people" Target="people.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B5E685B-238F-4D12-9E36-AE1D20D24E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792</TotalTime>
  <Pages>51</Pages>
  <Words>4405</Words>
  <Characters>25113</Characters>
  <Application>Microsoft Office Word</Application>
  <DocSecurity>0</DocSecurity>
  <Lines>209</Lines>
  <Paragraphs>58</Paragraphs>
  <ScaleCrop>false</ScaleCrop>
  <Company>60808.Org</Company>
  <LinksUpToDate>false</LinksUpToDate>
  <CharactersWithSpaces>29460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60808.Org</dc:creator>
  <cp:lastModifiedBy>webuser</cp:lastModifiedBy>
  <cp:revision>55</cp:revision>
  <cp:lastPrinted>2019-04-11T07:14:00Z</cp:lastPrinted>
  <dcterms:created xsi:type="dcterms:W3CDTF">2019-01-22T01:13:00Z</dcterms:created>
  <dcterms:modified xsi:type="dcterms:W3CDTF">2019-04-23T02:27:00Z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2052-10.1.0.7223</vt:lpwstr>
  </property>
</Properties>
</file>