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7C5" w:rsidRDefault="002737C5" w:rsidP="00E75CFD">
      <w:pPr>
        <w:spacing w:line="620" w:lineRule="exact"/>
        <w:rPr>
          <w:rFonts w:ascii="黑体" w:eastAsia="黑体" w:hAnsi="黑体" w:cs="黑体"/>
          <w:color w:val="222222"/>
          <w:sz w:val="32"/>
          <w:szCs w:val="32"/>
          <w:shd w:val="clear" w:color="auto" w:fill="FFFFFF"/>
        </w:rPr>
      </w:pPr>
      <w:r>
        <w:rPr>
          <w:rFonts w:ascii="黑体" w:eastAsia="黑体" w:hAnsi="黑体" w:cs="黑体" w:hint="eastAsia"/>
          <w:color w:val="222222"/>
          <w:sz w:val="32"/>
          <w:szCs w:val="32"/>
          <w:shd w:val="clear" w:color="auto" w:fill="FFFFFF"/>
        </w:rPr>
        <w:t>附件</w:t>
      </w:r>
      <w:r>
        <w:rPr>
          <w:rFonts w:ascii="黑体" w:eastAsia="黑体" w:hAnsi="黑体" w:cs="黑体"/>
          <w:color w:val="222222"/>
          <w:sz w:val="32"/>
          <w:szCs w:val="32"/>
          <w:shd w:val="clear" w:color="auto" w:fill="FFFFFF"/>
        </w:rPr>
        <w:t>2</w:t>
      </w:r>
    </w:p>
    <w:p w:rsidR="002737C5" w:rsidRPr="0097220A" w:rsidRDefault="002737C5" w:rsidP="00E75CFD">
      <w:pPr>
        <w:spacing w:line="620" w:lineRule="exact"/>
        <w:jc w:val="center"/>
        <w:rPr>
          <w:rFonts w:ascii="方正小标宋简体" w:eastAsia="方正小标宋简体" w:cs="Times New Roman"/>
          <w:sz w:val="44"/>
          <w:szCs w:val="44"/>
        </w:rPr>
      </w:pPr>
      <w:r w:rsidRPr="0097220A">
        <w:rPr>
          <w:rFonts w:ascii="方正小标宋简体" w:eastAsia="方正小标宋简体" w:cs="方正小标宋简体" w:hint="eastAsia"/>
          <w:sz w:val="44"/>
          <w:szCs w:val="44"/>
        </w:rPr>
        <w:t>全省工程建设招标投标领域突出问题</w:t>
      </w:r>
    </w:p>
    <w:p w:rsidR="002737C5" w:rsidRDefault="002737C5" w:rsidP="00E75CFD">
      <w:pPr>
        <w:spacing w:line="620" w:lineRule="exact"/>
        <w:jc w:val="center"/>
        <w:rPr>
          <w:rFonts w:ascii="方正小标宋简体" w:eastAsia="方正小标宋简体" w:cs="Times New Roman"/>
          <w:sz w:val="44"/>
          <w:szCs w:val="44"/>
        </w:rPr>
      </w:pPr>
      <w:r w:rsidRPr="0097220A">
        <w:rPr>
          <w:rFonts w:ascii="方正小标宋简体" w:eastAsia="方正小标宋简体" w:cs="方正小标宋简体" w:hint="eastAsia"/>
          <w:sz w:val="44"/>
          <w:szCs w:val="44"/>
        </w:rPr>
        <w:t>专项治理</w:t>
      </w:r>
      <w:r>
        <w:rPr>
          <w:rFonts w:ascii="方正小标宋简体" w:eastAsia="方正小标宋简体" w:cs="方正小标宋简体" w:hint="eastAsia"/>
          <w:sz w:val="44"/>
          <w:szCs w:val="44"/>
        </w:rPr>
        <w:t>招标投标违法违规典型案例</w:t>
      </w:r>
    </w:p>
    <w:p w:rsidR="002737C5" w:rsidRDefault="002737C5" w:rsidP="001F180D">
      <w:pPr>
        <w:rPr>
          <w:rFonts w:ascii="仿宋_GB2312" w:eastAsia="仿宋_GB2312" w:cs="Times New Roman"/>
          <w:sz w:val="32"/>
          <w:szCs w:val="32"/>
        </w:rPr>
      </w:pPr>
    </w:p>
    <w:p w:rsidR="002737C5" w:rsidRPr="00AE06B3" w:rsidRDefault="002737C5" w:rsidP="00C749A5">
      <w:pPr>
        <w:ind w:firstLineChars="200" w:firstLine="640"/>
        <w:rPr>
          <w:rFonts w:ascii="黑体" w:eastAsia="黑体" w:hAnsi="黑体" w:cs="Times New Roman"/>
          <w:sz w:val="32"/>
          <w:szCs w:val="32"/>
        </w:rPr>
      </w:pPr>
      <w:r w:rsidRPr="00AE06B3">
        <w:rPr>
          <w:rFonts w:ascii="黑体" w:eastAsia="黑体" w:hAnsi="黑体" w:cs="黑体" w:hint="eastAsia"/>
          <w:sz w:val="32"/>
          <w:szCs w:val="32"/>
        </w:rPr>
        <w:t>一、招标人存在限制、排斥潜在投标人行为案</w:t>
      </w:r>
    </w:p>
    <w:p w:rsidR="002737C5" w:rsidRPr="001F180D" w:rsidRDefault="002737C5" w:rsidP="00C749A5">
      <w:pPr>
        <w:ind w:firstLineChars="200" w:firstLine="640"/>
        <w:rPr>
          <w:rFonts w:ascii="黑体" w:eastAsia="黑体" w:hAnsi="黑体" w:cs="Times New Roman"/>
          <w:sz w:val="32"/>
          <w:szCs w:val="32"/>
        </w:rPr>
      </w:pPr>
      <w:r w:rsidRPr="00380371">
        <w:rPr>
          <w:rFonts w:ascii="仿宋_GB2312" w:eastAsia="仿宋_GB2312" w:hAnsi="黑体" w:cs="仿宋_GB2312"/>
          <w:sz w:val="32"/>
          <w:szCs w:val="32"/>
        </w:rPr>
        <w:t>20</w:t>
      </w:r>
      <w:r>
        <w:rPr>
          <w:rFonts w:ascii="仿宋_GB2312" w:eastAsia="仿宋_GB2312" w:hAnsi="黑体" w:cs="仿宋_GB2312"/>
          <w:sz w:val="32"/>
          <w:szCs w:val="32"/>
        </w:rPr>
        <w:t>23</w:t>
      </w:r>
      <w:r>
        <w:rPr>
          <w:rFonts w:ascii="仿宋_GB2312" w:eastAsia="仿宋_GB2312" w:hAnsi="黑体" w:cs="仿宋_GB2312" w:hint="eastAsia"/>
          <w:sz w:val="32"/>
          <w:szCs w:val="32"/>
        </w:rPr>
        <w:t>年</w:t>
      </w:r>
      <w:r>
        <w:rPr>
          <w:rFonts w:ascii="仿宋_GB2312" w:eastAsia="仿宋_GB2312" w:hAnsi="黑体" w:cs="仿宋_GB2312"/>
          <w:sz w:val="32"/>
          <w:szCs w:val="32"/>
        </w:rPr>
        <w:t>7</w:t>
      </w:r>
      <w:r>
        <w:rPr>
          <w:rFonts w:ascii="仿宋_GB2312" w:eastAsia="仿宋_GB2312" w:hAnsi="黑体" w:cs="仿宋_GB2312" w:hint="eastAsia"/>
          <w:sz w:val="32"/>
          <w:szCs w:val="32"/>
        </w:rPr>
        <w:t>月</w:t>
      </w:r>
      <w:r>
        <w:rPr>
          <w:rFonts w:ascii="仿宋_GB2312" w:eastAsia="仿宋_GB2312" w:hAnsi="黑体" w:cs="仿宋_GB2312"/>
          <w:sz w:val="32"/>
          <w:szCs w:val="32"/>
        </w:rPr>
        <w:t>25</w:t>
      </w:r>
      <w:r>
        <w:rPr>
          <w:rFonts w:ascii="仿宋_GB2312" w:eastAsia="仿宋_GB2312" w:hAnsi="黑体" w:cs="仿宋_GB2312" w:hint="eastAsia"/>
          <w:sz w:val="32"/>
          <w:szCs w:val="32"/>
        </w:rPr>
        <w:t>日，头道松花江流域靖宇段可持续发展工程（一期）项目（</w:t>
      </w:r>
      <w:r w:rsidRPr="00380371">
        <w:rPr>
          <w:rFonts w:ascii="仿宋_GB2312" w:eastAsia="仿宋_GB2312" w:hAnsi="黑体" w:cs="仿宋_GB2312" w:hint="eastAsia"/>
          <w:sz w:val="32"/>
          <w:szCs w:val="32"/>
        </w:rPr>
        <w:t>二标段</w:t>
      </w:r>
      <w:r>
        <w:rPr>
          <w:rFonts w:ascii="仿宋_GB2312" w:eastAsia="仿宋_GB2312" w:hAnsi="黑体" w:cs="仿宋_GB2312" w:hint="eastAsia"/>
          <w:sz w:val="32"/>
          <w:szCs w:val="32"/>
        </w:rPr>
        <w:t>）发布招标公告，该项目由靖宇县宏泽建设投资发展有限公司招标，吉林省前行工程项目管理有限公司代理。招标文件设置的投标人资格为</w:t>
      </w:r>
      <w:r w:rsidRPr="00380371">
        <w:rPr>
          <w:rFonts w:ascii="仿宋_GB2312" w:eastAsia="仿宋_GB2312" w:hAnsi="黑体" w:cs="仿宋_GB2312" w:hint="eastAsia"/>
          <w:sz w:val="32"/>
          <w:szCs w:val="32"/>
        </w:rPr>
        <w:t>市政公用工程施工总承包叁级及以上资质及水利水电工程施工总承包叁级及以上资质</w:t>
      </w:r>
      <w:r>
        <w:rPr>
          <w:rFonts w:ascii="仿宋_GB2312" w:eastAsia="仿宋_GB2312" w:hAnsi="黑体" w:cs="仿宋_GB2312" w:hint="eastAsia"/>
          <w:sz w:val="32"/>
          <w:szCs w:val="32"/>
        </w:rPr>
        <w:t>，并且不接受联合体投标，存在</w:t>
      </w:r>
      <w:r w:rsidRPr="00380371">
        <w:rPr>
          <w:rFonts w:ascii="仿宋_GB2312" w:eastAsia="仿宋_GB2312" w:hAnsi="黑体" w:cs="仿宋_GB2312" w:hint="eastAsia"/>
          <w:sz w:val="32"/>
          <w:szCs w:val="32"/>
        </w:rPr>
        <w:t>限制、排斥潜在投标人</w:t>
      </w:r>
      <w:r>
        <w:rPr>
          <w:rFonts w:ascii="仿宋_GB2312" w:eastAsia="仿宋_GB2312" w:hAnsi="黑体" w:cs="仿宋_GB2312" w:hint="eastAsia"/>
          <w:sz w:val="32"/>
          <w:szCs w:val="32"/>
        </w:rPr>
        <w:t>行为。根据《中华人民共和国招标投标法》、《吉林省房屋建筑和市政基础设施工程项目招标投标管理办法》等相关规定，对招标人罚款</w:t>
      </w:r>
      <w:r>
        <w:rPr>
          <w:rFonts w:ascii="仿宋_GB2312" w:eastAsia="仿宋_GB2312" w:hAnsi="黑体" w:cs="仿宋_GB2312"/>
          <w:sz w:val="32"/>
          <w:szCs w:val="32"/>
        </w:rPr>
        <w:t>4.2</w:t>
      </w:r>
      <w:r>
        <w:rPr>
          <w:rFonts w:ascii="仿宋_GB2312" w:eastAsia="仿宋_GB2312" w:hAnsi="黑体" w:cs="仿宋_GB2312" w:hint="eastAsia"/>
          <w:sz w:val="32"/>
          <w:szCs w:val="32"/>
        </w:rPr>
        <w:t>万元，同时将该项目</w:t>
      </w:r>
      <w:r w:rsidRPr="00380371">
        <w:rPr>
          <w:rFonts w:ascii="仿宋_GB2312" w:eastAsia="仿宋_GB2312" w:hAnsi="黑体" w:cs="仿宋_GB2312" w:hint="eastAsia"/>
          <w:sz w:val="32"/>
          <w:szCs w:val="32"/>
        </w:rPr>
        <w:t>推送</w:t>
      </w:r>
      <w:r>
        <w:rPr>
          <w:rFonts w:ascii="仿宋_GB2312" w:eastAsia="仿宋_GB2312" w:hAnsi="黑体" w:cs="仿宋_GB2312" w:hint="eastAsia"/>
          <w:sz w:val="32"/>
          <w:szCs w:val="32"/>
        </w:rPr>
        <w:t>至</w:t>
      </w:r>
      <w:r w:rsidRPr="00380371">
        <w:rPr>
          <w:rFonts w:ascii="仿宋_GB2312" w:eastAsia="仿宋_GB2312" w:hAnsi="黑体" w:cs="仿宋_GB2312" w:hint="eastAsia"/>
          <w:sz w:val="32"/>
          <w:szCs w:val="32"/>
        </w:rPr>
        <w:t>招标投标行为预警系统</w:t>
      </w:r>
      <w:r>
        <w:rPr>
          <w:rFonts w:ascii="仿宋_GB2312" w:eastAsia="仿宋_GB2312" w:hAnsi="黑体" w:cs="仿宋_GB2312" w:hint="eastAsia"/>
          <w:sz w:val="32"/>
          <w:szCs w:val="32"/>
        </w:rPr>
        <w:t>；对招标人委托的招标代理机构，根据</w:t>
      </w:r>
      <w:r w:rsidRPr="00097276">
        <w:rPr>
          <w:rFonts w:ascii="仿宋_GB2312" w:eastAsia="仿宋_GB2312" w:hAnsi="黑体" w:cs="仿宋_GB2312" w:hint="eastAsia"/>
          <w:sz w:val="32"/>
          <w:szCs w:val="32"/>
        </w:rPr>
        <w:t>《吉林省建设工程招标代理机构行业信用综合评价办法》</w:t>
      </w:r>
      <w:r>
        <w:rPr>
          <w:rFonts w:ascii="仿宋_GB2312" w:eastAsia="仿宋_GB2312" w:hAnsi="黑体" w:cs="仿宋_GB2312" w:hint="eastAsia"/>
          <w:sz w:val="32"/>
          <w:szCs w:val="32"/>
        </w:rPr>
        <w:t>等相关</w:t>
      </w:r>
      <w:r w:rsidRPr="00097276">
        <w:rPr>
          <w:rFonts w:ascii="仿宋_GB2312" w:eastAsia="仿宋_GB2312" w:hAnsi="黑体" w:cs="仿宋_GB2312" w:hint="eastAsia"/>
          <w:sz w:val="32"/>
          <w:szCs w:val="32"/>
        </w:rPr>
        <w:t>规定</w:t>
      </w:r>
      <w:r>
        <w:rPr>
          <w:rFonts w:ascii="仿宋_GB2312" w:eastAsia="仿宋_GB2312" w:hAnsi="黑体" w:cs="仿宋_GB2312" w:hint="eastAsia"/>
          <w:sz w:val="32"/>
          <w:szCs w:val="32"/>
        </w:rPr>
        <w:t>，</w:t>
      </w:r>
      <w:r w:rsidRPr="00097276">
        <w:rPr>
          <w:rFonts w:ascii="仿宋_GB2312" w:eastAsia="仿宋_GB2312" w:hAnsi="黑体" w:cs="仿宋_GB2312" w:hint="eastAsia"/>
          <w:sz w:val="32"/>
          <w:szCs w:val="32"/>
        </w:rPr>
        <w:t>信用评价等级</w:t>
      </w:r>
      <w:r w:rsidRPr="00097276">
        <w:rPr>
          <w:rFonts w:ascii="仿宋_GB2312" w:eastAsia="仿宋_GB2312" w:hAnsi="黑体" w:cs="仿宋_GB2312"/>
          <w:sz w:val="32"/>
          <w:szCs w:val="32"/>
        </w:rPr>
        <w:t>C</w:t>
      </w:r>
      <w:r w:rsidRPr="00097276">
        <w:rPr>
          <w:rFonts w:ascii="仿宋_GB2312" w:eastAsia="仿宋_GB2312" w:hAnsi="黑体" w:cs="仿宋_GB2312" w:hint="eastAsia"/>
          <w:sz w:val="32"/>
          <w:szCs w:val="32"/>
        </w:rPr>
        <w:t>级（</w:t>
      </w:r>
      <w:r w:rsidRPr="00097276">
        <w:rPr>
          <w:rFonts w:ascii="仿宋_GB2312" w:eastAsia="仿宋_GB2312" w:hAnsi="黑体" w:cs="仿宋_GB2312"/>
          <w:sz w:val="32"/>
          <w:szCs w:val="32"/>
        </w:rPr>
        <w:t>2023</w:t>
      </w:r>
      <w:r w:rsidRPr="00097276">
        <w:rPr>
          <w:rFonts w:ascii="仿宋_GB2312" w:eastAsia="仿宋_GB2312" w:hAnsi="黑体" w:cs="仿宋_GB2312" w:hint="eastAsia"/>
          <w:sz w:val="32"/>
          <w:szCs w:val="32"/>
        </w:rPr>
        <w:t>年度），列为不良行为记录，并作为下次工程建设项目招标投标领域专项治理或“双随机、一公开”抽查检查重点监管对象</w:t>
      </w:r>
      <w:r>
        <w:rPr>
          <w:rFonts w:ascii="仿宋_GB2312" w:eastAsia="仿宋_GB2312" w:hAnsi="黑体" w:cs="仿宋_GB2312" w:hint="eastAsia"/>
          <w:sz w:val="32"/>
          <w:szCs w:val="32"/>
        </w:rPr>
        <w:t>。</w:t>
      </w:r>
    </w:p>
    <w:p w:rsidR="002737C5" w:rsidRPr="001F180D" w:rsidRDefault="002737C5" w:rsidP="00C749A5">
      <w:pPr>
        <w:ind w:firstLineChars="200" w:firstLine="640"/>
        <w:rPr>
          <w:rFonts w:ascii="黑体" w:eastAsia="黑体" w:hAnsi="黑体" w:cs="Times New Roman"/>
          <w:sz w:val="32"/>
          <w:szCs w:val="32"/>
        </w:rPr>
      </w:pPr>
      <w:r>
        <w:rPr>
          <w:rFonts w:ascii="黑体" w:eastAsia="黑体" w:hAnsi="黑体" w:cs="黑体" w:hint="eastAsia"/>
          <w:sz w:val="32"/>
          <w:szCs w:val="32"/>
        </w:rPr>
        <w:t>二、</w:t>
      </w:r>
      <w:r w:rsidRPr="001F180D">
        <w:rPr>
          <w:rFonts w:ascii="黑体" w:eastAsia="黑体" w:hAnsi="黑体" w:cs="黑体" w:hint="eastAsia"/>
          <w:sz w:val="32"/>
          <w:szCs w:val="32"/>
        </w:rPr>
        <w:t>评标专家对依法应当否决的投标不提出否决意见案</w:t>
      </w:r>
    </w:p>
    <w:p w:rsidR="002737C5" w:rsidRDefault="002737C5" w:rsidP="00C749A5">
      <w:pPr>
        <w:spacing w:line="620" w:lineRule="exact"/>
        <w:ind w:firstLineChars="200" w:firstLine="640"/>
        <w:rPr>
          <w:rFonts w:ascii="仿宋_GB2312" w:eastAsia="仿宋_GB2312" w:cs="Times New Roman"/>
          <w:sz w:val="32"/>
          <w:szCs w:val="32"/>
        </w:rPr>
      </w:pPr>
      <w:r>
        <w:rPr>
          <w:rFonts w:ascii="仿宋_GB2312" w:eastAsia="仿宋_GB2312" w:cs="仿宋_GB2312"/>
          <w:sz w:val="32"/>
          <w:szCs w:val="32"/>
        </w:rPr>
        <w:t>2023</w:t>
      </w:r>
      <w:r w:rsidRPr="001F180D">
        <w:rPr>
          <w:rFonts w:ascii="仿宋_GB2312" w:eastAsia="仿宋_GB2312" w:cs="仿宋_GB2312" w:hint="eastAsia"/>
          <w:sz w:val="32"/>
          <w:szCs w:val="32"/>
        </w:rPr>
        <w:t>年</w:t>
      </w:r>
      <w:r>
        <w:rPr>
          <w:rFonts w:ascii="仿宋_GB2312" w:eastAsia="仿宋_GB2312" w:cs="仿宋_GB2312"/>
          <w:sz w:val="32"/>
          <w:szCs w:val="32"/>
        </w:rPr>
        <w:t>4</w:t>
      </w:r>
      <w:r w:rsidRPr="001F180D">
        <w:rPr>
          <w:rFonts w:ascii="仿宋_GB2312" w:eastAsia="仿宋_GB2312" w:cs="仿宋_GB2312" w:hint="eastAsia"/>
          <w:sz w:val="32"/>
          <w:szCs w:val="32"/>
        </w:rPr>
        <w:t>月</w:t>
      </w:r>
      <w:r>
        <w:rPr>
          <w:rFonts w:ascii="仿宋_GB2312" w:eastAsia="仿宋_GB2312" w:cs="仿宋_GB2312"/>
          <w:sz w:val="32"/>
          <w:szCs w:val="32"/>
        </w:rPr>
        <w:t>17</w:t>
      </w:r>
      <w:r w:rsidRPr="001F180D">
        <w:rPr>
          <w:rFonts w:ascii="仿宋_GB2312" w:eastAsia="仿宋_GB2312" w:cs="仿宋_GB2312" w:hint="eastAsia"/>
          <w:sz w:val="32"/>
          <w:szCs w:val="32"/>
        </w:rPr>
        <w:t>日，评标专家丁秀华</w:t>
      </w:r>
      <w:r>
        <w:rPr>
          <w:rFonts w:ascii="仿宋_GB2312" w:eastAsia="仿宋_GB2312" w:cs="仿宋_GB2312" w:hint="eastAsia"/>
          <w:sz w:val="32"/>
          <w:szCs w:val="32"/>
        </w:rPr>
        <w:t>、</w:t>
      </w:r>
      <w:r w:rsidRPr="001F180D">
        <w:rPr>
          <w:rFonts w:ascii="仿宋_GB2312" w:eastAsia="仿宋_GB2312" w:cs="仿宋_GB2312" w:hint="eastAsia"/>
          <w:sz w:val="32"/>
          <w:szCs w:val="32"/>
        </w:rPr>
        <w:t>徐云鹏</w:t>
      </w:r>
      <w:r>
        <w:rPr>
          <w:rFonts w:ascii="仿宋_GB2312" w:eastAsia="仿宋_GB2312" w:cs="仿宋_GB2312" w:hint="eastAsia"/>
          <w:sz w:val="32"/>
          <w:szCs w:val="32"/>
        </w:rPr>
        <w:t>、</w:t>
      </w:r>
      <w:r w:rsidRPr="001F180D">
        <w:rPr>
          <w:rFonts w:ascii="仿宋_GB2312" w:eastAsia="仿宋_GB2312" w:cs="仿宋_GB2312" w:hint="eastAsia"/>
          <w:sz w:val="32"/>
          <w:szCs w:val="32"/>
        </w:rPr>
        <w:t>李英</w:t>
      </w:r>
      <w:r>
        <w:rPr>
          <w:rFonts w:ascii="仿宋_GB2312" w:eastAsia="仿宋_GB2312" w:cs="仿宋_GB2312" w:hint="eastAsia"/>
          <w:sz w:val="32"/>
          <w:szCs w:val="32"/>
        </w:rPr>
        <w:t>、</w:t>
      </w:r>
      <w:r w:rsidRPr="001F180D">
        <w:rPr>
          <w:rFonts w:ascii="仿宋_GB2312" w:eastAsia="仿宋_GB2312" w:cs="仿宋_GB2312" w:hint="eastAsia"/>
          <w:sz w:val="32"/>
          <w:szCs w:val="32"/>
        </w:rPr>
        <w:t>袁秋军</w:t>
      </w:r>
      <w:r>
        <w:rPr>
          <w:rFonts w:ascii="仿宋_GB2312" w:eastAsia="仿宋_GB2312" w:cs="仿宋_GB2312" w:hint="eastAsia"/>
          <w:sz w:val="32"/>
          <w:szCs w:val="32"/>
        </w:rPr>
        <w:t>、</w:t>
      </w:r>
      <w:r w:rsidRPr="001F180D">
        <w:rPr>
          <w:rFonts w:ascii="仿宋_GB2312" w:eastAsia="仿宋_GB2312" w:cs="仿宋_GB2312" w:hint="eastAsia"/>
          <w:sz w:val="32"/>
          <w:szCs w:val="32"/>
        </w:rPr>
        <w:t>王广斌</w:t>
      </w:r>
      <w:r>
        <w:rPr>
          <w:rFonts w:ascii="仿宋_GB2312" w:eastAsia="仿宋_GB2312" w:cs="仿宋_GB2312"/>
          <w:sz w:val="32"/>
          <w:szCs w:val="32"/>
        </w:rPr>
        <w:t>5</w:t>
      </w:r>
      <w:r>
        <w:rPr>
          <w:rFonts w:ascii="仿宋_GB2312" w:eastAsia="仿宋_GB2312" w:cs="仿宋_GB2312" w:hint="eastAsia"/>
          <w:sz w:val="32"/>
          <w:szCs w:val="32"/>
        </w:rPr>
        <w:t>名评标专家在参与</w:t>
      </w:r>
      <w:r w:rsidRPr="001F180D">
        <w:rPr>
          <w:rFonts w:ascii="仿宋_GB2312" w:eastAsia="仿宋_GB2312" w:cs="仿宋_GB2312"/>
          <w:sz w:val="32"/>
          <w:szCs w:val="32"/>
        </w:rPr>
        <w:t xml:space="preserve">2023 </w:t>
      </w:r>
      <w:r w:rsidRPr="001F180D">
        <w:rPr>
          <w:rFonts w:ascii="仿宋_GB2312" w:eastAsia="仿宋_GB2312" w:cs="仿宋_GB2312" w:hint="eastAsia"/>
          <w:sz w:val="32"/>
          <w:szCs w:val="32"/>
        </w:rPr>
        <w:t>年安图县老旧小区维修改</w:t>
      </w:r>
      <w:r w:rsidRPr="001F180D">
        <w:rPr>
          <w:rFonts w:ascii="仿宋_GB2312" w:eastAsia="仿宋_GB2312" w:cs="仿宋_GB2312" w:hint="eastAsia"/>
          <w:sz w:val="32"/>
          <w:szCs w:val="32"/>
        </w:rPr>
        <w:lastRenderedPageBreak/>
        <w:t>造工程设计项目评标时，对</w:t>
      </w:r>
      <w:r>
        <w:rPr>
          <w:rFonts w:ascii="仿宋_GB2312" w:eastAsia="仿宋_GB2312" w:cs="仿宋_GB2312" w:hint="eastAsia"/>
          <w:sz w:val="32"/>
          <w:szCs w:val="32"/>
        </w:rPr>
        <w:t>不符合招标</w:t>
      </w:r>
      <w:r w:rsidRPr="001F180D">
        <w:rPr>
          <w:rFonts w:ascii="仿宋_GB2312" w:eastAsia="仿宋_GB2312" w:cs="仿宋_GB2312" w:hint="eastAsia"/>
          <w:sz w:val="32"/>
          <w:szCs w:val="32"/>
        </w:rPr>
        <w:t>文件</w:t>
      </w:r>
      <w:r>
        <w:rPr>
          <w:rFonts w:ascii="仿宋_GB2312" w:eastAsia="仿宋_GB2312" w:cs="仿宋_GB2312" w:hint="eastAsia"/>
          <w:sz w:val="32"/>
          <w:szCs w:val="32"/>
        </w:rPr>
        <w:t>规定</w:t>
      </w:r>
      <w:bookmarkStart w:id="0" w:name="_GoBack"/>
      <w:bookmarkEnd w:id="0"/>
      <w:r>
        <w:rPr>
          <w:rFonts w:ascii="仿宋_GB2312" w:eastAsia="仿宋_GB2312" w:cs="仿宋_GB2312" w:hint="eastAsia"/>
          <w:sz w:val="32"/>
          <w:szCs w:val="32"/>
        </w:rPr>
        <w:t>投标人资格条件的</w:t>
      </w:r>
      <w:r w:rsidRPr="003C1F6D">
        <w:rPr>
          <w:rFonts w:ascii="仿宋_GB2312" w:eastAsia="仿宋_GB2312" w:cs="仿宋_GB2312"/>
          <w:sz w:val="32"/>
          <w:szCs w:val="32"/>
        </w:rPr>
        <w:t>3</w:t>
      </w:r>
      <w:r w:rsidRPr="003C1F6D">
        <w:rPr>
          <w:rFonts w:ascii="仿宋_GB2312" w:eastAsia="仿宋_GB2312" w:cs="仿宋_GB2312" w:hint="eastAsia"/>
          <w:sz w:val="32"/>
          <w:szCs w:val="32"/>
        </w:rPr>
        <w:t>家投标人</w:t>
      </w:r>
      <w:r>
        <w:rPr>
          <w:rFonts w:ascii="仿宋_GB2312" w:eastAsia="仿宋_GB2312" w:cs="仿宋_GB2312" w:hint="eastAsia"/>
          <w:sz w:val="32"/>
          <w:szCs w:val="32"/>
        </w:rPr>
        <w:t>予以通过初步评审，其中</w:t>
      </w:r>
      <w:r>
        <w:rPr>
          <w:rFonts w:ascii="仿宋_GB2312" w:eastAsia="仿宋_GB2312" w:cs="仿宋_GB2312"/>
          <w:sz w:val="32"/>
          <w:szCs w:val="32"/>
        </w:rPr>
        <w:t>1</w:t>
      </w:r>
      <w:r>
        <w:rPr>
          <w:rFonts w:ascii="仿宋_GB2312" w:eastAsia="仿宋_GB2312" w:cs="仿宋_GB2312" w:hint="eastAsia"/>
          <w:sz w:val="32"/>
          <w:szCs w:val="32"/>
        </w:rPr>
        <w:t>家并成为本项目中标人，</w:t>
      </w:r>
      <w:r w:rsidRPr="001F180D">
        <w:rPr>
          <w:rFonts w:ascii="仿宋_GB2312" w:eastAsia="仿宋_GB2312" w:cs="仿宋_GB2312" w:hint="eastAsia"/>
          <w:sz w:val="32"/>
          <w:szCs w:val="32"/>
        </w:rPr>
        <w:t>存在不按照招标文件规定的评标标准和方法评标，</w:t>
      </w:r>
      <w:r>
        <w:rPr>
          <w:rFonts w:ascii="仿宋_GB2312" w:eastAsia="仿宋_GB2312" w:cs="仿宋_GB2312" w:hint="eastAsia"/>
          <w:sz w:val="32"/>
          <w:szCs w:val="32"/>
        </w:rPr>
        <w:t>对</w:t>
      </w:r>
      <w:r w:rsidRPr="001F180D">
        <w:rPr>
          <w:rFonts w:ascii="仿宋_GB2312" w:eastAsia="仿宋_GB2312" w:cs="仿宋_GB2312" w:hint="eastAsia"/>
          <w:sz w:val="32"/>
          <w:szCs w:val="32"/>
        </w:rPr>
        <w:t>依法应当否决的投标不提出否决意见</w:t>
      </w:r>
      <w:r>
        <w:rPr>
          <w:rFonts w:ascii="仿宋_GB2312" w:eastAsia="仿宋_GB2312" w:cs="仿宋_GB2312" w:hint="eastAsia"/>
          <w:sz w:val="32"/>
          <w:szCs w:val="32"/>
        </w:rPr>
        <w:t>。</w:t>
      </w:r>
      <w:r w:rsidRPr="001F180D">
        <w:rPr>
          <w:rFonts w:ascii="仿宋_GB2312" w:eastAsia="仿宋_GB2312" w:cs="仿宋_GB2312" w:hint="eastAsia"/>
          <w:sz w:val="32"/>
          <w:szCs w:val="32"/>
        </w:rPr>
        <w:t>根据《</w:t>
      </w:r>
      <w:r>
        <w:rPr>
          <w:rFonts w:ascii="仿宋_GB2312" w:eastAsia="仿宋_GB2312" w:cs="仿宋_GB2312" w:hint="eastAsia"/>
          <w:sz w:val="32"/>
          <w:szCs w:val="32"/>
        </w:rPr>
        <w:t>吉林省房屋建筑和市政基础设施工程评标专家管理办法</w:t>
      </w:r>
      <w:r w:rsidRPr="001F180D">
        <w:rPr>
          <w:rFonts w:ascii="仿宋_GB2312" w:eastAsia="仿宋_GB2312" w:cs="仿宋_GB2312" w:hint="eastAsia"/>
          <w:sz w:val="32"/>
          <w:szCs w:val="32"/>
        </w:rPr>
        <w:t>》第</w:t>
      </w:r>
      <w:r>
        <w:rPr>
          <w:rFonts w:ascii="仿宋_GB2312" w:eastAsia="仿宋_GB2312" w:cs="仿宋_GB2312" w:hint="eastAsia"/>
          <w:sz w:val="32"/>
          <w:szCs w:val="32"/>
        </w:rPr>
        <w:t>四十七条</w:t>
      </w:r>
      <w:r w:rsidRPr="001F180D">
        <w:rPr>
          <w:rFonts w:ascii="仿宋_GB2312" w:eastAsia="仿宋_GB2312" w:cs="仿宋_GB2312" w:hint="eastAsia"/>
          <w:sz w:val="32"/>
          <w:szCs w:val="32"/>
        </w:rPr>
        <w:t>规定，决定取消丁秀华</w:t>
      </w:r>
      <w:r>
        <w:rPr>
          <w:rFonts w:ascii="仿宋_GB2312" w:eastAsia="仿宋_GB2312" w:cs="仿宋_GB2312" w:hint="eastAsia"/>
          <w:sz w:val="32"/>
          <w:szCs w:val="32"/>
        </w:rPr>
        <w:t>、</w:t>
      </w:r>
      <w:r w:rsidRPr="001F180D">
        <w:rPr>
          <w:rFonts w:ascii="仿宋_GB2312" w:eastAsia="仿宋_GB2312" w:cs="仿宋_GB2312" w:hint="eastAsia"/>
          <w:sz w:val="32"/>
          <w:szCs w:val="32"/>
        </w:rPr>
        <w:t>徐云鹏</w:t>
      </w:r>
      <w:r>
        <w:rPr>
          <w:rFonts w:ascii="仿宋_GB2312" w:eastAsia="仿宋_GB2312" w:cs="仿宋_GB2312" w:hint="eastAsia"/>
          <w:sz w:val="32"/>
          <w:szCs w:val="32"/>
        </w:rPr>
        <w:t>、</w:t>
      </w:r>
      <w:r w:rsidRPr="001F180D">
        <w:rPr>
          <w:rFonts w:ascii="仿宋_GB2312" w:eastAsia="仿宋_GB2312" w:cs="仿宋_GB2312" w:hint="eastAsia"/>
          <w:sz w:val="32"/>
          <w:szCs w:val="32"/>
        </w:rPr>
        <w:t>李英</w:t>
      </w:r>
      <w:r>
        <w:rPr>
          <w:rFonts w:ascii="仿宋_GB2312" w:eastAsia="仿宋_GB2312" w:cs="仿宋_GB2312" w:hint="eastAsia"/>
          <w:sz w:val="32"/>
          <w:szCs w:val="32"/>
        </w:rPr>
        <w:t>、</w:t>
      </w:r>
      <w:r w:rsidRPr="001F180D">
        <w:rPr>
          <w:rFonts w:ascii="仿宋_GB2312" w:eastAsia="仿宋_GB2312" w:cs="仿宋_GB2312" w:hint="eastAsia"/>
          <w:sz w:val="32"/>
          <w:szCs w:val="32"/>
        </w:rPr>
        <w:t>袁秋军</w:t>
      </w:r>
      <w:r>
        <w:rPr>
          <w:rFonts w:ascii="仿宋_GB2312" w:eastAsia="仿宋_GB2312" w:cs="仿宋_GB2312" w:hint="eastAsia"/>
          <w:sz w:val="32"/>
          <w:szCs w:val="32"/>
        </w:rPr>
        <w:t>、</w:t>
      </w:r>
      <w:r w:rsidRPr="001F180D">
        <w:rPr>
          <w:rFonts w:ascii="仿宋_GB2312" w:eastAsia="仿宋_GB2312" w:cs="仿宋_GB2312" w:hint="eastAsia"/>
          <w:sz w:val="32"/>
          <w:szCs w:val="32"/>
        </w:rPr>
        <w:t>王广斌</w:t>
      </w:r>
      <w:r>
        <w:rPr>
          <w:rFonts w:ascii="仿宋_GB2312" w:eastAsia="仿宋_GB2312" w:cs="仿宋_GB2312"/>
          <w:sz w:val="32"/>
          <w:szCs w:val="32"/>
        </w:rPr>
        <w:t>5</w:t>
      </w:r>
      <w:r>
        <w:rPr>
          <w:rFonts w:ascii="仿宋_GB2312" w:eastAsia="仿宋_GB2312" w:cs="仿宋_GB2312" w:hint="eastAsia"/>
          <w:sz w:val="32"/>
          <w:szCs w:val="32"/>
        </w:rPr>
        <w:t>名</w:t>
      </w:r>
      <w:r w:rsidRPr="001F180D">
        <w:rPr>
          <w:rFonts w:ascii="仿宋_GB2312" w:eastAsia="仿宋_GB2312" w:cs="仿宋_GB2312" w:hint="eastAsia"/>
          <w:sz w:val="32"/>
          <w:szCs w:val="32"/>
        </w:rPr>
        <w:t>评标专家资格，</w:t>
      </w:r>
      <w:r w:rsidRPr="00FF62A5">
        <w:rPr>
          <w:rFonts w:ascii="仿宋_GB2312" w:eastAsia="仿宋_GB2312" w:cs="仿宋_GB2312" w:hint="eastAsia"/>
          <w:sz w:val="32"/>
          <w:szCs w:val="32"/>
        </w:rPr>
        <w:t>予以解聘，不再进入评标专家库</w:t>
      </w:r>
      <w:r>
        <w:rPr>
          <w:rFonts w:ascii="仿宋_GB2312" w:eastAsia="仿宋_GB2312" w:cs="仿宋_GB2312" w:hint="eastAsia"/>
          <w:sz w:val="32"/>
          <w:szCs w:val="32"/>
        </w:rPr>
        <w:t>。</w:t>
      </w:r>
    </w:p>
    <w:p w:rsidR="002737C5" w:rsidRPr="00FF62A5" w:rsidRDefault="002737C5" w:rsidP="00C749A5">
      <w:pPr>
        <w:spacing w:line="620" w:lineRule="exact"/>
        <w:ind w:firstLineChars="200" w:firstLine="640"/>
        <w:rPr>
          <w:rFonts w:ascii="黑体" w:eastAsia="黑体" w:hAnsi="黑体" w:cs="黑体"/>
          <w:sz w:val="32"/>
          <w:szCs w:val="32"/>
        </w:rPr>
      </w:pPr>
      <w:r w:rsidRPr="00FF62A5">
        <w:rPr>
          <w:rFonts w:ascii="黑体" w:eastAsia="黑体" w:hAnsi="黑体" w:cs="黑体" w:hint="eastAsia"/>
          <w:sz w:val="32"/>
          <w:szCs w:val="32"/>
        </w:rPr>
        <w:t>三、招标人存在“量体裁衣”行为案</w:t>
      </w:r>
      <w:r w:rsidRPr="00FF62A5">
        <w:rPr>
          <w:rFonts w:ascii="黑体" w:eastAsia="黑体" w:hAnsi="黑体" w:cs="黑体"/>
          <w:sz w:val="32"/>
          <w:szCs w:val="32"/>
        </w:rPr>
        <w:t xml:space="preserve"> </w:t>
      </w:r>
    </w:p>
    <w:p w:rsidR="002737C5" w:rsidRPr="00E75CFD" w:rsidRDefault="002737C5" w:rsidP="00A62A57">
      <w:pPr>
        <w:spacing w:line="620" w:lineRule="exact"/>
        <w:ind w:firstLineChars="200" w:firstLine="640"/>
        <w:rPr>
          <w:rFonts w:ascii="楷体" w:eastAsia="楷体" w:hAnsi="楷体" w:cs="Times New Roman"/>
          <w:color w:val="222222"/>
          <w:sz w:val="32"/>
          <w:szCs w:val="32"/>
          <w:shd w:val="clear" w:color="auto" w:fill="FFFFFF"/>
        </w:rPr>
      </w:pPr>
      <w:r w:rsidRPr="00B07788">
        <w:rPr>
          <w:rFonts w:ascii="仿宋_GB2312" w:eastAsia="仿宋_GB2312" w:cs="仿宋_GB2312"/>
          <w:sz w:val="32"/>
          <w:szCs w:val="32"/>
        </w:rPr>
        <w:t>2023</w:t>
      </w:r>
      <w:r w:rsidRPr="00B07788">
        <w:rPr>
          <w:rFonts w:ascii="仿宋_GB2312" w:eastAsia="仿宋_GB2312" w:cs="仿宋_GB2312" w:hint="eastAsia"/>
          <w:sz w:val="32"/>
          <w:szCs w:val="32"/>
        </w:rPr>
        <w:t>年</w:t>
      </w:r>
      <w:r w:rsidRPr="00B07788">
        <w:rPr>
          <w:rFonts w:ascii="仿宋_GB2312" w:eastAsia="仿宋_GB2312" w:cs="仿宋_GB2312"/>
          <w:sz w:val="32"/>
          <w:szCs w:val="32"/>
        </w:rPr>
        <w:t>7</w:t>
      </w:r>
      <w:r w:rsidRPr="00B07788">
        <w:rPr>
          <w:rFonts w:ascii="仿宋_GB2312" w:eastAsia="仿宋_GB2312" w:cs="仿宋_GB2312" w:hint="eastAsia"/>
          <w:sz w:val="32"/>
          <w:szCs w:val="32"/>
        </w:rPr>
        <w:t>月</w:t>
      </w:r>
      <w:r>
        <w:rPr>
          <w:rFonts w:ascii="仿宋_GB2312" w:eastAsia="仿宋_GB2312" w:cs="仿宋_GB2312"/>
          <w:sz w:val="32"/>
          <w:szCs w:val="32"/>
        </w:rPr>
        <w:t>4</w:t>
      </w:r>
      <w:r w:rsidRPr="00B07788">
        <w:rPr>
          <w:rFonts w:ascii="仿宋_GB2312" w:eastAsia="仿宋_GB2312" w:cs="仿宋_GB2312" w:hint="eastAsia"/>
          <w:sz w:val="32"/>
          <w:szCs w:val="32"/>
        </w:rPr>
        <w:t>日，集安市边境村农村生活污水治理项目</w:t>
      </w:r>
      <w:r w:rsidRPr="00B07788">
        <w:rPr>
          <w:rFonts w:ascii="仿宋_GB2312" w:eastAsia="仿宋_GB2312" w:cs="仿宋_GB2312"/>
          <w:sz w:val="32"/>
          <w:szCs w:val="32"/>
        </w:rPr>
        <w:t>(</w:t>
      </w:r>
      <w:r w:rsidRPr="00B07788">
        <w:rPr>
          <w:rFonts w:ascii="仿宋_GB2312" w:eastAsia="仿宋_GB2312" w:cs="仿宋_GB2312" w:hint="eastAsia"/>
          <w:sz w:val="32"/>
          <w:szCs w:val="32"/>
        </w:rPr>
        <w:t>一期</w:t>
      </w:r>
      <w:r w:rsidRPr="00B07788">
        <w:rPr>
          <w:rFonts w:ascii="仿宋_GB2312" w:eastAsia="仿宋_GB2312" w:cs="仿宋_GB2312"/>
          <w:sz w:val="32"/>
          <w:szCs w:val="32"/>
        </w:rPr>
        <w:t>)</w:t>
      </w:r>
      <w:r w:rsidRPr="00B07788">
        <w:rPr>
          <w:rFonts w:ascii="仿宋_GB2312" w:eastAsia="仿宋_GB2312" w:cs="仿宋_GB2312" w:hint="eastAsia"/>
          <w:sz w:val="32"/>
          <w:szCs w:val="32"/>
        </w:rPr>
        <w:t>发布招标公告，</w:t>
      </w:r>
      <w:r>
        <w:rPr>
          <w:rFonts w:ascii="仿宋_GB2312" w:eastAsia="仿宋_GB2312" w:cs="仿宋_GB2312"/>
          <w:sz w:val="32"/>
          <w:szCs w:val="32"/>
        </w:rPr>
        <w:t>7</w:t>
      </w:r>
      <w:r>
        <w:rPr>
          <w:rFonts w:ascii="仿宋_GB2312" w:eastAsia="仿宋_GB2312" w:cs="仿宋_GB2312" w:hint="eastAsia"/>
          <w:sz w:val="32"/>
          <w:szCs w:val="32"/>
        </w:rPr>
        <w:t>月</w:t>
      </w:r>
      <w:r>
        <w:rPr>
          <w:rFonts w:ascii="仿宋_GB2312" w:eastAsia="仿宋_GB2312" w:cs="仿宋_GB2312"/>
          <w:sz w:val="32"/>
          <w:szCs w:val="32"/>
        </w:rPr>
        <w:t>27</w:t>
      </w:r>
      <w:r>
        <w:rPr>
          <w:rFonts w:ascii="仿宋_GB2312" w:eastAsia="仿宋_GB2312" w:cs="仿宋_GB2312" w:hint="eastAsia"/>
          <w:sz w:val="32"/>
          <w:szCs w:val="32"/>
        </w:rPr>
        <w:t>日开评标，</w:t>
      </w:r>
      <w:r w:rsidRPr="00B07788">
        <w:rPr>
          <w:rFonts w:ascii="仿宋_GB2312" w:eastAsia="仿宋_GB2312" w:cs="仿宋_GB2312" w:hint="eastAsia"/>
          <w:sz w:val="32"/>
          <w:szCs w:val="32"/>
        </w:rPr>
        <w:t>该项目由</w:t>
      </w:r>
      <w:r>
        <w:rPr>
          <w:rFonts w:ascii="仿宋_GB2312" w:eastAsia="仿宋_GB2312" w:cs="仿宋_GB2312" w:hint="eastAsia"/>
          <w:sz w:val="32"/>
          <w:szCs w:val="32"/>
        </w:rPr>
        <w:t>通化市生态环境局集安市分局招标</w:t>
      </w:r>
      <w:r w:rsidRPr="00B07788">
        <w:rPr>
          <w:rFonts w:ascii="仿宋_GB2312" w:eastAsia="仿宋_GB2312" w:cs="仿宋_GB2312" w:hint="eastAsia"/>
          <w:sz w:val="32"/>
          <w:szCs w:val="32"/>
        </w:rPr>
        <w:t>，吉林省</w:t>
      </w:r>
      <w:r>
        <w:rPr>
          <w:rFonts w:ascii="仿宋_GB2312" w:eastAsia="仿宋_GB2312" w:cs="仿宋_GB2312" w:hint="eastAsia"/>
          <w:sz w:val="32"/>
          <w:szCs w:val="32"/>
        </w:rPr>
        <w:t>瀚源工程项目管理有限公司</w:t>
      </w:r>
      <w:r w:rsidRPr="00B07788">
        <w:rPr>
          <w:rFonts w:ascii="仿宋_GB2312" w:eastAsia="仿宋_GB2312" w:cs="仿宋_GB2312" w:hint="eastAsia"/>
          <w:sz w:val="32"/>
          <w:szCs w:val="32"/>
        </w:rPr>
        <w:t>代理。招标文件设置的</w:t>
      </w:r>
      <w:r>
        <w:rPr>
          <w:rFonts w:ascii="仿宋_GB2312" w:eastAsia="仿宋_GB2312" w:cs="仿宋_GB2312" w:hint="eastAsia"/>
          <w:sz w:val="32"/>
          <w:szCs w:val="32"/>
        </w:rPr>
        <w:t>企业业绩年限为</w:t>
      </w:r>
      <w:r w:rsidRPr="00B07788">
        <w:rPr>
          <w:rFonts w:ascii="仿宋_GB2312" w:eastAsia="仿宋_GB2312" w:cs="仿宋_GB2312" w:hint="eastAsia"/>
          <w:sz w:val="32"/>
          <w:szCs w:val="32"/>
        </w:rPr>
        <w:t>投标人自</w:t>
      </w:r>
      <w:r w:rsidRPr="00B07788">
        <w:rPr>
          <w:rFonts w:ascii="仿宋_GB2312" w:eastAsia="仿宋_GB2312" w:cs="仿宋_GB2312"/>
          <w:sz w:val="32"/>
          <w:szCs w:val="32"/>
        </w:rPr>
        <w:t>2018</w:t>
      </w:r>
      <w:r w:rsidRPr="00B07788">
        <w:rPr>
          <w:rFonts w:ascii="仿宋_GB2312" w:eastAsia="仿宋_GB2312" w:cs="仿宋_GB2312" w:hint="eastAsia"/>
          <w:sz w:val="32"/>
          <w:szCs w:val="32"/>
        </w:rPr>
        <w:t>年</w:t>
      </w:r>
      <w:r w:rsidRPr="00B07788">
        <w:rPr>
          <w:rFonts w:ascii="仿宋_GB2312" w:eastAsia="仿宋_GB2312" w:cs="仿宋_GB2312"/>
          <w:sz w:val="32"/>
          <w:szCs w:val="32"/>
        </w:rPr>
        <w:t>1</w:t>
      </w:r>
      <w:r w:rsidRPr="00B07788">
        <w:rPr>
          <w:rFonts w:ascii="仿宋_GB2312" w:eastAsia="仿宋_GB2312" w:cs="仿宋_GB2312" w:hint="eastAsia"/>
          <w:sz w:val="32"/>
          <w:szCs w:val="32"/>
        </w:rPr>
        <w:t>月</w:t>
      </w:r>
      <w:r w:rsidRPr="00B07788">
        <w:rPr>
          <w:rFonts w:ascii="仿宋_GB2312" w:eastAsia="仿宋_GB2312" w:cs="仿宋_GB2312"/>
          <w:sz w:val="32"/>
          <w:szCs w:val="32"/>
        </w:rPr>
        <w:t>1</w:t>
      </w:r>
      <w:r w:rsidRPr="00B07788">
        <w:rPr>
          <w:rFonts w:ascii="仿宋_GB2312" w:eastAsia="仿宋_GB2312" w:cs="仿宋_GB2312" w:hint="eastAsia"/>
          <w:sz w:val="32"/>
          <w:szCs w:val="32"/>
        </w:rPr>
        <w:t>日起至今（</w:t>
      </w:r>
      <w:r>
        <w:rPr>
          <w:rFonts w:ascii="仿宋_GB2312" w:eastAsia="仿宋_GB2312" w:cs="仿宋_GB2312" w:hint="eastAsia"/>
          <w:sz w:val="32"/>
          <w:szCs w:val="32"/>
        </w:rPr>
        <w:t>近五年</w:t>
      </w:r>
      <w:r w:rsidRPr="00B07788">
        <w:rPr>
          <w:rFonts w:ascii="仿宋_GB2312" w:eastAsia="仿宋_GB2312" w:cs="仿宋_GB2312" w:hint="eastAsia"/>
          <w:sz w:val="32"/>
          <w:szCs w:val="32"/>
        </w:rPr>
        <w:t>）</w:t>
      </w:r>
      <w:r>
        <w:rPr>
          <w:rFonts w:ascii="仿宋_GB2312" w:eastAsia="仿宋_GB2312" w:cs="仿宋_GB2312" w:hint="eastAsia"/>
          <w:sz w:val="32"/>
          <w:szCs w:val="32"/>
        </w:rPr>
        <w:t>，</w:t>
      </w:r>
      <w:r>
        <w:rPr>
          <w:rFonts w:ascii="仿宋_GB2312" w:eastAsia="仿宋_GB2312" w:cs="仿宋_GB2312"/>
          <w:sz w:val="32"/>
          <w:szCs w:val="32"/>
        </w:rPr>
        <w:t>4</w:t>
      </w:r>
      <w:r>
        <w:rPr>
          <w:rFonts w:ascii="仿宋_GB2312" w:eastAsia="仿宋_GB2312" w:cs="仿宋_GB2312" w:hint="eastAsia"/>
          <w:sz w:val="32"/>
          <w:szCs w:val="32"/>
        </w:rPr>
        <w:t>家投标人只有中标人的企业业绩年限为近</w:t>
      </w:r>
      <w:r>
        <w:rPr>
          <w:rFonts w:ascii="仿宋_GB2312" w:eastAsia="仿宋_GB2312" w:cs="仿宋_GB2312"/>
          <w:sz w:val="32"/>
          <w:szCs w:val="32"/>
        </w:rPr>
        <w:t>5</w:t>
      </w:r>
      <w:r>
        <w:rPr>
          <w:rFonts w:ascii="仿宋_GB2312" w:eastAsia="仿宋_GB2312" w:cs="仿宋_GB2312" w:hint="eastAsia"/>
          <w:sz w:val="32"/>
          <w:szCs w:val="32"/>
        </w:rPr>
        <w:t>年，得分</w:t>
      </w:r>
      <w:r>
        <w:rPr>
          <w:rFonts w:ascii="仿宋_GB2312" w:eastAsia="仿宋_GB2312" w:cs="仿宋_GB2312"/>
          <w:sz w:val="32"/>
          <w:szCs w:val="32"/>
        </w:rPr>
        <w:t>2</w:t>
      </w:r>
      <w:r>
        <w:rPr>
          <w:rFonts w:ascii="仿宋_GB2312" w:eastAsia="仿宋_GB2312" w:cs="仿宋_GB2312" w:hint="eastAsia"/>
          <w:sz w:val="32"/>
          <w:szCs w:val="32"/>
        </w:rPr>
        <w:t>分，其它投标人无企业业绩得分。根据《吉林省房屋建筑和市政基础设施工程招标评标业绩认定暂行规定》要求，</w:t>
      </w:r>
      <w:r w:rsidRPr="00005190">
        <w:rPr>
          <w:rFonts w:ascii="仿宋_GB2312" w:eastAsia="仿宋_GB2312" w:cs="仿宋_GB2312" w:hint="eastAsia"/>
          <w:sz w:val="32"/>
          <w:szCs w:val="32"/>
        </w:rPr>
        <w:t>建筑企业和项目负责人类似工程业绩的时限原则上限定在三年之内</w:t>
      </w:r>
      <w:r>
        <w:rPr>
          <w:rFonts w:ascii="仿宋_GB2312" w:eastAsia="仿宋_GB2312" w:cs="仿宋_GB2312" w:hint="eastAsia"/>
          <w:sz w:val="32"/>
          <w:szCs w:val="32"/>
        </w:rPr>
        <w:t>，目前，该案移送至相关</w:t>
      </w:r>
      <w:r w:rsidRPr="00005190">
        <w:rPr>
          <w:rFonts w:ascii="仿宋_GB2312" w:eastAsia="仿宋_GB2312" w:cs="仿宋_GB2312" w:hint="eastAsia"/>
          <w:sz w:val="32"/>
          <w:szCs w:val="32"/>
        </w:rPr>
        <w:t>纪检监察机关</w:t>
      </w:r>
      <w:r>
        <w:rPr>
          <w:rFonts w:ascii="仿宋_GB2312" w:eastAsia="仿宋_GB2312" w:cs="仿宋_GB2312" w:hint="eastAsia"/>
          <w:sz w:val="32"/>
          <w:szCs w:val="32"/>
        </w:rPr>
        <w:t>，</w:t>
      </w:r>
      <w:r w:rsidRPr="00005190">
        <w:rPr>
          <w:rFonts w:ascii="仿宋_GB2312" w:eastAsia="仿宋_GB2312" w:cs="仿宋_GB2312" w:hint="eastAsia"/>
          <w:sz w:val="32"/>
          <w:szCs w:val="32"/>
        </w:rPr>
        <w:t>同时将该项目推送至招标投标行为预警系统；</w:t>
      </w:r>
      <w:r w:rsidRPr="00B07788">
        <w:rPr>
          <w:rFonts w:ascii="仿宋_GB2312" w:eastAsia="仿宋_GB2312" w:cs="仿宋_GB2312" w:hint="eastAsia"/>
          <w:sz w:val="32"/>
          <w:szCs w:val="32"/>
        </w:rPr>
        <w:t>对招标人委托的招标代理机构，根据《吉林省建设工程招标代理机构行业信用综合评价办法》等相关规定，信用评价等级</w:t>
      </w:r>
      <w:r w:rsidRPr="00B07788">
        <w:rPr>
          <w:rFonts w:ascii="仿宋_GB2312" w:eastAsia="仿宋_GB2312" w:cs="仿宋_GB2312"/>
          <w:sz w:val="32"/>
          <w:szCs w:val="32"/>
        </w:rPr>
        <w:t>C</w:t>
      </w:r>
      <w:r w:rsidRPr="00B07788">
        <w:rPr>
          <w:rFonts w:ascii="仿宋_GB2312" w:eastAsia="仿宋_GB2312" w:cs="仿宋_GB2312" w:hint="eastAsia"/>
          <w:sz w:val="32"/>
          <w:szCs w:val="32"/>
        </w:rPr>
        <w:t>级（</w:t>
      </w:r>
      <w:r w:rsidRPr="00B07788">
        <w:rPr>
          <w:rFonts w:ascii="仿宋_GB2312" w:eastAsia="仿宋_GB2312" w:cs="仿宋_GB2312"/>
          <w:sz w:val="32"/>
          <w:szCs w:val="32"/>
        </w:rPr>
        <w:t>2023</w:t>
      </w:r>
      <w:r w:rsidRPr="00B07788">
        <w:rPr>
          <w:rFonts w:ascii="仿宋_GB2312" w:eastAsia="仿宋_GB2312" w:cs="仿宋_GB2312" w:hint="eastAsia"/>
          <w:sz w:val="32"/>
          <w:szCs w:val="32"/>
        </w:rPr>
        <w:t>年度），列为不良行为记录，并作为下次工程建设项目招标投标领域专项治理或</w:t>
      </w:r>
      <w:r w:rsidRPr="00B07788">
        <w:rPr>
          <w:rFonts w:ascii="仿宋_GB2312" w:eastAsia="仿宋_GB2312" w:hAnsi="µÈÏß Western" w:cs="µÈÏß Western"/>
          <w:sz w:val="32"/>
          <w:szCs w:val="32"/>
        </w:rPr>
        <w:t>“</w:t>
      </w:r>
      <w:r w:rsidRPr="00B07788">
        <w:rPr>
          <w:rFonts w:ascii="仿宋_GB2312" w:eastAsia="仿宋_GB2312" w:cs="仿宋_GB2312" w:hint="eastAsia"/>
          <w:sz w:val="32"/>
          <w:szCs w:val="32"/>
        </w:rPr>
        <w:t>双随机、一公开”抽查检查重点监管对象。</w:t>
      </w:r>
    </w:p>
    <w:sectPr w:rsidR="002737C5" w:rsidRPr="00E75CFD" w:rsidSect="0016173B">
      <w:footerReference w:type="default" r:id="rId7"/>
      <w:pgSz w:w="11906" w:h="16838"/>
      <w:pgMar w:top="1701" w:right="1531" w:bottom="1440"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475F" w:rsidRDefault="00B1475F" w:rsidP="00EF2571">
      <w:pPr>
        <w:rPr>
          <w:rFonts w:cs="Times New Roman"/>
        </w:rPr>
      </w:pPr>
      <w:r>
        <w:rPr>
          <w:rFonts w:cs="Times New Roman"/>
        </w:rPr>
        <w:separator/>
      </w:r>
    </w:p>
  </w:endnote>
  <w:endnote w:type="continuationSeparator" w:id="0">
    <w:p w:rsidR="00B1475F" w:rsidRDefault="00B1475F" w:rsidP="00EF2571">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微软雅黑"/>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µÈÏß Western">
    <w:altName w:val="Times New Roman"/>
    <w:panose1 w:val="00000000000000000000"/>
    <w:charset w:val="00"/>
    <w:family w:val="auto"/>
    <w:notTrueType/>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7C5" w:rsidRPr="00DA1D91" w:rsidRDefault="00A62A57" w:rsidP="00F023E7">
    <w:pPr>
      <w:pStyle w:val="a5"/>
      <w:framePr w:wrap="auto" w:vAnchor="text" w:hAnchor="margin" w:xAlign="outside" w:y="1"/>
      <w:rPr>
        <w:rStyle w:val="a9"/>
        <w:rFonts w:ascii="仿宋_GB2312" w:eastAsia="仿宋_GB2312" w:cs="Times New Roman"/>
        <w:sz w:val="28"/>
        <w:szCs w:val="28"/>
      </w:rPr>
    </w:pPr>
    <w:r w:rsidRPr="00DA1D91">
      <w:rPr>
        <w:rStyle w:val="a9"/>
        <w:rFonts w:ascii="仿宋_GB2312" w:eastAsia="仿宋_GB2312" w:cs="仿宋_GB2312"/>
        <w:sz w:val="28"/>
        <w:szCs w:val="28"/>
      </w:rPr>
      <w:fldChar w:fldCharType="begin"/>
    </w:r>
    <w:r w:rsidR="002737C5" w:rsidRPr="00DA1D91">
      <w:rPr>
        <w:rStyle w:val="a9"/>
        <w:rFonts w:ascii="仿宋_GB2312" w:eastAsia="仿宋_GB2312" w:cs="仿宋_GB2312"/>
        <w:sz w:val="28"/>
        <w:szCs w:val="28"/>
      </w:rPr>
      <w:instrText xml:space="preserve">PAGE  </w:instrText>
    </w:r>
    <w:r w:rsidRPr="00DA1D91">
      <w:rPr>
        <w:rStyle w:val="a9"/>
        <w:rFonts w:ascii="仿宋_GB2312" w:eastAsia="仿宋_GB2312" w:cs="仿宋_GB2312"/>
        <w:sz w:val="28"/>
        <w:szCs w:val="28"/>
      </w:rPr>
      <w:fldChar w:fldCharType="separate"/>
    </w:r>
    <w:r w:rsidR="00C749A5">
      <w:rPr>
        <w:rStyle w:val="a9"/>
        <w:rFonts w:ascii="仿宋_GB2312" w:eastAsia="仿宋_GB2312" w:cs="仿宋_GB2312"/>
        <w:noProof/>
        <w:sz w:val="28"/>
        <w:szCs w:val="28"/>
      </w:rPr>
      <w:t>1</w:t>
    </w:r>
    <w:r w:rsidRPr="00DA1D91">
      <w:rPr>
        <w:rStyle w:val="a9"/>
        <w:rFonts w:ascii="仿宋_GB2312" w:eastAsia="仿宋_GB2312" w:cs="仿宋_GB2312"/>
        <w:sz w:val="28"/>
        <w:szCs w:val="28"/>
      </w:rPr>
      <w:fldChar w:fldCharType="end"/>
    </w:r>
  </w:p>
  <w:p w:rsidR="002737C5" w:rsidRDefault="002737C5" w:rsidP="00DA1D91">
    <w:pPr>
      <w:pStyle w:val="a5"/>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475F" w:rsidRDefault="00B1475F" w:rsidP="00EF2571">
      <w:pPr>
        <w:rPr>
          <w:rFonts w:cs="Times New Roman"/>
        </w:rPr>
      </w:pPr>
      <w:r>
        <w:rPr>
          <w:rFonts w:cs="Times New Roman"/>
        </w:rPr>
        <w:separator/>
      </w:r>
    </w:p>
  </w:footnote>
  <w:footnote w:type="continuationSeparator" w:id="0">
    <w:p w:rsidR="00B1475F" w:rsidRDefault="00B1475F" w:rsidP="00EF2571">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05148"/>
    <w:multiLevelType w:val="hybridMultilevel"/>
    <w:tmpl w:val="C01A58DA"/>
    <w:lvl w:ilvl="0" w:tplc="8D58F5E4">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205F1AC2"/>
    <w:multiLevelType w:val="hybridMultilevel"/>
    <w:tmpl w:val="C6761810"/>
    <w:lvl w:ilvl="0" w:tplc="65B094E6">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nsid w:val="22AD0773"/>
    <w:multiLevelType w:val="hybridMultilevel"/>
    <w:tmpl w:val="E5024328"/>
    <w:lvl w:ilvl="0" w:tplc="0B181624">
      <w:start w:val="1"/>
      <w:numFmt w:val="japaneseCounting"/>
      <w:lvlText w:val="（%1）"/>
      <w:lvlJc w:val="left"/>
      <w:pPr>
        <w:ind w:left="1720" w:hanging="108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3">
    <w:nsid w:val="263151FF"/>
    <w:multiLevelType w:val="hybridMultilevel"/>
    <w:tmpl w:val="1E5288DA"/>
    <w:lvl w:ilvl="0" w:tplc="E5EAD634">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4">
    <w:nsid w:val="29667630"/>
    <w:multiLevelType w:val="hybridMultilevel"/>
    <w:tmpl w:val="2206BFC4"/>
    <w:lvl w:ilvl="0" w:tplc="987EB632">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5">
    <w:nsid w:val="35606E6F"/>
    <w:multiLevelType w:val="hybridMultilevel"/>
    <w:tmpl w:val="A664EDEC"/>
    <w:lvl w:ilvl="0" w:tplc="C5FCD520">
      <w:start w:val="2"/>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6">
    <w:nsid w:val="3715688B"/>
    <w:multiLevelType w:val="hybridMultilevel"/>
    <w:tmpl w:val="EA5EBF9A"/>
    <w:lvl w:ilvl="0" w:tplc="86E0CC30">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38FC520E"/>
    <w:multiLevelType w:val="hybridMultilevel"/>
    <w:tmpl w:val="339EB02C"/>
    <w:lvl w:ilvl="0" w:tplc="BBECF93C">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46852D8F"/>
    <w:multiLevelType w:val="hybridMultilevel"/>
    <w:tmpl w:val="9A02B434"/>
    <w:lvl w:ilvl="0" w:tplc="7CA66680">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9">
    <w:nsid w:val="4E247A86"/>
    <w:multiLevelType w:val="hybridMultilevel"/>
    <w:tmpl w:val="81DEC914"/>
    <w:lvl w:ilvl="0" w:tplc="1988D68E">
      <w:start w:val="1"/>
      <w:numFmt w:val="japaneseCounting"/>
      <w:lvlText w:val="%1、"/>
      <w:lvlJc w:val="left"/>
      <w:pPr>
        <w:ind w:left="1365" w:hanging="720"/>
      </w:pPr>
      <w:rPr>
        <w:rFonts w:hint="default"/>
      </w:rPr>
    </w:lvl>
    <w:lvl w:ilvl="1" w:tplc="04090019">
      <w:start w:val="1"/>
      <w:numFmt w:val="lowerLetter"/>
      <w:lvlText w:val="%2)"/>
      <w:lvlJc w:val="left"/>
      <w:pPr>
        <w:ind w:left="1485" w:hanging="420"/>
      </w:pPr>
    </w:lvl>
    <w:lvl w:ilvl="2" w:tplc="0409001B">
      <w:start w:val="1"/>
      <w:numFmt w:val="lowerRoman"/>
      <w:lvlText w:val="%3."/>
      <w:lvlJc w:val="right"/>
      <w:pPr>
        <w:ind w:left="1905" w:hanging="420"/>
      </w:pPr>
    </w:lvl>
    <w:lvl w:ilvl="3" w:tplc="0409000F">
      <w:start w:val="1"/>
      <w:numFmt w:val="decimal"/>
      <w:lvlText w:val="%4."/>
      <w:lvlJc w:val="left"/>
      <w:pPr>
        <w:ind w:left="2325" w:hanging="420"/>
      </w:pPr>
    </w:lvl>
    <w:lvl w:ilvl="4" w:tplc="04090019">
      <w:start w:val="1"/>
      <w:numFmt w:val="lowerLetter"/>
      <w:lvlText w:val="%5)"/>
      <w:lvlJc w:val="left"/>
      <w:pPr>
        <w:ind w:left="2745" w:hanging="420"/>
      </w:pPr>
    </w:lvl>
    <w:lvl w:ilvl="5" w:tplc="0409001B">
      <w:start w:val="1"/>
      <w:numFmt w:val="lowerRoman"/>
      <w:lvlText w:val="%6."/>
      <w:lvlJc w:val="right"/>
      <w:pPr>
        <w:ind w:left="3165" w:hanging="420"/>
      </w:pPr>
    </w:lvl>
    <w:lvl w:ilvl="6" w:tplc="0409000F">
      <w:start w:val="1"/>
      <w:numFmt w:val="decimal"/>
      <w:lvlText w:val="%7."/>
      <w:lvlJc w:val="left"/>
      <w:pPr>
        <w:ind w:left="3585" w:hanging="420"/>
      </w:pPr>
    </w:lvl>
    <w:lvl w:ilvl="7" w:tplc="04090019">
      <w:start w:val="1"/>
      <w:numFmt w:val="lowerLetter"/>
      <w:lvlText w:val="%8)"/>
      <w:lvlJc w:val="left"/>
      <w:pPr>
        <w:ind w:left="4005" w:hanging="420"/>
      </w:pPr>
    </w:lvl>
    <w:lvl w:ilvl="8" w:tplc="0409001B">
      <w:start w:val="1"/>
      <w:numFmt w:val="lowerRoman"/>
      <w:lvlText w:val="%9."/>
      <w:lvlJc w:val="right"/>
      <w:pPr>
        <w:ind w:left="4425" w:hanging="420"/>
      </w:pPr>
    </w:lvl>
  </w:abstractNum>
  <w:abstractNum w:abstractNumId="10">
    <w:nsid w:val="4EDE7207"/>
    <w:multiLevelType w:val="hybridMultilevel"/>
    <w:tmpl w:val="CC905CA2"/>
    <w:lvl w:ilvl="0" w:tplc="2C0C26E6">
      <w:start w:val="1"/>
      <w:numFmt w:val="japaneseCounting"/>
      <w:lvlText w:val="%1、"/>
      <w:lvlJc w:val="left"/>
      <w:pPr>
        <w:ind w:left="1360" w:hanging="720"/>
      </w:pPr>
      <w:rPr>
        <w:rFonts w:ascii="仿宋_GB2312" w:eastAsia="仿宋_GB2312" w:hAnsi="等线"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1">
    <w:nsid w:val="52BA6EC1"/>
    <w:multiLevelType w:val="hybridMultilevel"/>
    <w:tmpl w:val="DFD22FF8"/>
    <w:lvl w:ilvl="0" w:tplc="1B2E1076">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2">
    <w:nsid w:val="571D2D08"/>
    <w:multiLevelType w:val="hybridMultilevel"/>
    <w:tmpl w:val="E46EFE26"/>
    <w:lvl w:ilvl="0" w:tplc="2138C902">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3">
    <w:nsid w:val="68EF748E"/>
    <w:multiLevelType w:val="hybridMultilevel"/>
    <w:tmpl w:val="5C048E9C"/>
    <w:lvl w:ilvl="0" w:tplc="16EC9E46">
      <w:start w:val="1"/>
      <w:numFmt w:val="japaneseCounting"/>
      <w:lvlText w:val="%1、"/>
      <w:lvlJc w:val="left"/>
      <w:pPr>
        <w:ind w:left="1365" w:hanging="720"/>
      </w:pPr>
      <w:rPr>
        <w:rFonts w:hint="default"/>
      </w:rPr>
    </w:lvl>
    <w:lvl w:ilvl="1" w:tplc="04090019">
      <w:start w:val="1"/>
      <w:numFmt w:val="lowerLetter"/>
      <w:lvlText w:val="%2)"/>
      <w:lvlJc w:val="left"/>
      <w:pPr>
        <w:ind w:left="1485" w:hanging="420"/>
      </w:pPr>
    </w:lvl>
    <w:lvl w:ilvl="2" w:tplc="0409001B">
      <w:start w:val="1"/>
      <w:numFmt w:val="lowerRoman"/>
      <w:lvlText w:val="%3."/>
      <w:lvlJc w:val="right"/>
      <w:pPr>
        <w:ind w:left="1905" w:hanging="420"/>
      </w:pPr>
    </w:lvl>
    <w:lvl w:ilvl="3" w:tplc="0409000F">
      <w:start w:val="1"/>
      <w:numFmt w:val="decimal"/>
      <w:lvlText w:val="%4."/>
      <w:lvlJc w:val="left"/>
      <w:pPr>
        <w:ind w:left="2325" w:hanging="420"/>
      </w:pPr>
    </w:lvl>
    <w:lvl w:ilvl="4" w:tplc="04090019">
      <w:start w:val="1"/>
      <w:numFmt w:val="lowerLetter"/>
      <w:lvlText w:val="%5)"/>
      <w:lvlJc w:val="left"/>
      <w:pPr>
        <w:ind w:left="2745" w:hanging="420"/>
      </w:pPr>
    </w:lvl>
    <w:lvl w:ilvl="5" w:tplc="0409001B">
      <w:start w:val="1"/>
      <w:numFmt w:val="lowerRoman"/>
      <w:lvlText w:val="%6."/>
      <w:lvlJc w:val="right"/>
      <w:pPr>
        <w:ind w:left="3165" w:hanging="420"/>
      </w:pPr>
    </w:lvl>
    <w:lvl w:ilvl="6" w:tplc="0409000F">
      <w:start w:val="1"/>
      <w:numFmt w:val="decimal"/>
      <w:lvlText w:val="%7."/>
      <w:lvlJc w:val="left"/>
      <w:pPr>
        <w:ind w:left="3585" w:hanging="420"/>
      </w:pPr>
    </w:lvl>
    <w:lvl w:ilvl="7" w:tplc="04090019">
      <w:start w:val="1"/>
      <w:numFmt w:val="lowerLetter"/>
      <w:lvlText w:val="%8)"/>
      <w:lvlJc w:val="left"/>
      <w:pPr>
        <w:ind w:left="4005" w:hanging="420"/>
      </w:pPr>
    </w:lvl>
    <w:lvl w:ilvl="8" w:tplc="0409001B">
      <w:start w:val="1"/>
      <w:numFmt w:val="lowerRoman"/>
      <w:lvlText w:val="%9."/>
      <w:lvlJc w:val="right"/>
      <w:pPr>
        <w:ind w:left="4425" w:hanging="420"/>
      </w:pPr>
    </w:lvl>
  </w:abstractNum>
  <w:abstractNum w:abstractNumId="14">
    <w:nsid w:val="69E67AFD"/>
    <w:multiLevelType w:val="hybridMultilevel"/>
    <w:tmpl w:val="5B321334"/>
    <w:lvl w:ilvl="0" w:tplc="33BAF1C2">
      <w:start w:val="1"/>
      <w:numFmt w:val="japaneseCounting"/>
      <w:lvlText w:val="（%1）"/>
      <w:lvlJc w:val="left"/>
      <w:pPr>
        <w:ind w:left="1720" w:hanging="108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5">
    <w:nsid w:val="6E574C0B"/>
    <w:multiLevelType w:val="hybridMultilevel"/>
    <w:tmpl w:val="BC96478A"/>
    <w:lvl w:ilvl="0" w:tplc="A0C0579E">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6">
    <w:nsid w:val="70ED162D"/>
    <w:multiLevelType w:val="hybridMultilevel"/>
    <w:tmpl w:val="650A94EC"/>
    <w:lvl w:ilvl="0" w:tplc="90BE554E">
      <w:start w:val="1"/>
      <w:numFmt w:val="japaneseCounting"/>
      <w:lvlText w:val="%1、"/>
      <w:lvlJc w:val="left"/>
      <w:pPr>
        <w:ind w:left="1360" w:hanging="720"/>
      </w:pPr>
      <w:rPr>
        <w:rFonts w:ascii="仿宋_GB2312" w:eastAsia="仿宋_GB2312" w:hAnsi="等线"/>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7">
    <w:nsid w:val="74496661"/>
    <w:multiLevelType w:val="hybridMultilevel"/>
    <w:tmpl w:val="4A8C36FA"/>
    <w:lvl w:ilvl="0" w:tplc="4822C8C8">
      <w:start w:val="1"/>
      <w:numFmt w:val="japaneseCounting"/>
      <w:lvlText w:val="%1、"/>
      <w:lvlJc w:val="left"/>
      <w:pPr>
        <w:ind w:left="1040" w:hanging="720"/>
      </w:pPr>
      <w:rPr>
        <w:rFonts w:hint="default"/>
      </w:rPr>
    </w:lvl>
    <w:lvl w:ilvl="1" w:tplc="04090019">
      <w:start w:val="1"/>
      <w:numFmt w:val="lowerLetter"/>
      <w:lvlText w:val="%2)"/>
      <w:lvlJc w:val="left"/>
      <w:pPr>
        <w:ind w:left="1160" w:hanging="420"/>
      </w:pPr>
    </w:lvl>
    <w:lvl w:ilvl="2" w:tplc="0409001B">
      <w:start w:val="1"/>
      <w:numFmt w:val="lowerRoman"/>
      <w:lvlText w:val="%3."/>
      <w:lvlJc w:val="right"/>
      <w:pPr>
        <w:ind w:left="1580" w:hanging="420"/>
      </w:pPr>
    </w:lvl>
    <w:lvl w:ilvl="3" w:tplc="0409000F">
      <w:start w:val="1"/>
      <w:numFmt w:val="decimal"/>
      <w:lvlText w:val="%4."/>
      <w:lvlJc w:val="left"/>
      <w:pPr>
        <w:ind w:left="2000" w:hanging="420"/>
      </w:pPr>
    </w:lvl>
    <w:lvl w:ilvl="4" w:tplc="04090019">
      <w:start w:val="1"/>
      <w:numFmt w:val="lowerLetter"/>
      <w:lvlText w:val="%5)"/>
      <w:lvlJc w:val="left"/>
      <w:pPr>
        <w:ind w:left="2420" w:hanging="420"/>
      </w:pPr>
    </w:lvl>
    <w:lvl w:ilvl="5" w:tplc="0409001B">
      <w:start w:val="1"/>
      <w:numFmt w:val="lowerRoman"/>
      <w:lvlText w:val="%6."/>
      <w:lvlJc w:val="right"/>
      <w:pPr>
        <w:ind w:left="2840" w:hanging="420"/>
      </w:pPr>
    </w:lvl>
    <w:lvl w:ilvl="6" w:tplc="0409000F">
      <w:start w:val="1"/>
      <w:numFmt w:val="decimal"/>
      <w:lvlText w:val="%7."/>
      <w:lvlJc w:val="left"/>
      <w:pPr>
        <w:ind w:left="3260" w:hanging="420"/>
      </w:pPr>
    </w:lvl>
    <w:lvl w:ilvl="7" w:tplc="04090019">
      <w:start w:val="1"/>
      <w:numFmt w:val="lowerLetter"/>
      <w:lvlText w:val="%8)"/>
      <w:lvlJc w:val="left"/>
      <w:pPr>
        <w:ind w:left="3680" w:hanging="420"/>
      </w:pPr>
    </w:lvl>
    <w:lvl w:ilvl="8" w:tplc="0409001B">
      <w:start w:val="1"/>
      <w:numFmt w:val="lowerRoman"/>
      <w:lvlText w:val="%9."/>
      <w:lvlJc w:val="right"/>
      <w:pPr>
        <w:ind w:left="4100" w:hanging="420"/>
      </w:pPr>
    </w:lvl>
  </w:abstractNum>
  <w:num w:numId="1">
    <w:abstractNumId w:val="9"/>
  </w:num>
  <w:num w:numId="2">
    <w:abstractNumId w:val="15"/>
  </w:num>
  <w:num w:numId="3">
    <w:abstractNumId w:val="17"/>
  </w:num>
  <w:num w:numId="4">
    <w:abstractNumId w:val="11"/>
  </w:num>
  <w:num w:numId="5">
    <w:abstractNumId w:val="13"/>
  </w:num>
  <w:num w:numId="6">
    <w:abstractNumId w:val="14"/>
  </w:num>
  <w:num w:numId="7">
    <w:abstractNumId w:val="2"/>
  </w:num>
  <w:num w:numId="8">
    <w:abstractNumId w:val="8"/>
  </w:num>
  <w:num w:numId="9">
    <w:abstractNumId w:val="7"/>
  </w:num>
  <w:num w:numId="10">
    <w:abstractNumId w:val="5"/>
  </w:num>
  <w:num w:numId="11">
    <w:abstractNumId w:val="16"/>
  </w:num>
  <w:num w:numId="12">
    <w:abstractNumId w:val="3"/>
  </w:num>
  <w:num w:numId="13">
    <w:abstractNumId w:val="6"/>
  </w:num>
  <w:num w:numId="14">
    <w:abstractNumId w:val="0"/>
  </w:num>
  <w:num w:numId="15">
    <w:abstractNumId w:val="10"/>
  </w:num>
  <w:num w:numId="16">
    <w:abstractNumId w:val="1"/>
  </w:num>
  <w:num w:numId="17">
    <w:abstractNumId w:val="12"/>
  </w:num>
  <w:num w:numId="1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37DD"/>
    <w:rsid w:val="00005190"/>
    <w:rsid w:val="00050D5D"/>
    <w:rsid w:val="000800D8"/>
    <w:rsid w:val="0009081E"/>
    <w:rsid w:val="00097276"/>
    <w:rsid w:val="000A7344"/>
    <w:rsid w:val="000E210E"/>
    <w:rsid w:val="0010620F"/>
    <w:rsid w:val="00135AE2"/>
    <w:rsid w:val="001553F1"/>
    <w:rsid w:val="0016173B"/>
    <w:rsid w:val="00172753"/>
    <w:rsid w:val="0018029E"/>
    <w:rsid w:val="00191619"/>
    <w:rsid w:val="001F180D"/>
    <w:rsid w:val="001F7899"/>
    <w:rsid w:val="00207FED"/>
    <w:rsid w:val="00217195"/>
    <w:rsid w:val="002737C5"/>
    <w:rsid w:val="00275E74"/>
    <w:rsid w:val="002832B0"/>
    <w:rsid w:val="002860F0"/>
    <w:rsid w:val="00286A15"/>
    <w:rsid w:val="002A3D71"/>
    <w:rsid w:val="002F35FF"/>
    <w:rsid w:val="00301E14"/>
    <w:rsid w:val="00343989"/>
    <w:rsid w:val="00380371"/>
    <w:rsid w:val="003949F5"/>
    <w:rsid w:val="003C1F6D"/>
    <w:rsid w:val="003D3EA9"/>
    <w:rsid w:val="00400F09"/>
    <w:rsid w:val="004100F0"/>
    <w:rsid w:val="00421749"/>
    <w:rsid w:val="0042571D"/>
    <w:rsid w:val="00491880"/>
    <w:rsid w:val="004B0C53"/>
    <w:rsid w:val="004E4BA7"/>
    <w:rsid w:val="00504E8D"/>
    <w:rsid w:val="005056EC"/>
    <w:rsid w:val="005206C6"/>
    <w:rsid w:val="00550282"/>
    <w:rsid w:val="00552048"/>
    <w:rsid w:val="0056050E"/>
    <w:rsid w:val="005623F3"/>
    <w:rsid w:val="005B5EF0"/>
    <w:rsid w:val="005D3ADE"/>
    <w:rsid w:val="005E2F76"/>
    <w:rsid w:val="005E46D7"/>
    <w:rsid w:val="005F25E2"/>
    <w:rsid w:val="00601154"/>
    <w:rsid w:val="0060147F"/>
    <w:rsid w:val="00617DEC"/>
    <w:rsid w:val="006325ED"/>
    <w:rsid w:val="0064550A"/>
    <w:rsid w:val="00674452"/>
    <w:rsid w:val="00681492"/>
    <w:rsid w:val="00684443"/>
    <w:rsid w:val="00691646"/>
    <w:rsid w:val="0069707E"/>
    <w:rsid w:val="006C22F1"/>
    <w:rsid w:val="006F3AC1"/>
    <w:rsid w:val="00711923"/>
    <w:rsid w:val="00756C72"/>
    <w:rsid w:val="00761BC6"/>
    <w:rsid w:val="00772E9D"/>
    <w:rsid w:val="007B2AE9"/>
    <w:rsid w:val="007D184E"/>
    <w:rsid w:val="00881EC7"/>
    <w:rsid w:val="008C1CA2"/>
    <w:rsid w:val="008D4740"/>
    <w:rsid w:val="008E602C"/>
    <w:rsid w:val="00903951"/>
    <w:rsid w:val="0091057E"/>
    <w:rsid w:val="00967836"/>
    <w:rsid w:val="0097220A"/>
    <w:rsid w:val="0098037C"/>
    <w:rsid w:val="00982F9B"/>
    <w:rsid w:val="0098776D"/>
    <w:rsid w:val="009B2B28"/>
    <w:rsid w:val="00A455F3"/>
    <w:rsid w:val="00A551C1"/>
    <w:rsid w:val="00A62A57"/>
    <w:rsid w:val="00AE06B3"/>
    <w:rsid w:val="00B023BB"/>
    <w:rsid w:val="00B07788"/>
    <w:rsid w:val="00B1475F"/>
    <w:rsid w:val="00B16726"/>
    <w:rsid w:val="00B3573E"/>
    <w:rsid w:val="00B83389"/>
    <w:rsid w:val="00BF5EEA"/>
    <w:rsid w:val="00C153D4"/>
    <w:rsid w:val="00C16CBD"/>
    <w:rsid w:val="00C5091D"/>
    <w:rsid w:val="00C64490"/>
    <w:rsid w:val="00C67EEC"/>
    <w:rsid w:val="00C749A5"/>
    <w:rsid w:val="00C7517D"/>
    <w:rsid w:val="00C77FF2"/>
    <w:rsid w:val="00C95B75"/>
    <w:rsid w:val="00CD247B"/>
    <w:rsid w:val="00CD58D3"/>
    <w:rsid w:val="00CE0B04"/>
    <w:rsid w:val="00CF6664"/>
    <w:rsid w:val="00D038AA"/>
    <w:rsid w:val="00D36C90"/>
    <w:rsid w:val="00D43A8D"/>
    <w:rsid w:val="00D60244"/>
    <w:rsid w:val="00D621DE"/>
    <w:rsid w:val="00D93676"/>
    <w:rsid w:val="00DA1D91"/>
    <w:rsid w:val="00DA7F3B"/>
    <w:rsid w:val="00DC7876"/>
    <w:rsid w:val="00DD259A"/>
    <w:rsid w:val="00DD37DD"/>
    <w:rsid w:val="00DD7D91"/>
    <w:rsid w:val="00DE26F6"/>
    <w:rsid w:val="00E1144A"/>
    <w:rsid w:val="00E519DC"/>
    <w:rsid w:val="00E72C83"/>
    <w:rsid w:val="00E75CFD"/>
    <w:rsid w:val="00E855B5"/>
    <w:rsid w:val="00EB6589"/>
    <w:rsid w:val="00EF2571"/>
    <w:rsid w:val="00F023E7"/>
    <w:rsid w:val="00F15FD0"/>
    <w:rsid w:val="00F24B1E"/>
    <w:rsid w:val="00F2609B"/>
    <w:rsid w:val="00F71917"/>
    <w:rsid w:val="00F72CB7"/>
    <w:rsid w:val="00F92B4C"/>
    <w:rsid w:val="00FA5DE9"/>
    <w:rsid w:val="00FD7022"/>
    <w:rsid w:val="00FF62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3676"/>
    <w:pPr>
      <w:widowControl w:val="0"/>
      <w:jc w:val="both"/>
    </w:pPr>
    <w:rPr>
      <w:rFonts w:cs="等线"/>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50D5D"/>
    <w:pPr>
      <w:ind w:firstLineChars="200" w:firstLine="420"/>
    </w:pPr>
  </w:style>
  <w:style w:type="paragraph" w:styleId="a4">
    <w:name w:val="header"/>
    <w:basedOn w:val="a"/>
    <w:link w:val="Char"/>
    <w:uiPriority w:val="99"/>
    <w:rsid w:val="00EF25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locked/>
    <w:rsid w:val="00EF2571"/>
    <w:rPr>
      <w:sz w:val="18"/>
      <w:szCs w:val="18"/>
    </w:rPr>
  </w:style>
  <w:style w:type="paragraph" w:styleId="a5">
    <w:name w:val="footer"/>
    <w:basedOn w:val="a"/>
    <w:link w:val="Char0"/>
    <w:uiPriority w:val="99"/>
    <w:rsid w:val="00EF2571"/>
    <w:pPr>
      <w:tabs>
        <w:tab w:val="center" w:pos="4153"/>
        <w:tab w:val="right" w:pos="8306"/>
      </w:tabs>
      <w:snapToGrid w:val="0"/>
      <w:jc w:val="left"/>
    </w:pPr>
    <w:rPr>
      <w:sz w:val="18"/>
      <w:szCs w:val="18"/>
    </w:rPr>
  </w:style>
  <w:style w:type="character" w:customStyle="1" w:styleId="Char0">
    <w:name w:val="页脚 Char"/>
    <w:basedOn w:val="a0"/>
    <w:link w:val="a5"/>
    <w:uiPriority w:val="99"/>
    <w:locked/>
    <w:rsid w:val="00EF2571"/>
    <w:rPr>
      <w:sz w:val="18"/>
      <w:szCs w:val="18"/>
    </w:rPr>
  </w:style>
  <w:style w:type="paragraph" w:styleId="a6">
    <w:name w:val="Date"/>
    <w:basedOn w:val="a"/>
    <w:next w:val="a"/>
    <w:link w:val="Char1"/>
    <w:uiPriority w:val="99"/>
    <w:semiHidden/>
    <w:rsid w:val="00491880"/>
    <w:pPr>
      <w:ind w:leftChars="2500" w:left="100"/>
    </w:pPr>
  </w:style>
  <w:style w:type="character" w:customStyle="1" w:styleId="Char1">
    <w:name w:val="日期 Char"/>
    <w:basedOn w:val="a0"/>
    <w:link w:val="a6"/>
    <w:uiPriority w:val="99"/>
    <w:semiHidden/>
    <w:locked/>
    <w:rsid w:val="00491880"/>
  </w:style>
  <w:style w:type="table" w:styleId="a7">
    <w:name w:val="Table Grid"/>
    <w:basedOn w:val="a1"/>
    <w:uiPriority w:val="99"/>
    <w:rsid w:val="0097220A"/>
    <w:rPr>
      <w:rFonts w:cs="等线"/>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2"/>
    <w:uiPriority w:val="99"/>
    <w:semiHidden/>
    <w:rsid w:val="00C7517D"/>
    <w:rPr>
      <w:sz w:val="18"/>
      <w:szCs w:val="18"/>
    </w:rPr>
  </w:style>
  <w:style w:type="character" w:customStyle="1" w:styleId="Char2">
    <w:name w:val="批注框文本 Char"/>
    <w:basedOn w:val="a0"/>
    <w:link w:val="a8"/>
    <w:uiPriority w:val="99"/>
    <w:semiHidden/>
    <w:locked/>
    <w:rsid w:val="00C7517D"/>
    <w:rPr>
      <w:sz w:val="18"/>
      <w:szCs w:val="18"/>
    </w:rPr>
  </w:style>
  <w:style w:type="character" w:styleId="a9">
    <w:name w:val="page number"/>
    <w:basedOn w:val="a0"/>
    <w:uiPriority w:val="99"/>
    <w:rsid w:val="00DA1D91"/>
  </w:style>
</w:styles>
</file>

<file path=word/webSettings.xml><?xml version="1.0" encoding="utf-8"?>
<w:webSettings xmlns:r="http://schemas.openxmlformats.org/officeDocument/2006/relationships" xmlns:w="http://schemas.openxmlformats.org/wordprocessingml/2006/main">
  <w:divs>
    <w:div w:id="1049690235">
      <w:marLeft w:val="0"/>
      <w:marRight w:val="0"/>
      <w:marTop w:val="0"/>
      <w:marBottom w:val="0"/>
      <w:divBdr>
        <w:top w:val="none" w:sz="0" w:space="0" w:color="auto"/>
        <w:left w:val="none" w:sz="0" w:space="0" w:color="auto"/>
        <w:bottom w:val="none" w:sz="0" w:space="0" w:color="auto"/>
        <w:right w:val="none" w:sz="0" w:space="0" w:color="auto"/>
      </w:divBdr>
      <w:divsChild>
        <w:div w:id="1049690232">
          <w:marLeft w:val="0"/>
          <w:marRight w:val="0"/>
          <w:marTop w:val="0"/>
          <w:marBottom w:val="0"/>
          <w:divBdr>
            <w:top w:val="none" w:sz="0" w:space="0" w:color="auto"/>
            <w:left w:val="none" w:sz="0" w:space="0" w:color="auto"/>
            <w:bottom w:val="none" w:sz="0" w:space="0" w:color="auto"/>
            <w:right w:val="none" w:sz="0" w:space="0" w:color="auto"/>
          </w:divBdr>
        </w:div>
        <w:div w:id="1049690236">
          <w:marLeft w:val="0"/>
          <w:marRight w:val="0"/>
          <w:marTop w:val="0"/>
          <w:marBottom w:val="0"/>
          <w:divBdr>
            <w:top w:val="none" w:sz="0" w:space="0" w:color="auto"/>
            <w:left w:val="none" w:sz="0" w:space="0" w:color="auto"/>
            <w:bottom w:val="none" w:sz="0" w:space="0" w:color="auto"/>
            <w:right w:val="none" w:sz="0" w:space="0" w:color="auto"/>
          </w:divBdr>
        </w:div>
        <w:div w:id="1049690237">
          <w:marLeft w:val="0"/>
          <w:marRight w:val="0"/>
          <w:marTop w:val="0"/>
          <w:marBottom w:val="0"/>
          <w:divBdr>
            <w:top w:val="none" w:sz="0" w:space="0" w:color="auto"/>
            <w:left w:val="none" w:sz="0" w:space="0" w:color="auto"/>
            <w:bottom w:val="none" w:sz="0" w:space="0" w:color="auto"/>
            <w:right w:val="none" w:sz="0" w:space="0" w:color="auto"/>
          </w:divBdr>
        </w:div>
      </w:divsChild>
    </w:div>
    <w:div w:id="1049690238">
      <w:marLeft w:val="0"/>
      <w:marRight w:val="0"/>
      <w:marTop w:val="0"/>
      <w:marBottom w:val="0"/>
      <w:divBdr>
        <w:top w:val="none" w:sz="0" w:space="0" w:color="auto"/>
        <w:left w:val="none" w:sz="0" w:space="0" w:color="auto"/>
        <w:bottom w:val="none" w:sz="0" w:space="0" w:color="auto"/>
        <w:right w:val="none" w:sz="0" w:space="0" w:color="auto"/>
      </w:divBdr>
      <w:divsChild>
        <w:div w:id="1049690233">
          <w:marLeft w:val="0"/>
          <w:marRight w:val="0"/>
          <w:marTop w:val="0"/>
          <w:marBottom w:val="0"/>
          <w:divBdr>
            <w:top w:val="none" w:sz="0" w:space="0" w:color="auto"/>
            <w:left w:val="none" w:sz="0" w:space="0" w:color="auto"/>
            <w:bottom w:val="none" w:sz="0" w:space="0" w:color="auto"/>
            <w:right w:val="none" w:sz="0" w:space="0" w:color="auto"/>
          </w:divBdr>
        </w:div>
        <w:div w:id="10496902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161</Words>
  <Characters>920</Characters>
  <Application>Microsoft Office Word</Application>
  <DocSecurity>0</DocSecurity>
  <Lines>7</Lines>
  <Paragraphs>2</Paragraphs>
  <ScaleCrop>false</ScaleCrop>
  <Company>Microsoft</Company>
  <LinksUpToDate>false</LinksUpToDate>
  <CharactersWithSpaces>1079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2024-08-28T01:34:00Z</cp:lastPrinted>
  <dcterms:created xsi:type="dcterms:W3CDTF">2024-08-29T01:07:00Z</dcterms:created>
  <dcterms:modified xsi:type="dcterms:W3CDTF">2024-08-29T01:07:00Z</dcterms:modified>
</cp:coreProperties>
</file>